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3EDE3">
      <w:pPr>
        <w:spacing w:line="240" w:lineRule="auto"/>
        <w:ind w:firstLine="0"/>
        <w:jc w:val="center"/>
        <w:rPr>
          <w:rFonts w:ascii="方正公文小标宋" w:hAnsi="方正公文小标宋" w:eastAsia="方正公文小标宋" w:cs="方正公文小标宋"/>
          <w:b/>
          <w:bCs/>
          <w:sz w:val="44"/>
          <w:szCs w:val="44"/>
        </w:rPr>
      </w:pPr>
      <w:bookmarkStart w:id="0" w:name="_Toc182036663"/>
      <w:bookmarkStart w:id="1" w:name="_Toc131586795"/>
      <w:r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</w:rPr>
        <w:t>中山大学附属第一医院</w:t>
      </w:r>
    </w:p>
    <w:p w14:paraId="7597E79B">
      <w:pPr>
        <w:spacing w:line="240" w:lineRule="auto"/>
        <w:ind w:firstLine="0"/>
        <w:jc w:val="center"/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</w:rPr>
        <w:t>智慧腹透闭环管理体系算力</w:t>
      </w:r>
      <w:r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  <w:lang w:val="en-US" w:eastAsia="zh-CN"/>
        </w:rPr>
        <w:t>建设</w:t>
      </w:r>
    </w:p>
    <w:p w14:paraId="48B9E851">
      <w:pPr>
        <w:spacing w:line="240" w:lineRule="auto"/>
        <w:ind w:firstLine="0"/>
        <w:jc w:val="center"/>
        <w:rPr>
          <w:rFonts w:ascii="方正公文小标宋" w:hAnsi="方正公文小标宋" w:eastAsia="方正公文小标宋" w:cs="方正公文小标宋"/>
          <w:b/>
          <w:bCs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</w:rPr>
        <w:t>采购需求书</w:t>
      </w:r>
      <w:bookmarkEnd w:id="0"/>
      <w:bookmarkEnd w:id="1"/>
    </w:p>
    <w:p w14:paraId="1F1256E0">
      <w:pPr>
        <w:pStyle w:val="2"/>
        <w:rPr>
          <w:rFonts w:cs="宋体"/>
        </w:rPr>
      </w:pPr>
      <w:bookmarkStart w:id="2" w:name="IsHasSample1"/>
      <w:bookmarkEnd w:id="2"/>
      <w:bookmarkStart w:id="3" w:name="_Toc443514428"/>
      <w:bookmarkStart w:id="4" w:name="_Toc413210555"/>
      <w:r>
        <w:rPr>
          <w:rFonts w:hint="eastAsia" w:cs="宋体"/>
        </w:rPr>
        <w:t>项目背景及目标</w:t>
      </w:r>
      <w:bookmarkEnd w:id="3"/>
    </w:p>
    <w:p w14:paraId="6ADD04EB">
      <w:pPr>
        <w:ind w:firstLine="560" w:firstLineChars="200"/>
        <w:rPr>
          <w:rFonts w:ascii="仿宋" w:hAnsi="仿宋" w:eastAsia="仿宋"/>
          <w:sz w:val="28"/>
          <w:szCs w:val="28"/>
        </w:rPr>
      </w:pPr>
      <w:bookmarkStart w:id="5" w:name="_Toc443514429"/>
      <w:r>
        <w:rPr>
          <w:rFonts w:ascii="仿宋" w:hAnsi="仿宋" w:eastAsia="仿宋"/>
          <w:sz w:val="28"/>
          <w:szCs w:val="28"/>
        </w:rPr>
        <w:t>随着终末期肾病患者居家腹膜透析（PD）治疗需求的持续增长，传统的腹透管理模式面临着“院内院外数据脱节、患者随访碎片化、并发症预警滞后、多方协同效率低”等管理痛点。为提升腹膜透析患者全周期管理服务水平，推动腹透中心向数智化、同质化与标准化转型，本项目旨在引入并建设一套“覆盖院内诊疗、院外随访、并发症预警、全程干预”的智慧腹透全周期闭环管理平台与服务体系。</w:t>
      </w:r>
    </w:p>
    <w:p w14:paraId="72CDB26E">
      <w:pPr>
        <w:ind w:firstLine="560" w:firstLineChars="200"/>
        <w:rPr>
          <w:rFonts w:hint="eastAsia" w:ascii="宋体" w:hAnsi="宋体"/>
        </w:rPr>
      </w:pPr>
      <w:r>
        <w:rPr>
          <w:rFonts w:hint="eastAsia" w:ascii="仿宋" w:hAnsi="仿宋" w:eastAsia="仿宋"/>
          <w:sz w:val="28"/>
          <w:szCs w:val="28"/>
        </w:rPr>
        <w:t>为</w:t>
      </w:r>
      <w:r>
        <w:rPr>
          <w:rFonts w:ascii="仿宋" w:hAnsi="仿宋" w:eastAsia="仿宋"/>
          <w:sz w:val="28"/>
          <w:szCs w:val="28"/>
        </w:rPr>
        <w:t>构建数字化全周期闭环管理体系，需部署一体化腹透管理平台（含</w:t>
      </w:r>
      <w:r>
        <w:rPr>
          <w:rFonts w:hint="eastAsia" w:ascii="仿宋" w:hAnsi="仿宋" w:eastAsia="仿宋"/>
          <w:sz w:val="28"/>
          <w:szCs w:val="28"/>
        </w:rPr>
        <w:t>终端、算务服务器</w:t>
      </w:r>
      <w:r>
        <w:rPr>
          <w:rFonts w:ascii="仿宋" w:hAnsi="仿宋" w:eastAsia="仿宋"/>
          <w:sz w:val="28"/>
          <w:szCs w:val="28"/>
        </w:rPr>
        <w:t>、远程数据管理与数智联接），建立分层级随访预警机制，打通院内外信息孤岛，实现患者入院至居家的全程数据实时追踪与连续性管理；同时建立多方协同的智慧照护网络，形成“监测—反馈—决策—执行”的高效响应机制，提供不间断自我管理支持，以缓解治疗疲劳、提升依从性、降低非计划拔管与中止率；建设标准化PD专病数据库，实现诊疗与处方数据的结构化沉淀，并部署智能处方辅助模块进行临床验证；输出涵盖宣教、操作、院外支持及并发症防控的全套SOP与数字工具，推动管理模式由经验驱动向数据驱动转型，具备赋能医联体同质化服务的能力，形成可推广的智慧腹透中心运营规范；平台还应支持多维度数据统计分析，以便后续评估患者临床结局改善与卫生经济学效益，为整体质控提供依据。</w:t>
      </w:r>
      <w:r>
        <w:rPr>
          <w:rFonts w:hint="eastAsia" w:ascii="仿宋" w:hAnsi="仿宋" w:eastAsia="仿宋"/>
          <w:sz w:val="28"/>
          <w:szCs w:val="28"/>
        </w:rPr>
        <w:t>本项目主要采购两台算力服务器含算力卡及配套服务。</w:t>
      </w:r>
    </w:p>
    <w:p w14:paraId="74AF5791">
      <w:pPr>
        <w:pStyle w:val="2"/>
        <w:rPr>
          <w:rFonts w:cs="宋体"/>
          <w:szCs w:val="21"/>
        </w:rPr>
      </w:pPr>
      <w:r>
        <w:rPr>
          <w:rFonts w:hint="eastAsia" w:cs="宋体"/>
          <w:szCs w:val="21"/>
        </w:rPr>
        <w:t>采购需求</w:t>
      </w:r>
      <w:bookmarkEnd w:id="5"/>
    </w:p>
    <w:p w14:paraId="05BF5595">
      <w:pPr>
        <w:ind w:firstLine="560" w:firstLineChars="200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采购需求表</w:t>
      </w:r>
    </w:p>
    <w:tbl>
      <w:tblPr>
        <w:tblStyle w:val="29"/>
        <w:tblW w:w="887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879"/>
        <w:gridCol w:w="6536"/>
        <w:gridCol w:w="735"/>
      </w:tblGrid>
      <w:tr w14:paraId="5B8AD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349CA1">
            <w:pPr>
              <w:widowControl/>
              <w:spacing w:line="400" w:lineRule="exact"/>
              <w:ind w:firstLine="0"/>
              <w:jc w:val="center"/>
              <w:rPr>
                <w:rFonts w:ascii="宋体" w:hAnsi="宋体" w:cs="仿宋"/>
                <w:b/>
                <w:bCs/>
                <w:sz w:val="21"/>
                <w:szCs w:val="18"/>
              </w:rPr>
            </w:pPr>
            <w:r>
              <w:rPr>
                <w:rFonts w:hint="eastAsia" w:ascii="宋体" w:hAnsi="宋体" w:cs="仿宋"/>
                <w:b/>
                <w:bCs/>
                <w:sz w:val="21"/>
                <w:szCs w:val="18"/>
              </w:rPr>
              <w:t>序号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6981E9">
            <w:pPr>
              <w:widowControl/>
              <w:spacing w:line="400" w:lineRule="exact"/>
              <w:ind w:firstLine="0"/>
              <w:jc w:val="center"/>
              <w:rPr>
                <w:rFonts w:ascii="宋体" w:hAnsi="宋体" w:cs="仿宋"/>
                <w:b/>
                <w:bCs/>
                <w:sz w:val="21"/>
                <w:szCs w:val="18"/>
              </w:rPr>
            </w:pPr>
            <w:r>
              <w:rPr>
                <w:rFonts w:hint="eastAsia" w:ascii="宋体" w:hAnsi="宋体" w:cs="仿宋"/>
                <w:b/>
                <w:bCs/>
                <w:sz w:val="21"/>
                <w:szCs w:val="18"/>
              </w:rPr>
              <w:t>名称</w:t>
            </w:r>
          </w:p>
        </w:tc>
        <w:tc>
          <w:tcPr>
            <w:tcW w:w="6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9B509">
            <w:pPr>
              <w:pStyle w:val="16"/>
              <w:spacing w:line="400" w:lineRule="exact"/>
              <w:jc w:val="center"/>
              <w:rPr>
                <w:rFonts w:ascii="宋体" w:hAnsi="宋体" w:eastAsia="宋体" w:cs="仿宋"/>
                <w:b/>
                <w:bCs/>
                <w:sz w:val="21"/>
                <w:szCs w:val="18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1"/>
                <w:szCs w:val="18"/>
              </w:rPr>
              <w:t>配置参数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9321F7">
            <w:pPr>
              <w:pStyle w:val="16"/>
              <w:spacing w:line="400" w:lineRule="exact"/>
              <w:jc w:val="center"/>
              <w:rPr>
                <w:rFonts w:ascii="宋体" w:hAnsi="宋体" w:eastAsia="宋体" w:cs="仿宋"/>
                <w:b/>
                <w:bCs/>
                <w:sz w:val="21"/>
                <w:szCs w:val="18"/>
              </w:rPr>
            </w:pPr>
            <w:r>
              <w:rPr>
                <w:rFonts w:hint="eastAsia" w:ascii="宋体" w:hAnsi="宋体" w:eastAsia="宋体" w:cs="仿宋"/>
                <w:b/>
                <w:bCs/>
                <w:sz w:val="21"/>
                <w:szCs w:val="18"/>
              </w:rPr>
              <w:t>数量</w:t>
            </w:r>
          </w:p>
        </w:tc>
      </w:tr>
      <w:tr w14:paraId="5A20D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AAE7D0">
            <w:pPr>
              <w:widowControl/>
              <w:spacing w:line="400" w:lineRule="exact"/>
              <w:ind w:firstLine="0"/>
              <w:jc w:val="center"/>
              <w:rPr>
                <w:rFonts w:ascii="宋体" w:hAnsi="宋体" w:cs="仿宋"/>
                <w:sz w:val="21"/>
                <w:szCs w:val="18"/>
              </w:rPr>
            </w:pPr>
            <w:r>
              <w:rPr>
                <w:rFonts w:hint="eastAsia" w:ascii="宋体" w:hAnsi="宋体" w:cs="仿宋"/>
                <w:sz w:val="21"/>
                <w:szCs w:val="18"/>
              </w:rPr>
              <w:t>1</w:t>
            </w: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8C0621">
            <w:pPr>
              <w:widowControl/>
              <w:spacing w:line="400" w:lineRule="exact"/>
              <w:ind w:firstLine="0"/>
              <w:jc w:val="center"/>
              <w:rPr>
                <w:rFonts w:ascii="宋体" w:hAnsi="宋体" w:cs="仿宋"/>
                <w:sz w:val="21"/>
                <w:szCs w:val="18"/>
              </w:rPr>
            </w:pPr>
            <w:r>
              <w:rPr>
                <w:rFonts w:hint="eastAsia" w:ascii="宋体" w:hAnsi="宋体" w:cs="仿宋"/>
                <w:sz w:val="21"/>
                <w:szCs w:val="18"/>
              </w:rPr>
              <w:t>算力服务器</w:t>
            </w:r>
          </w:p>
        </w:tc>
        <w:tc>
          <w:tcPr>
            <w:tcW w:w="6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EFCA98">
            <w:pPr>
              <w:pStyle w:val="16"/>
              <w:spacing w:line="400" w:lineRule="exact"/>
              <w:rPr>
                <w:rFonts w:ascii="仿宋" w:hAnsi="仿宋" w:eastAsia="仿宋" w:cs="仿宋"/>
                <w:sz w:val="21"/>
                <w:szCs w:val="18"/>
              </w:rPr>
            </w:pPr>
            <w:r>
              <w:rPr>
                <w:rFonts w:hint="eastAsia" w:ascii="仿宋" w:hAnsi="仿宋" w:eastAsia="仿宋" w:cs="仿宋"/>
                <w:sz w:val="21"/>
                <w:szCs w:val="18"/>
              </w:rPr>
              <w:t>1. 处理器：ARM架构，≥4颗，单核主频≥2.6GHz，单颗核心数≥48核；</w:t>
            </w:r>
          </w:p>
          <w:p w14:paraId="533C2201">
            <w:pPr>
              <w:pStyle w:val="16"/>
              <w:spacing w:line="400" w:lineRule="exact"/>
              <w:rPr>
                <w:rFonts w:ascii="仿宋" w:hAnsi="仿宋" w:eastAsia="仿宋" w:cs="仿宋"/>
                <w:sz w:val="21"/>
                <w:szCs w:val="18"/>
              </w:rPr>
            </w:pPr>
            <w:r>
              <w:rPr>
                <w:rFonts w:hint="eastAsia" w:ascii="仿宋" w:hAnsi="仿宋" w:eastAsia="仿宋" w:cs="仿宋"/>
                <w:sz w:val="21"/>
                <w:szCs w:val="18"/>
              </w:rPr>
              <w:t>2.主板：支持8张全高全长大功耗AI算力卡；</w:t>
            </w:r>
          </w:p>
          <w:p w14:paraId="44F152B6">
            <w:pPr>
              <w:pStyle w:val="16"/>
              <w:spacing w:line="400" w:lineRule="exact"/>
              <w:rPr>
                <w:rFonts w:ascii="仿宋" w:hAnsi="仿宋" w:eastAsia="仿宋" w:cs="仿宋"/>
                <w:sz w:val="21"/>
                <w:szCs w:val="18"/>
              </w:rPr>
            </w:pPr>
            <w:r>
              <w:rPr>
                <w:rFonts w:hint="eastAsia" w:ascii="仿宋" w:hAnsi="仿宋" w:eastAsia="仿宋" w:cs="仿宋"/>
                <w:sz w:val="21"/>
                <w:szCs w:val="18"/>
              </w:rPr>
              <w:t>3.内存：DDR4R DIMM或更高规格，总容量≥512GB，单条≥32GB，内存插槽≥16个；</w:t>
            </w:r>
          </w:p>
          <w:p w14:paraId="78FEDB7E">
            <w:pPr>
              <w:pStyle w:val="16"/>
              <w:spacing w:line="400" w:lineRule="exact"/>
              <w:rPr>
                <w:rFonts w:ascii="仿宋" w:hAnsi="仿宋" w:eastAsia="仿宋" w:cs="仿宋"/>
                <w:sz w:val="21"/>
                <w:szCs w:val="18"/>
              </w:rPr>
            </w:pPr>
            <w:r>
              <w:rPr>
                <w:rFonts w:hint="eastAsia" w:ascii="仿宋" w:hAnsi="仿宋" w:eastAsia="仿宋" w:cs="仿宋"/>
                <w:sz w:val="21"/>
                <w:szCs w:val="18"/>
              </w:rPr>
              <w:t>4.存储：</w:t>
            </w:r>
          </w:p>
          <w:p w14:paraId="643766A2">
            <w:pPr>
              <w:pStyle w:val="16"/>
              <w:spacing w:line="400" w:lineRule="exact"/>
              <w:rPr>
                <w:rFonts w:ascii="仿宋" w:hAnsi="仿宋" w:eastAsia="仿宋" w:cs="仿宋"/>
                <w:sz w:val="21"/>
                <w:szCs w:val="18"/>
              </w:rPr>
            </w:pPr>
            <w:r>
              <w:rPr>
                <w:rFonts w:hint="eastAsia" w:ascii="仿宋" w:hAnsi="仿宋" w:eastAsia="仿宋" w:cs="仿宋"/>
                <w:sz w:val="21"/>
                <w:szCs w:val="18"/>
              </w:rPr>
              <w:t>主存储：NVMeSSD，单盘≥3.84TB，≥2块；</w:t>
            </w:r>
          </w:p>
          <w:p w14:paraId="3C694A6A">
            <w:pPr>
              <w:pStyle w:val="16"/>
              <w:spacing w:line="400" w:lineRule="exact"/>
              <w:rPr>
                <w:rFonts w:ascii="仿宋" w:hAnsi="仿宋" w:eastAsia="仿宋" w:cs="仿宋"/>
                <w:sz w:val="21"/>
                <w:szCs w:val="18"/>
              </w:rPr>
            </w:pPr>
            <w:r>
              <w:rPr>
                <w:rFonts w:hint="eastAsia" w:ascii="仿宋" w:hAnsi="仿宋" w:eastAsia="仿宋" w:cs="仿宋"/>
                <w:sz w:val="21"/>
                <w:szCs w:val="18"/>
              </w:rPr>
              <w:t>系统盘：SATASSD，单盘≥480GB，</w:t>
            </w:r>
            <w:bookmarkStart w:id="6" w:name="OLE_LINK13"/>
            <w:r>
              <w:rPr>
                <w:rFonts w:hint="eastAsia" w:ascii="仿宋" w:hAnsi="仿宋" w:eastAsia="仿宋" w:cs="仿宋"/>
                <w:sz w:val="21"/>
                <w:szCs w:val="18"/>
              </w:rPr>
              <w:t>≥</w:t>
            </w:r>
            <w:bookmarkEnd w:id="6"/>
            <w:r>
              <w:rPr>
                <w:rFonts w:hint="eastAsia" w:ascii="仿宋" w:hAnsi="仿宋" w:eastAsia="仿宋" w:cs="仿宋"/>
                <w:sz w:val="21"/>
                <w:szCs w:val="18"/>
              </w:rPr>
              <w:t>2块；</w:t>
            </w:r>
          </w:p>
          <w:p w14:paraId="2E589E20">
            <w:pPr>
              <w:pStyle w:val="16"/>
              <w:spacing w:line="400" w:lineRule="exact"/>
              <w:rPr>
                <w:rFonts w:ascii="仿宋" w:hAnsi="仿宋" w:eastAsia="仿宋" w:cs="仿宋"/>
                <w:sz w:val="21"/>
                <w:szCs w:val="18"/>
              </w:rPr>
            </w:pPr>
            <w:r>
              <w:rPr>
                <w:rFonts w:hint="eastAsia" w:ascii="仿宋" w:hAnsi="仿宋" w:eastAsia="仿宋" w:cs="仿宋"/>
                <w:sz w:val="21"/>
                <w:szCs w:val="18"/>
              </w:rPr>
              <w:t>5.网络：≥4*25GE/10GE光端口、≥8*200GE光端口，支持ROCE网络；</w:t>
            </w:r>
          </w:p>
          <w:p w14:paraId="18B6EE65">
            <w:pPr>
              <w:pStyle w:val="16"/>
              <w:spacing w:line="400" w:lineRule="exact"/>
              <w:rPr>
                <w:rFonts w:ascii="仿宋" w:hAnsi="仿宋" w:eastAsia="仿宋" w:cs="仿宋"/>
                <w:sz w:val="21"/>
                <w:szCs w:val="18"/>
              </w:rPr>
            </w:pPr>
            <w:r>
              <w:rPr>
                <w:rFonts w:hint="eastAsia" w:ascii="仿宋" w:hAnsi="仿宋" w:eastAsia="仿宋" w:cs="仿宋"/>
                <w:sz w:val="21"/>
                <w:szCs w:val="18"/>
              </w:rPr>
              <w:t>配件：SFP+10G多模光模块≥4个、QSFP56-200G多模光模块≥8个、内部高速电缆≥4条。</w:t>
            </w:r>
          </w:p>
          <w:p w14:paraId="3CE45815">
            <w:pPr>
              <w:ind w:firstLine="0"/>
              <w:rPr>
                <w:rFonts w:ascii="宋体" w:hAnsi="宋体" w:cs="仿宋"/>
                <w:color w:val="000000"/>
                <w:sz w:val="21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18"/>
              </w:rPr>
              <w:t>6.算力卡：≥8张，单卡算力≥280TFLOPS(@FP16)，单卡</w:t>
            </w:r>
            <w:bookmarkStart w:id="7" w:name="_GoBack"/>
            <w:bookmarkEnd w:id="7"/>
            <w:r>
              <w:rPr>
                <w:rFonts w:hint="eastAsia" w:ascii="仿宋" w:hAnsi="仿宋" w:eastAsia="仿宋" w:cs="仿宋"/>
                <w:color w:val="000000"/>
                <w:sz w:val="21"/>
                <w:szCs w:val="18"/>
              </w:rPr>
              <w:t>显存≥64GBHBM；互联：支持ROCE网络，AI处理器互联带宽≥390GB/s。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13EABC">
            <w:pPr>
              <w:pStyle w:val="16"/>
              <w:spacing w:line="400" w:lineRule="exact"/>
              <w:jc w:val="center"/>
              <w:rPr>
                <w:rFonts w:ascii="宋体" w:hAnsi="宋体" w:eastAsia="宋体" w:cs="仿宋"/>
                <w:sz w:val="21"/>
                <w:szCs w:val="18"/>
              </w:rPr>
            </w:pPr>
            <w:r>
              <w:rPr>
                <w:rFonts w:hint="eastAsia" w:ascii="宋体" w:hAnsi="宋体" w:eastAsia="宋体" w:cs="仿宋"/>
                <w:sz w:val="21"/>
                <w:szCs w:val="18"/>
              </w:rPr>
              <w:t>2</w:t>
            </w:r>
          </w:p>
        </w:tc>
      </w:tr>
      <w:bookmarkEnd w:id="4"/>
    </w:tbl>
    <w:p w14:paraId="495AA107">
      <w:pPr>
        <w:pStyle w:val="2"/>
        <w:bidi w:val="0"/>
        <w:ind w:left="425" w:leftChars="0" w:hanging="425" w:firstLineChars="0"/>
      </w:pPr>
      <w:r>
        <w:rPr>
          <w:rFonts w:hint="eastAsia"/>
        </w:rPr>
        <w:t>集成服务</w:t>
      </w:r>
    </w:p>
    <w:p w14:paraId="3933A820">
      <w:pPr>
        <w:numPr>
          <w:ilvl w:val="0"/>
          <w:numId w:val="10"/>
        </w:numPr>
        <w:autoSpaceDE w:val="0"/>
        <w:autoSpaceDN w:val="0"/>
        <w:adjustRightInd w:val="0"/>
        <w:ind w:firstLine="560" w:firstLineChars="200"/>
        <w:jc w:val="left"/>
        <w:rPr>
          <w:rFonts w:hint="eastAsia" w:ascii="仿宋" w:hAnsi="仿宋" w:eastAsia="仿宋" w:cs="MicrosoftYaHei"/>
          <w:kern w:val="0"/>
          <w:sz w:val="28"/>
          <w:szCs w:val="28"/>
        </w:rPr>
      </w:pPr>
      <w:r>
        <w:rPr>
          <w:rFonts w:hint="eastAsia" w:ascii="仿宋" w:hAnsi="仿宋" w:eastAsia="仿宋" w:cs="MicrosoftYaHei"/>
          <w:kern w:val="0"/>
          <w:sz w:val="28"/>
          <w:szCs w:val="28"/>
        </w:rPr>
        <w:t>本项目整体及所有分项均不得转包、分包，本项目非单一硬件采购，供应商需按采购方要求提供综合布线、设备运输上架安装、集成调试、整体联调、算子调优、现场培训等配套服务，部署地点为广州市越秀区。</w:t>
      </w:r>
    </w:p>
    <w:p w14:paraId="3A85CF1F">
      <w:pPr>
        <w:numPr>
          <w:ilvl w:val="0"/>
          <w:numId w:val="10"/>
        </w:numPr>
        <w:autoSpaceDE w:val="0"/>
        <w:autoSpaceDN w:val="0"/>
        <w:adjustRightInd w:val="0"/>
        <w:ind w:left="0" w:leftChars="0" w:firstLine="560" w:firstLineChars="200"/>
        <w:jc w:val="left"/>
        <w:rPr>
          <w:rFonts w:hint="eastAsia" w:ascii="仿宋" w:hAnsi="仿宋" w:eastAsia="仿宋" w:cs="MicrosoftYaHei"/>
          <w:kern w:val="0"/>
          <w:sz w:val="28"/>
          <w:szCs w:val="28"/>
        </w:rPr>
      </w:pPr>
      <w:r>
        <w:rPr>
          <w:rFonts w:hint="eastAsia" w:ascii="仿宋" w:hAnsi="仿宋" w:eastAsia="仿宋" w:cs="MicrosoftYaHei"/>
          <w:kern w:val="0"/>
          <w:sz w:val="28"/>
          <w:szCs w:val="28"/>
        </w:rPr>
        <w:t>服务人员资质：提供</w:t>
      </w:r>
      <w:r>
        <w:rPr>
          <w:rFonts w:ascii="仿宋" w:hAnsi="仿宋" w:eastAsia="仿宋" w:cs="MicrosoftYaHei"/>
          <w:kern w:val="0"/>
          <w:sz w:val="28"/>
          <w:szCs w:val="28"/>
        </w:rPr>
        <w:t xml:space="preserve">AI 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芯片现场技术人员支持，保障解决</w:t>
      </w:r>
      <w:r>
        <w:rPr>
          <w:rFonts w:ascii="仿宋" w:hAnsi="仿宋" w:eastAsia="仿宋" w:cs="MicrosoftYaHei"/>
          <w:kern w:val="0"/>
          <w:sz w:val="28"/>
          <w:szCs w:val="28"/>
        </w:rPr>
        <w:t xml:space="preserve">AI 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模型适配、量化、压缩等技术难题。</w:t>
      </w:r>
    </w:p>
    <w:p w14:paraId="740A9DC7">
      <w:pPr>
        <w:numPr>
          <w:ilvl w:val="0"/>
          <w:numId w:val="10"/>
        </w:numPr>
        <w:autoSpaceDE w:val="0"/>
        <w:autoSpaceDN w:val="0"/>
        <w:adjustRightInd w:val="0"/>
        <w:ind w:left="0" w:leftChars="0" w:firstLine="560" w:firstLineChars="200"/>
        <w:jc w:val="left"/>
        <w:rPr>
          <w:rFonts w:hint="eastAsia" w:ascii="仿宋" w:hAnsi="仿宋" w:eastAsia="仿宋" w:cs="MicrosoftYaHei"/>
          <w:kern w:val="0"/>
          <w:sz w:val="28"/>
          <w:szCs w:val="28"/>
        </w:rPr>
      </w:pPr>
      <w:r>
        <w:rPr>
          <w:rFonts w:hint="eastAsia" w:ascii="仿宋" w:hAnsi="仿宋" w:eastAsia="仿宋" w:cs="MicrosoftYaHei"/>
          <w:kern w:val="0"/>
          <w:sz w:val="28"/>
          <w:szCs w:val="28"/>
        </w:rPr>
        <w:t>质量保障：产品故障影响交付或使用的，供应商须于</w:t>
      </w:r>
      <w:r>
        <w:rPr>
          <w:rFonts w:ascii="仿宋" w:hAnsi="仿宋" w:eastAsia="仿宋" w:cs="MicrosoftYaHei"/>
          <w:kern w:val="0"/>
          <w:sz w:val="28"/>
          <w:szCs w:val="28"/>
        </w:rPr>
        <w:t xml:space="preserve">1 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日内完成整改；故障修复期间质保期暂停计算，修复后恢复；若产品连续故障影响采购方业务，采购方有权终止合同并追究违约责任，相关费用及损失由供应商承担。</w:t>
      </w:r>
    </w:p>
    <w:p w14:paraId="2DDCD477">
      <w:pPr>
        <w:numPr>
          <w:ilvl w:val="0"/>
          <w:numId w:val="10"/>
        </w:numPr>
        <w:autoSpaceDE w:val="0"/>
        <w:autoSpaceDN w:val="0"/>
        <w:adjustRightInd w:val="0"/>
        <w:ind w:left="0" w:leftChars="0" w:firstLine="560" w:firstLineChars="200"/>
        <w:jc w:val="left"/>
        <w:rPr>
          <w:rFonts w:hint="eastAsia" w:ascii="仿宋" w:hAnsi="仿宋" w:eastAsia="仿宋" w:cs="MicrosoftYaHei"/>
          <w:kern w:val="0"/>
          <w:sz w:val="28"/>
          <w:szCs w:val="28"/>
        </w:rPr>
      </w:pPr>
      <w:r>
        <w:rPr>
          <w:rFonts w:hint="eastAsia" w:ascii="仿宋" w:hAnsi="仿宋" w:eastAsia="仿宋" w:cs="MicrosoftYaHei"/>
          <w:kern w:val="0"/>
          <w:sz w:val="28"/>
          <w:szCs w:val="28"/>
        </w:rPr>
        <w:t>性能保障：所供硬件需确保模型持续稳定运行；若因硬件配置不足导致模型无法正常运行，投标人须额外提供至少2</w:t>
      </w:r>
      <w:r>
        <w:rPr>
          <w:rFonts w:ascii="仿宋" w:hAnsi="仿宋" w:eastAsia="仿宋" w:cs="MicrosoftYaHei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台同等配置服务器，且承担由此产生的一切费用，该额外服务器提供不少于</w:t>
      </w:r>
      <w:r>
        <w:rPr>
          <w:rFonts w:ascii="仿宋" w:hAnsi="仿宋" w:eastAsia="仿宋" w:cs="MicrosoftYaHei"/>
          <w:kern w:val="0"/>
          <w:sz w:val="28"/>
          <w:szCs w:val="28"/>
        </w:rPr>
        <w:t xml:space="preserve">180 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天的测试期。</w:t>
      </w:r>
    </w:p>
    <w:p w14:paraId="1276C334">
      <w:pPr>
        <w:numPr>
          <w:ilvl w:val="0"/>
          <w:numId w:val="10"/>
        </w:numPr>
        <w:autoSpaceDE w:val="0"/>
        <w:autoSpaceDN w:val="0"/>
        <w:adjustRightInd w:val="0"/>
        <w:ind w:left="0" w:leftChars="0" w:firstLine="560" w:firstLineChars="200"/>
        <w:jc w:val="left"/>
        <w:rPr>
          <w:rFonts w:hint="eastAsia" w:ascii="仿宋" w:hAnsi="仿宋" w:eastAsia="仿宋" w:cs="MicrosoftYaHei"/>
          <w:kern w:val="0"/>
          <w:sz w:val="28"/>
          <w:szCs w:val="28"/>
        </w:rPr>
      </w:pPr>
      <w:r>
        <w:rPr>
          <w:rFonts w:hint="eastAsia" w:ascii="仿宋" w:hAnsi="仿宋" w:eastAsia="仿宋" w:cs="MicrosoftYaHei"/>
          <w:kern w:val="0"/>
          <w:sz w:val="28"/>
          <w:szCs w:val="28"/>
        </w:rPr>
        <w:t>兼容性要求：设备需与医院现场</w:t>
      </w:r>
      <w:r>
        <w:rPr>
          <w:rFonts w:ascii="仿宋" w:hAnsi="仿宋" w:eastAsia="仿宋" w:cs="MicrosoftYaHei"/>
          <w:kern w:val="0"/>
          <w:sz w:val="28"/>
          <w:szCs w:val="28"/>
        </w:rPr>
        <w:t xml:space="preserve">AI 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平台（</w:t>
      </w:r>
      <w:r>
        <w:rPr>
          <w:rFonts w:ascii="仿宋" w:hAnsi="仿宋" w:eastAsia="仿宋" w:cs="MicrosoftYaHei"/>
          <w:kern w:val="0"/>
          <w:sz w:val="28"/>
          <w:szCs w:val="28"/>
        </w:rPr>
        <w:t>ModelEngine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）、</w:t>
      </w:r>
      <w:r>
        <w:rPr>
          <w:rFonts w:ascii="仿宋" w:hAnsi="仿宋" w:eastAsia="仿宋" w:cs="MicrosoftYaHei"/>
          <w:kern w:val="0"/>
          <w:sz w:val="28"/>
          <w:szCs w:val="28"/>
        </w:rPr>
        <w:t xml:space="preserve">AI 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存储（</w:t>
      </w:r>
      <w:r>
        <w:rPr>
          <w:rFonts w:ascii="仿宋" w:hAnsi="仿宋" w:eastAsia="仿宋" w:cs="MicrosoftYaHei"/>
          <w:kern w:val="0"/>
          <w:sz w:val="28"/>
          <w:szCs w:val="28"/>
        </w:rPr>
        <w:t xml:space="preserve">OceanStor 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存储）完成对接调试，由具备对应认证的专业工程师现场完成所有业务迁移对接。</w:t>
      </w:r>
    </w:p>
    <w:p w14:paraId="06A8ED87">
      <w:pPr>
        <w:numPr>
          <w:ilvl w:val="0"/>
          <w:numId w:val="10"/>
        </w:numPr>
        <w:autoSpaceDE w:val="0"/>
        <w:autoSpaceDN w:val="0"/>
        <w:adjustRightInd w:val="0"/>
        <w:ind w:left="0" w:leftChars="0" w:firstLine="560" w:firstLineChars="200"/>
        <w:jc w:val="left"/>
        <w:rPr>
          <w:rFonts w:hint="eastAsia" w:ascii="仿宋" w:hAnsi="仿宋" w:eastAsia="仿宋" w:cs="MicrosoftYaHei"/>
          <w:kern w:val="0"/>
          <w:sz w:val="28"/>
          <w:szCs w:val="28"/>
        </w:rPr>
      </w:pPr>
      <w:r>
        <w:rPr>
          <w:rFonts w:hint="eastAsia" w:ascii="仿宋" w:hAnsi="仿宋" w:eastAsia="仿宋" w:cs="MicrosoftYaHei"/>
          <w:kern w:val="0"/>
          <w:sz w:val="28"/>
          <w:szCs w:val="28"/>
        </w:rPr>
        <w:t>运维与保修：所有软硬件产品验收通过后，提供五年保修及运维服务，配备固定对接技术工程师，提供</w:t>
      </w:r>
      <w:r>
        <w:rPr>
          <w:rFonts w:ascii="仿宋" w:hAnsi="仿宋" w:eastAsia="仿宋" w:cs="MicrosoftYaHei"/>
          <w:kern w:val="0"/>
          <w:sz w:val="28"/>
          <w:szCs w:val="28"/>
        </w:rPr>
        <w:t xml:space="preserve">7*24 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小时远程</w:t>
      </w:r>
      <w:r>
        <w:rPr>
          <w:rFonts w:ascii="仿宋" w:hAnsi="仿宋" w:eastAsia="仿宋" w:cs="MicrosoftYaHei"/>
          <w:kern w:val="0"/>
          <w:sz w:val="28"/>
          <w:szCs w:val="28"/>
        </w:rPr>
        <w:t>/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现场响应，系统故障</w:t>
      </w:r>
      <w:r>
        <w:rPr>
          <w:rFonts w:ascii="仿宋" w:hAnsi="仿宋" w:eastAsia="仿宋" w:cs="MicrosoftYaHei"/>
          <w:kern w:val="0"/>
          <w:sz w:val="28"/>
          <w:szCs w:val="28"/>
        </w:rPr>
        <w:t xml:space="preserve">4 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小时内排除；硬件产品过五年保修期后，按投标报价</w:t>
      </w:r>
      <w:r>
        <w:rPr>
          <w:rFonts w:ascii="仿宋" w:hAnsi="仿宋" w:eastAsia="仿宋" w:cs="MicrosoftYaHei"/>
          <w:kern w:val="0"/>
          <w:sz w:val="28"/>
          <w:szCs w:val="28"/>
        </w:rPr>
        <w:t>/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合同签订时零部件价格（原价或以下）提供维修服务，仍保障</w:t>
      </w:r>
      <w:r>
        <w:rPr>
          <w:rFonts w:ascii="仿宋" w:hAnsi="仿宋" w:eastAsia="仿宋" w:cs="MicrosoftYaHei"/>
          <w:kern w:val="0"/>
          <w:sz w:val="28"/>
          <w:szCs w:val="28"/>
        </w:rPr>
        <w:t xml:space="preserve">7*24 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小时响应，硬件故障</w:t>
      </w:r>
      <w:r>
        <w:rPr>
          <w:rFonts w:ascii="仿宋" w:hAnsi="仿宋" w:eastAsia="仿宋" w:cs="MicrosoftYaHei"/>
          <w:kern w:val="0"/>
          <w:sz w:val="28"/>
          <w:szCs w:val="28"/>
        </w:rPr>
        <w:t xml:space="preserve">4 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小时内排除。</w:t>
      </w:r>
    </w:p>
    <w:p w14:paraId="5A4B6FEB">
      <w:pPr>
        <w:numPr>
          <w:ilvl w:val="0"/>
          <w:numId w:val="10"/>
        </w:numPr>
        <w:autoSpaceDE w:val="0"/>
        <w:autoSpaceDN w:val="0"/>
        <w:adjustRightInd w:val="0"/>
        <w:ind w:left="0" w:leftChars="0" w:firstLine="560" w:firstLineChars="200"/>
        <w:jc w:val="left"/>
        <w:rPr>
          <w:rFonts w:hint="eastAsia" w:ascii="仿宋" w:hAnsi="仿宋" w:eastAsia="仿宋" w:cs="MicrosoftYaHei"/>
          <w:kern w:val="0"/>
          <w:sz w:val="28"/>
          <w:szCs w:val="28"/>
        </w:rPr>
      </w:pPr>
      <w:r>
        <w:rPr>
          <w:rFonts w:hint="eastAsia" w:ascii="仿宋" w:hAnsi="仿宋" w:eastAsia="仿宋" w:cs="MicrosoftYaHei"/>
          <w:kern w:val="0"/>
          <w:sz w:val="28"/>
          <w:szCs w:val="28"/>
        </w:rPr>
        <w:t>人员支持：交付期内，派遣至少</w:t>
      </w:r>
      <w:r>
        <w:rPr>
          <w:rFonts w:ascii="仿宋" w:hAnsi="仿宋" w:eastAsia="仿宋" w:cs="MicrosoftYaHei"/>
          <w:kern w:val="0"/>
          <w:sz w:val="28"/>
          <w:szCs w:val="28"/>
        </w:rPr>
        <w:t xml:space="preserve">5 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名驻场人员提供安装部署服务，其中含</w:t>
      </w:r>
      <w:r>
        <w:rPr>
          <w:rFonts w:ascii="仿宋" w:hAnsi="仿宋" w:eastAsia="仿宋" w:cs="MicrosoftYaHei"/>
          <w:kern w:val="0"/>
          <w:sz w:val="28"/>
          <w:szCs w:val="28"/>
        </w:rPr>
        <w:t xml:space="preserve">1 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名具备系统集成项目管理工程师职称或更高级别职称的项目经理；交付期结束后，提供至少</w:t>
      </w:r>
      <w:r>
        <w:rPr>
          <w:rFonts w:ascii="仿宋" w:hAnsi="仿宋" w:eastAsia="仿宋" w:cs="MicrosoftYaHei"/>
          <w:kern w:val="0"/>
          <w:sz w:val="28"/>
          <w:szCs w:val="28"/>
        </w:rPr>
        <w:t>4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名人员累计</w:t>
      </w:r>
      <w:r>
        <w:rPr>
          <w:rFonts w:ascii="仿宋" w:hAnsi="仿宋" w:eastAsia="仿宋" w:cs="MicrosoftYaHei"/>
          <w:kern w:val="0"/>
          <w:sz w:val="28"/>
          <w:szCs w:val="28"/>
        </w:rPr>
        <w:t xml:space="preserve">180 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人天的现场驻场服务，驻场人员需通过采购方组织的相关审查。</w:t>
      </w:r>
    </w:p>
    <w:p w14:paraId="7BAEEC7F">
      <w:pPr>
        <w:numPr>
          <w:ilvl w:val="0"/>
          <w:numId w:val="0"/>
        </w:numPr>
        <w:autoSpaceDE w:val="0"/>
        <w:autoSpaceDN w:val="0"/>
        <w:adjustRightInd w:val="0"/>
        <w:ind w:firstLine="560" w:firstLineChars="200"/>
        <w:jc w:val="left"/>
        <w:rPr>
          <w:rFonts w:ascii="仿宋" w:hAnsi="仿宋" w:eastAsia="仿宋" w:cs="MicrosoftYaHei"/>
          <w:kern w:val="0"/>
          <w:sz w:val="28"/>
          <w:szCs w:val="28"/>
        </w:rPr>
      </w:pPr>
      <w:r>
        <w:rPr>
          <w:rFonts w:ascii="仿宋" w:hAnsi="仿宋" w:eastAsia="仿宋" w:cs="MicrosoftYaHei"/>
          <w:kern w:val="0"/>
          <w:sz w:val="28"/>
          <w:szCs w:val="28"/>
        </w:rPr>
        <w:t>8.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培训要求：提供不少于</w:t>
      </w:r>
      <w:r>
        <w:rPr>
          <w:rFonts w:ascii="仿宋" w:hAnsi="仿宋" w:eastAsia="仿宋" w:cs="MicrosoftYaHei"/>
          <w:kern w:val="0"/>
          <w:sz w:val="28"/>
          <w:szCs w:val="28"/>
        </w:rPr>
        <w:t xml:space="preserve">2 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天、不少于</w:t>
      </w:r>
      <w:r>
        <w:rPr>
          <w:rFonts w:ascii="仿宋" w:hAnsi="仿宋" w:eastAsia="仿宋" w:cs="MicrosoftYaHei"/>
          <w:kern w:val="0"/>
          <w:sz w:val="28"/>
          <w:szCs w:val="28"/>
        </w:rPr>
        <w:t xml:space="preserve">4 </w:t>
      </w:r>
      <w:r>
        <w:rPr>
          <w:rFonts w:hint="eastAsia" w:ascii="仿宋" w:hAnsi="仿宋" w:eastAsia="仿宋" w:cs="MicrosoftYaHei"/>
          <w:kern w:val="0"/>
          <w:sz w:val="28"/>
          <w:szCs w:val="28"/>
        </w:rPr>
        <w:t>人的工程师安装配置实操培训，培训相关费用（场地、交通等）均包含在项目报价中，由供应商承担。</w:t>
      </w:r>
    </w:p>
    <w:p w14:paraId="220918FB">
      <w:pPr>
        <w:pStyle w:val="2"/>
        <w:rPr>
          <w:rFonts w:cs="宋体"/>
          <w:szCs w:val="21"/>
        </w:rPr>
      </w:pPr>
      <w:r>
        <w:rPr>
          <w:rFonts w:hint="eastAsia" w:cs="宋体"/>
          <w:szCs w:val="21"/>
        </w:rPr>
        <w:t>商务要求</w:t>
      </w:r>
    </w:p>
    <w:p w14:paraId="5210085C">
      <w:pPr>
        <w:pStyle w:val="11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1.交货期：合同签订后，接到甲方通知之日起【15】天内完成交货。</w:t>
      </w:r>
    </w:p>
    <w:p w14:paraId="4C1D8D95">
      <w:pPr>
        <w:pStyle w:val="11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2.交付地点：广东省广州市越秀区中山二路58号，中山大学附属第一医院。</w:t>
      </w:r>
    </w:p>
    <w:p w14:paraId="24CD7701">
      <w:pPr>
        <w:pStyle w:val="11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3.试运行：交付后，系统整体至少试运行1个月。</w:t>
      </w:r>
    </w:p>
    <w:p w14:paraId="795B2E16">
      <w:pPr>
        <w:pStyle w:val="11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4.验收：试运行期满且经甲方审核确认项目整体搭建完毕后，组织最终验收。</w:t>
      </w:r>
    </w:p>
    <w:p w14:paraId="3A040232">
      <w:pPr>
        <w:pStyle w:val="11"/>
        <w:ind w:firstLine="560" w:firstLineChars="200"/>
        <w:rPr>
          <w:rFonts w:ascii="Times New Roman" w:hAnsi="Times New Roman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5.维保服务：投标方须提供自项目最终验收通过之日起60个月的原厂整机质保，并出具设备制造商盖章的《维保承诺函》。</w:t>
      </w:r>
    </w:p>
    <w:p w14:paraId="46D509E9">
      <w:pPr>
        <w:pStyle w:val="2"/>
        <w:rPr>
          <w:rFonts w:cs="宋体"/>
          <w:szCs w:val="21"/>
        </w:rPr>
      </w:pPr>
      <w:r>
        <w:rPr>
          <w:rFonts w:hint="eastAsia" w:cs="宋体"/>
          <w:szCs w:val="21"/>
        </w:rPr>
        <w:t>售后服务</w:t>
      </w:r>
    </w:p>
    <w:p w14:paraId="75EA1000">
      <w:pPr>
        <w:pStyle w:val="11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1.维修费用：保修期内，所有软硬件设备的维修均免费。所有设备维修服务均为上门服务，由此产生的费用均不再收取。</w:t>
      </w:r>
    </w:p>
    <w:p w14:paraId="2F74C078">
      <w:pPr>
        <w:pStyle w:val="11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2.响应效率：服务商应设有长期稳定的服务机构，能提供7×24小时响应服务。发生系统故障时，服务商现场响应时间不超过4小时、非现场响应时间不超过2小时，并在12小时内提供解决方案。</w:t>
      </w:r>
    </w:p>
    <w:p w14:paraId="2D0887CC">
      <w:pPr>
        <w:pStyle w:val="11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3.技术支持：提供使用和运维方面的技术支持，包括在线文档、视频教程、技术咨询等。</w:t>
      </w:r>
    </w:p>
    <w:p w14:paraId="3B4E6C89">
      <w:pPr>
        <w:pStyle w:val="11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4.维护与升级：保修期内必须保障不少于2名经验丰富的运维服务技术人员提供平台定期的维护与升级服务。</w:t>
      </w:r>
    </w:p>
    <w:p w14:paraId="4AA68BED">
      <w:pPr>
        <w:pStyle w:val="2"/>
        <w:rPr>
          <w:rFonts w:cs="宋体"/>
          <w:szCs w:val="21"/>
        </w:rPr>
      </w:pPr>
      <w:r>
        <w:rPr>
          <w:rFonts w:hint="eastAsia" w:cs="宋体"/>
          <w:szCs w:val="21"/>
        </w:rPr>
        <w:t>付款及结算方式</w:t>
      </w:r>
    </w:p>
    <w:p w14:paraId="7252D9DD">
      <w:pPr>
        <w:pStyle w:val="11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a）合同签订后，乙方向甲方支付总金额【5%】的履约保证金，甲方自收到乙方开具的等额增值税普通发票之日起【30】个工作日内，将总金额的【30%】支付给乙方；货到交货地点并经甲方验收合格后，甲方自收到乙方开具的等额增值税普通发票等付款材料之日起【30】个工作日内，向乙方支付合同总金额的【70%】。</w:t>
      </w:r>
    </w:p>
    <w:p w14:paraId="23CA3FDF">
      <w:pPr>
        <w:pStyle w:val="11"/>
        <w:ind w:firstLine="560" w:firstLineChars="200"/>
        <w:rPr>
          <w:rFonts w:ascii="Times New Roman" w:hAnsi="Times New Roman" w:eastAsia="仿宋" w:cs="仿宋"/>
          <w:sz w:val="28"/>
          <w:szCs w:val="22"/>
        </w:rPr>
      </w:pPr>
      <w:r>
        <w:rPr>
          <w:rFonts w:hint="eastAsia" w:ascii="仿宋" w:hAnsi="仿宋" w:eastAsia="仿宋" w:cs="仿宋"/>
          <w:sz w:val="28"/>
          <w:szCs w:val="28"/>
        </w:rPr>
        <w:t>（b）上述合同总金额5%的履约保证金用于补偿甲方因乙方不履行/不妥善履行合同义务而蒙受的损失，如乙方不履行/不妥善履行合同义务的，甲方有权直接从履约保证金中扣除相应违约金/损失赔偿款项，如保修期尚未届满的甲方有权要求乙方补足履约保证金；履约保证金不足以扣除相应违约金/损失赔偿款项的，乙方应另行向甲方支付不足部分。如果在保修期内未发生乙方不履行/不妥善履行合同义务的情况，则甲方在合同货物保修期满之日起30个工作日内，将履约保证金无息返还给乙方。</w:t>
      </w:r>
    </w:p>
    <w:sectPr>
      <w:headerReference r:id="rId5" w:type="even"/>
      <w:pgSz w:w="11906" w:h="16838"/>
      <w:pgMar w:top="1418" w:right="1558" w:bottom="1418" w:left="1701" w:header="851" w:footer="992" w:gutter="284"/>
      <w:pgNumType w:start="1"/>
      <w:cols w:space="720" w:num="1"/>
      <w:docGrid w:type="linesAndChar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3">
      <wne:fci wne:fciName="CopyFormat" wne:swArg="0000"/>
    </wne:keymap>
    <wne:keymap wne:kcmPrimary="0456">
      <wne:fci wne:fciName="PasteFormat" wne:swArg="0000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97C7CA7B-BB8E-4AEB-BC4E-EAE15E4C51C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92FE26E4-E48F-46D6-ABF0-048125C2CC53}"/>
  </w:font>
  <w:font w:name="MicrosoftYaHei">
    <w:altName w:val="微软雅黑"/>
    <w:panose1 w:val="020B0604020202020204"/>
    <w:charset w:val="86"/>
    <w:family w:val="auto"/>
    <w:pitch w:val="default"/>
    <w:sig w:usb0="00000000" w:usb1="00000000" w:usb2="00000010" w:usb3="00000000" w:csb0="000401FF" w:csb1="00000000"/>
    <w:embedRegular r:id="rId3" w:fontKey="{8DD05F57-C22B-478E-8392-BB857528E4C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0678A"/>
  <w:p w14:paraId="39D0ECFA"/>
  <w:p w14:paraId="1F20167A"/>
  <w:p w14:paraId="2D0B1020"/>
  <w:p w14:paraId="1C76723F"/>
  <w:p w14:paraId="07098D78"/>
  <w:p w14:paraId="1484D903"/>
  <w:p w14:paraId="47860635"/>
  <w:p w14:paraId="7BA8E8FB"/>
  <w:p w14:paraId="19FEDB33"/>
  <w:p w14:paraId="612BEA4C"/>
  <w:p w14:paraId="6CC85D58"/>
  <w:p w14:paraId="5DB1DCD9"/>
  <w:p w14:paraId="0B724F9F"/>
  <w:p w14:paraId="3B65319F"/>
  <w:p w14:paraId="342D76B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F"/>
    <w:multiLevelType w:val="singleLevel"/>
    <w:tmpl w:val="FFFFFF7F"/>
    <w:lvl w:ilvl="0" w:tentative="0">
      <w:start w:val="1"/>
      <w:numFmt w:val="decimal"/>
      <w:pStyle w:val="19"/>
      <w:lvlText w:val="(%1)"/>
      <w:lvlJc w:val="left"/>
      <w:pPr>
        <w:tabs>
          <w:tab w:val="left" w:pos="1026"/>
        </w:tabs>
        <w:ind w:left="1367" w:hanging="460"/>
      </w:pPr>
      <w:rPr>
        <w:rFonts w:hint="eastAsia"/>
      </w:rPr>
    </w:lvl>
  </w:abstractNum>
  <w:abstractNum w:abstractNumId="1">
    <w:nsid w:val="FFFFFF83"/>
    <w:multiLevelType w:val="singleLevel"/>
    <w:tmpl w:val="FFFFFF83"/>
    <w:lvl w:ilvl="0" w:tentative="0">
      <w:start w:val="1"/>
      <w:numFmt w:val="bullet"/>
      <w:pStyle w:val="18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2">
    <w:nsid w:val="22887D85"/>
    <w:multiLevelType w:val="multilevel"/>
    <w:tmpl w:val="22887D85"/>
    <w:lvl w:ilvl="0" w:tentative="0">
      <w:start w:val="1"/>
      <w:numFmt w:val="decimal"/>
      <w:pStyle w:val="121"/>
      <w:lvlText w:val="%1"/>
      <w:lvlJc w:val="left"/>
      <w:pPr>
        <w:tabs>
          <w:tab w:val="left" w:pos="540"/>
        </w:tabs>
        <w:ind w:left="540" w:hanging="540"/>
      </w:pPr>
      <w:rPr>
        <w:rFonts w:hint="default"/>
      </w:rPr>
    </w:lvl>
    <w:lvl w:ilvl="1" w:tentative="0">
      <w:start w:val="1"/>
      <w:numFmt w:val="japaneseCounting"/>
      <w:pStyle w:val="122"/>
      <w:lvlText w:val="%2、"/>
      <w:lvlJc w:val="left"/>
      <w:pPr>
        <w:tabs>
          <w:tab w:val="left" w:pos="720"/>
        </w:tabs>
        <w:ind w:left="540" w:hanging="540"/>
      </w:pPr>
      <w:rPr>
        <w:rFonts w:ascii="仿宋_GB2312" w:hAnsi="宋体" w:eastAsia="仿宋_GB2312" w:cs="宋体"/>
        <w:lang w:val="en-US"/>
      </w:rPr>
    </w:lvl>
    <w:lvl w:ilvl="2" w:tentative="0">
      <w:start w:val="1"/>
      <w:numFmt w:val="decimal"/>
      <w:pStyle w:val="123"/>
      <w:lvlText w:val="%1.%2.%3"/>
      <w:lvlJc w:val="left"/>
      <w:pPr>
        <w:tabs>
          <w:tab w:val="left" w:pos="1080"/>
        </w:tabs>
        <w:ind w:left="720" w:hanging="7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140"/>
        </w:tabs>
        <w:ind w:left="1140" w:hanging="42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800"/>
        </w:tabs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tabs>
          <w:tab w:val="left" w:pos="1440"/>
        </w:tabs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3">
    <w:nsid w:val="2CB66B58"/>
    <w:multiLevelType w:val="multilevel"/>
    <w:tmpl w:val="2CB66B58"/>
    <w:lvl w:ilvl="0" w:tentative="0">
      <w:start w:val="1"/>
      <w:numFmt w:val="bullet"/>
      <w:pStyle w:val="96"/>
      <w:lvlText w:val="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  <w:color w:val="auto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413E2728"/>
    <w:multiLevelType w:val="multilevel"/>
    <w:tmpl w:val="413E2728"/>
    <w:lvl w:ilvl="0" w:tentative="0">
      <w:start w:val="1"/>
      <w:numFmt w:val="decimal"/>
      <w:pStyle w:val="68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1E63AB8"/>
    <w:multiLevelType w:val="multilevel"/>
    <w:tmpl w:val="51E63AB8"/>
    <w:lvl w:ilvl="0" w:tentative="0">
      <w:start w:val="1"/>
      <w:numFmt w:val="decimal"/>
      <w:pStyle w:val="2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>
    <w:nsid w:val="54AA4528"/>
    <w:multiLevelType w:val="multilevel"/>
    <w:tmpl w:val="54AA4528"/>
    <w:lvl w:ilvl="0" w:tentative="0">
      <w:start w:val="1"/>
      <w:numFmt w:val="upperRoman"/>
      <w:pStyle w:val="27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decimal"/>
      <w:lvlText w:val="（%2）"/>
      <w:lvlJc w:val="left"/>
      <w:pPr>
        <w:tabs>
          <w:tab w:val="left" w:pos="1536"/>
        </w:tabs>
        <w:ind w:left="1536" w:hanging="1116"/>
      </w:pPr>
      <w:rPr>
        <w:rFonts w:hint="eastAsia" w:ascii="Times New Roman" w:hAnsi="Times New Roman"/>
      </w:rPr>
    </w:lvl>
    <w:lvl w:ilvl="2" w:tentative="0">
      <w:start w:val="1"/>
      <w:numFmt w:val="decimal"/>
      <w:lvlText w:val="%3、"/>
      <w:lvlJc w:val="left"/>
      <w:pPr>
        <w:tabs>
          <w:tab w:val="left" w:pos="1668"/>
        </w:tabs>
        <w:ind w:left="1668" w:hanging="828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>
    <w:nsid w:val="5E5B10F3"/>
    <w:multiLevelType w:val="multilevel"/>
    <w:tmpl w:val="5E5B10F3"/>
    <w:lvl w:ilvl="0" w:tentative="0">
      <w:start w:val="1"/>
      <w:numFmt w:val="decimal"/>
      <w:pStyle w:val="97"/>
      <w:lvlText w:val="%1."/>
      <w:lvlJc w:val="left"/>
      <w:pPr>
        <w:tabs>
          <w:tab w:val="left" w:pos="425"/>
        </w:tabs>
        <w:ind w:left="425" w:hanging="425"/>
      </w:pPr>
    </w:lvl>
    <w:lvl w:ilvl="1" w:tentative="0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</w:lvl>
    <w:lvl w:ilvl="2" w:tentative="0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</w:lvl>
  </w:abstractNum>
  <w:abstractNum w:abstractNumId="8">
    <w:nsid w:val="6E018E87"/>
    <w:multiLevelType w:val="singleLevel"/>
    <w:tmpl w:val="6E018E8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715A6B3C"/>
    <w:multiLevelType w:val="multilevel"/>
    <w:tmpl w:val="715A6B3C"/>
    <w:lvl w:ilvl="0" w:tentative="0">
      <w:start w:val="1"/>
      <w:numFmt w:val="decimal"/>
      <w:lvlText w:val="%1"/>
      <w:lvlJc w:val="left"/>
      <w:pPr>
        <w:tabs>
          <w:tab w:val="left" w:pos="870"/>
        </w:tabs>
        <w:ind w:left="0" w:firstLine="510"/>
      </w:pPr>
      <w:rPr>
        <w:rFonts w:hint="eastAsia"/>
      </w:rPr>
    </w:lvl>
    <w:lvl w:ilvl="1" w:tentative="0">
      <w:start w:val="1"/>
      <w:numFmt w:val="decimal"/>
      <w:pStyle w:val="57"/>
      <w:suff w:val="space"/>
      <w:lvlText w:val="3.%2"/>
      <w:lvlJc w:val="left"/>
      <w:pPr>
        <w:ind w:left="1086" w:hanging="576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230"/>
        </w:tabs>
        <w:ind w:left="123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1374"/>
        </w:tabs>
        <w:ind w:left="1374" w:hanging="864"/>
      </w:pPr>
      <w:rPr>
        <w:rFonts w:hint="eastAsia"/>
      </w:rPr>
    </w:lvl>
    <w:lvl w:ilvl="4" w:tentative="0">
      <w:start w:val="1"/>
      <w:numFmt w:val="decimal"/>
      <w:suff w:val="space"/>
      <w:lvlText w:val="%1.%2.%3.%4.%5"/>
      <w:lvlJc w:val="left"/>
      <w:pPr>
        <w:ind w:left="51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662"/>
        </w:tabs>
        <w:ind w:left="166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806"/>
        </w:tabs>
        <w:ind w:left="180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950"/>
        </w:tabs>
        <w:ind w:left="195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2094"/>
        </w:tabs>
        <w:ind w:left="2094" w:hanging="1584"/>
      </w:pPr>
      <w:rPr>
        <w:rFonts w:hint="eastAsia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9"/>
  </w:num>
  <w:num w:numId="6">
    <w:abstractNumId w:val="4"/>
  </w:num>
  <w:num w:numId="7">
    <w:abstractNumId w:val="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0"/>
  <w:drawingGridHorizontalSpacing w:val="120"/>
  <w:drawingGridVerticalSpacing w:val="163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2ZTJiMzcxMjc5M2MyNTc0NzFhM2ExYTIyZmUwOWIifQ=="/>
  </w:docVars>
  <w:rsids>
    <w:rsidRoot w:val="007C723D"/>
    <w:rsid w:val="000013EF"/>
    <w:rsid w:val="00005164"/>
    <w:rsid w:val="0000600F"/>
    <w:rsid w:val="000075D0"/>
    <w:rsid w:val="000131B4"/>
    <w:rsid w:val="0001375E"/>
    <w:rsid w:val="00013962"/>
    <w:rsid w:val="00013CAF"/>
    <w:rsid w:val="00014410"/>
    <w:rsid w:val="00014EF8"/>
    <w:rsid w:val="0001542A"/>
    <w:rsid w:val="00017159"/>
    <w:rsid w:val="00020232"/>
    <w:rsid w:val="00021D23"/>
    <w:rsid w:val="0002261D"/>
    <w:rsid w:val="00023887"/>
    <w:rsid w:val="00023C02"/>
    <w:rsid w:val="000275C5"/>
    <w:rsid w:val="00027C86"/>
    <w:rsid w:val="00031410"/>
    <w:rsid w:val="0003264E"/>
    <w:rsid w:val="00033625"/>
    <w:rsid w:val="00033940"/>
    <w:rsid w:val="00034189"/>
    <w:rsid w:val="0003544B"/>
    <w:rsid w:val="00035563"/>
    <w:rsid w:val="000367A4"/>
    <w:rsid w:val="00036AFC"/>
    <w:rsid w:val="00037597"/>
    <w:rsid w:val="000417F3"/>
    <w:rsid w:val="000422CC"/>
    <w:rsid w:val="00042624"/>
    <w:rsid w:val="00042E43"/>
    <w:rsid w:val="00043B5D"/>
    <w:rsid w:val="0004437E"/>
    <w:rsid w:val="00044874"/>
    <w:rsid w:val="000451F5"/>
    <w:rsid w:val="000457C2"/>
    <w:rsid w:val="000457E7"/>
    <w:rsid w:val="00046511"/>
    <w:rsid w:val="000465BD"/>
    <w:rsid w:val="0005022F"/>
    <w:rsid w:val="000502DD"/>
    <w:rsid w:val="000507DA"/>
    <w:rsid w:val="00052418"/>
    <w:rsid w:val="0005381B"/>
    <w:rsid w:val="00053DA5"/>
    <w:rsid w:val="000549E3"/>
    <w:rsid w:val="00054B21"/>
    <w:rsid w:val="00055DA6"/>
    <w:rsid w:val="0005771C"/>
    <w:rsid w:val="000578D1"/>
    <w:rsid w:val="00060387"/>
    <w:rsid w:val="00061351"/>
    <w:rsid w:val="000615E4"/>
    <w:rsid w:val="00062271"/>
    <w:rsid w:val="00062FAC"/>
    <w:rsid w:val="00064BBF"/>
    <w:rsid w:val="00065881"/>
    <w:rsid w:val="00066627"/>
    <w:rsid w:val="0006696F"/>
    <w:rsid w:val="00066D73"/>
    <w:rsid w:val="0006723F"/>
    <w:rsid w:val="00070837"/>
    <w:rsid w:val="00070919"/>
    <w:rsid w:val="0007248B"/>
    <w:rsid w:val="0007361D"/>
    <w:rsid w:val="00074736"/>
    <w:rsid w:val="00076648"/>
    <w:rsid w:val="000768BC"/>
    <w:rsid w:val="00076A6E"/>
    <w:rsid w:val="00076AAA"/>
    <w:rsid w:val="000777D7"/>
    <w:rsid w:val="000807B5"/>
    <w:rsid w:val="000808A9"/>
    <w:rsid w:val="0008297C"/>
    <w:rsid w:val="00082F08"/>
    <w:rsid w:val="000834F5"/>
    <w:rsid w:val="000858F7"/>
    <w:rsid w:val="0008633D"/>
    <w:rsid w:val="00086838"/>
    <w:rsid w:val="0008795D"/>
    <w:rsid w:val="0009019F"/>
    <w:rsid w:val="00090388"/>
    <w:rsid w:val="000914AB"/>
    <w:rsid w:val="000919BC"/>
    <w:rsid w:val="00091F77"/>
    <w:rsid w:val="000941B6"/>
    <w:rsid w:val="00097F55"/>
    <w:rsid w:val="000A0407"/>
    <w:rsid w:val="000A2524"/>
    <w:rsid w:val="000A375B"/>
    <w:rsid w:val="000A4272"/>
    <w:rsid w:val="000A47D2"/>
    <w:rsid w:val="000A6983"/>
    <w:rsid w:val="000A69EB"/>
    <w:rsid w:val="000A7641"/>
    <w:rsid w:val="000B105E"/>
    <w:rsid w:val="000B10E4"/>
    <w:rsid w:val="000B155A"/>
    <w:rsid w:val="000B2F36"/>
    <w:rsid w:val="000B4C17"/>
    <w:rsid w:val="000B5FBC"/>
    <w:rsid w:val="000B757E"/>
    <w:rsid w:val="000B7C99"/>
    <w:rsid w:val="000C129D"/>
    <w:rsid w:val="000C47C5"/>
    <w:rsid w:val="000D1654"/>
    <w:rsid w:val="000D4078"/>
    <w:rsid w:val="000D464C"/>
    <w:rsid w:val="000D6BC6"/>
    <w:rsid w:val="000D6C3B"/>
    <w:rsid w:val="000E2B4E"/>
    <w:rsid w:val="000E3E75"/>
    <w:rsid w:val="000E52A1"/>
    <w:rsid w:val="000E6159"/>
    <w:rsid w:val="000E6F91"/>
    <w:rsid w:val="000E7BA5"/>
    <w:rsid w:val="000F37F0"/>
    <w:rsid w:val="000F4304"/>
    <w:rsid w:val="000F495E"/>
    <w:rsid w:val="000F4A8B"/>
    <w:rsid w:val="000F5BFF"/>
    <w:rsid w:val="000F5C0C"/>
    <w:rsid w:val="000F7204"/>
    <w:rsid w:val="000F7915"/>
    <w:rsid w:val="00100474"/>
    <w:rsid w:val="00100E10"/>
    <w:rsid w:val="00104821"/>
    <w:rsid w:val="001077CF"/>
    <w:rsid w:val="00110518"/>
    <w:rsid w:val="00115F8D"/>
    <w:rsid w:val="00116B5C"/>
    <w:rsid w:val="001171D6"/>
    <w:rsid w:val="001179D6"/>
    <w:rsid w:val="00122ADC"/>
    <w:rsid w:val="00130D0D"/>
    <w:rsid w:val="00131307"/>
    <w:rsid w:val="0013162B"/>
    <w:rsid w:val="00134811"/>
    <w:rsid w:val="00135946"/>
    <w:rsid w:val="001365AC"/>
    <w:rsid w:val="00137259"/>
    <w:rsid w:val="001373EB"/>
    <w:rsid w:val="00141883"/>
    <w:rsid w:val="001430E1"/>
    <w:rsid w:val="00143529"/>
    <w:rsid w:val="00143801"/>
    <w:rsid w:val="0014458F"/>
    <w:rsid w:val="00146972"/>
    <w:rsid w:val="00147432"/>
    <w:rsid w:val="0015121B"/>
    <w:rsid w:val="001544AB"/>
    <w:rsid w:val="00155AFC"/>
    <w:rsid w:val="001565E5"/>
    <w:rsid w:val="00156A58"/>
    <w:rsid w:val="00160663"/>
    <w:rsid w:val="00160ADE"/>
    <w:rsid w:val="001611E6"/>
    <w:rsid w:val="00162F92"/>
    <w:rsid w:val="001649B1"/>
    <w:rsid w:val="00167937"/>
    <w:rsid w:val="0016799D"/>
    <w:rsid w:val="00171F88"/>
    <w:rsid w:val="00171FB7"/>
    <w:rsid w:val="00172B96"/>
    <w:rsid w:val="00175387"/>
    <w:rsid w:val="0017554F"/>
    <w:rsid w:val="00175C5B"/>
    <w:rsid w:val="0017607C"/>
    <w:rsid w:val="0018071F"/>
    <w:rsid w:val="0018210E"/>
    <w:rsid w:val="001824E2"/>
    <w:rsid w:val="00182C04"/>
    <w:rsid w:val="001863E4"/>
    <w:rsid w:val="001864AE"/>
    <w:rsid w:val="00187211"/>
    <w:rsid w:val="001948F7"/>
    <w:rsid w:val="00194C6E"/>
    <w:rsid w:val="001965D3"/>
    <w:rsid w:val="001A21D8"/>
    <w:rsid w:val="001A2AF0"/>
    <w:rsid w:val="001A2FD3"/>
    <w:rsid w:val="001A3460"/>
    <w:rsid w:val="001A4722"/>
    <w:rsid w:val="001A49D7"/>
    <w:rsid w:val="001A7AFC"/>
    <w:rsid w:val="001B08C6"/>
    <w:rsid w:val="001B11E1"/>
    <w:rsid w:val="001B2167"/>
    <w:rsid w:val="001B3EEA"/>
    <w:rsid w:val="001C0C0B"/>
    <w:rsid w:val="001C24F1"/>
    <w:rsid w:val="001C2CCD"/>
    <w:rsid w:val="001C2DEE"/>
    <w:rsid w:val="001C3093"/>
    <w:rsid w:val="001C40EC"/>
    <w:rsid w:val="001C4478"/>
    <w:rsid w:val="001C61C5"/>
    <w:rsid w:val="001C7B02"/>
    <w:rsid w:val="001D1FCC"/>
    <w:rsid w:val="001D2DF7"/>
    <w:rsid w:val="001D484A"/>
    <w:rsid w:val="001D50F0"/>
    <w:rsid w:val="001D536B"/>
    <w:rsid w:val="001D57B5"/>
    <w:rsid w:val="001D58F1"/>
    <w:rsid w:val="001D6DC2"/>
    <w:rsid w:val="001E3A90"/>
    <w:rsid w:val="001E4DB1"/>
    <w:rsid w:val="001E6A1B"/>
    <w:rsid w:val="001E6B01"/>
    <w:rsid w:val="001F12ED"/>
    <w:rsid w:val="001F188E"/>
    <w:rsid w:val="001F2342"/>
    <w:rsid w:val="001F2F75"/>
    <w:rsid w:val="001F48C0"/>
    <w:rsid w:val="001F5BBB"/>
    <w:rsid w:val="00201D5E"/>
    <w:rsid w:val="00203A4D"/>
    <w:rsid w:val="002044F5"/>
    <w:rsid w:val="002045DE"/>
    <w:rsid w:val="00205485"/>
    <w:rsid w:val="0020681C"/>
    <w:rsid w:val="00210197"/>
    <w:rsid w:val="002106D7"/>
    <w:rsid w:val="00214011"/>
    <w:rsid w:val="00214377"/>
    <w:rsid w:val="00214689"/>
    <w:rsid w:val="002168D2"/>
    <w:rsid w:val="00216B60"/>
    <w:rsid w:val="00217A59"/>
    <w:rsid w:val="00217DE2"/>
    <w:rsid w:val="00220B62"/>
    <w:rsid w:val="002218A4"/>
    <w:rsid w:val="002243F1"/>
    <w:rsid w:val="00224CC8"/>
    <w:rsid w:val="002257C3"/>
    <w:rsid w:val="00225A82"/>
    <w:rsid w:val="0022634F"/>
    <w:rsid w:val="002272A5"/>
    <w:rsid w:val="00227AF0"/>
    <w:rsid w:val="00230874"/>
    <w:rsid w:val="00234502"/>
    <w:rsid w:val="0023511D"/>
    <w:rsid w:val="00235604"/>
    <w:rsid w:val="00236013"/>
    <w:rsid w:val="002366BA"/>
    <w:rsid w:val="00237066"/>
    <w:rsid w:val="00237347"/>
    <w:rsid w:val="002375DA"/>
    <w:rsid w:val="002379C2"/>
    <w:rsid w:val="002403D9"/>
    <w:rsid w:val="00241F07"/>
    <w:rsid w:val="00242327"/>
    <w:rsid w:val="002449ED"/>
    <w:rsid w:val="00245EAE"/>
    <w:rsid w:val="0024688A"/>
    <w:rsid w:val="0025082D"/>
    <w:rsid w:val="002522BE"/>
    <w:rsid w:val="00252476"/>
    <w:rsid w:val="00252949"/>
    <w:rsid w:val="002530EF"/>
    <w:rsid w:val="00255156"/>
    <w:rsid w:val="00255A0F"/>
    <w:rsid w:val="0025743C"/>
    <w:rsid w:val="00260022"/>
    <w:rsid w:val="002607A5"/>
    <w:rsid w:val="00262236"/>
    <w:rsid w:val="00262DF0"/>
    <w:rsid w:val="002635D8"/>
    <w:rsid w:val="0026388A"/>
    <w:rsid w:val="00263CBF"/>
    <w:rsid w:val="00263F14"/>
    <w:rsid w:val="002649DB"/>
    <w:rsid w:val="00264DED"/>
    <w:rsid w:val="0026523F"/>
    <w:rsid w:val="002655CC"/>
    <w:rsid w:val="002663B3"/>
    <w:rsid w:val="002672F0"/>
    <w:rsid w:val="00270962"/>
    <w:rsid w:val="00270DCD"/>
    <w:rsid w:val="0027183C"/>
    <w:rsid w:val="002728EA"/>
    <w:rsid w:val="00274F04"/>
    <w:rsid w:val="00275928"/>
    <w:rsid w:val="002765B1"/>
    <w:rsid w:val="0027731D"/>
    <w:rsid w:val="00282022"/>
    <w:rsid w:val="00282374"/>
    <w:rsid w:val="00283111"/>
    <w:rsid w:val="00284CB3"/>
    <w:rsid w:val="002878A7"/>
    <w:rsid w:val="00290FCB"/>
    <w:rsid w:val="0029298F"/>
    <w:rsid w:val="00293B2F"/>
    <w:rsid w:val="00293CE6"/>
    <w:rsid w:val="00293DD1"/>
    <w:rsid w:val="00294D13"/>
    <w:rsid w:val="002956CD"/>
    <w:rsid w:val="0029609B"/>
    <w:rsid w:val="0029760C"/>
    <w:rsid w:val="00297668"/>
    <w:rsid w:val="002A1F9D"/>
    <w:rsid w:val="002A38D0"/>
    <w:rsid w:val="002A4871"/>
    <w:rsid w:val="002A4C8E"/>
    <w:rsid w:val="002A5D4B"/>
    <w:rsid w:val="002B190B"/>
    <w:rsid w:val="002B376F"/>
    <w:rsid w:val="002B626B"/>
    <w:rsid w:val="002B76D0"/>
    <w:rsid w:val="002C06C4"/>
    <w:rsid w:val="002C2B3C"/>
    <w:rsid w:val="002C2D1E"/>
    <w:rsid w:val="002C3087"/>
    <w:rsid w:val="002C460C"/>
    <w:rsid w:val="002C57B0"/>
    <w:rsid w:val="002C5F6C"/>
    <w:rsid w:val="002C5F9D"/>
    <w:rsid w:val="002C7449"/>
    <w:rsid w:val="002C7E4F"/>
    <w:rsid w:val="002D3697"/>
    <w:rsid w:val="002D72BB"/>
    <w:rsid w:val="002D74FF"/>
    <w:rsid w:val="002D77CC"/>
    <w:rsid w:val="002E13C0"/>
    <w:rsid w:val="002E4B1F"/>
    <w:rsid w:val="002E72AE"/>
    <w:rsid w:val="002F163F"/>
    <w:rsid w:val="002F253E"/>
    <w:rsid w:val="002F2941"/>
    <w:rsid w:val="002F2A33"/>
    <w:rsid w:val="002F2E04"/>
    <w:rsid w:val="002F31B2"/>
    <w:rsid w:val="002F4798"/>
    <w:rsid w:val="002F5F03"/>
    <w:rsid w:val="002F6517"/>
    <w:rsid w:val="002F72EE"/>
    <w:rsid w:val="003003C5"/>
    <w:rsid w:val="00300A97"/>
    <w:rsid w:val="003012D8"/>
    <w:rsid w:val="00301D70"/>
    <w:rsid w:val="00301EA2"/>
    <w:rsid w:val="00302FBE"/>
    <w:rsid w:val="00303388"/>
    <w:rsid w:val="00304231"/>
    <w:rsid w:val="003043EA"/>
    <w:rsid w:val="00305124"/>
    <w:rsid w:val="00306575"/>
    <w:rsid w:val="0030660C"/>
    <w:rsid w:val="003066C0"/>
    <w:rsid w:val="00307630"/>
    <w:rsid w:val="00311D45"/>
    <w:rsid w:val="00311FE7"/>
    <w:rsid w:val="00312FD9"/>
    <w:rsid w:val="00314BBA"/>
    <w:rsid w:val="00315F2E"/>
    <w:rsid w:val="003164B3"/>
    <w:rsid w:val="00316930"/>
    <w:rsid w:val="0031727A"/>
    <w:rsid w:val="00317BB2"/>
    <w:rsid w:val="00317F4D"/>
    <w:rsid w:val="003201DD"/>
    <w:rsid w:val="00321C59"/>
    <w:rsid w:val="00322CCC"/>
    <w:rsid w:val="00323181"/>
    <w:rsid w:val="00323255"/>
    <w:rsid w:val="003235D4"/>
    <w:rsid w:val="00323B00"/>
    <w:rsid w:val="00324B0E"/>
    <w:rsid w:val="0032586F"/>
    <w:rsid w:val="00326365"/>
    <w:rsid w:val="00326DF6"/>
    <w:rsid w:val="003300C6"/>
    <w:rsid w:val="0033140C"/>
    <w:rsid w:val="00332839"/>
    <w:rsid w:val="00332D3E"/>
    <w:rsid w:val="00333A4F"/>
    <w:rsid w:val="00334A21"/>
    <w:rsid w:val="00336298"/>
    <w:rsid w:val="0033681C"/>
    <w:rsid w:val="00337CC7"/>
    <w:rsid w:val="0034129A"/>
    <w:rsid w:val="00341E42"/>
    <w:rsid w:val="00341E47"/>
    <w:rsid w:val="0034228E"/>
    <w:rsid w:val="00342C57"/>
    <w:rsid w:val="00342CDE"/>
    <w:rsid w:val="00344F0A"/>
    <w:rsid w:val="003451C5"/>
    <w:rsid w:val="00345C7A"/>
    <w:rsid w:val="00346A54"/>
    <w:rsid w:val="00346E65"/>
    <w:rsid w:val="003476AB"/>
    <w:rsid w:val="00347E62"/>
    <w:rsid w:val="00351E6C"/>
    <w:rsid w:val="0035360B"/>
    <w:rsid w:val="00353CC7"/>
    <w:rsid w:val="00353D53"/>
    <w:rsid w:val="00353E43"/>
    <w:rsid w:val="00354B3F"/>
    <w:rsid w:val="00355A2C"/>
    <w:rsid w:val="00361003"/>
    <w:rsid w:val="0036100C"/>
    <w:rsid w:val="00361680"/>
    <w:rsid w:val="0036332C"/>
    <w:rsid w:val="00363902"/>
    <w:rsid w:val="00363F68"/>
    <w:rsid w:val="0036546A"/>
    <w:rsid w:val="003660A8"/>
    <w:rsid w:val="003660B9"/>
    <w:rsid w:val="003675CC"/>
    <w:rsid w:val="00370271"/>
    <w:rsid w:val="00371FDA"/>
    <w:rsid w:val="00372506"/>
    <w:rsid w:val="0037282A"/>
    <w:rsid w:val="00372F00"/>
    <w:rsid w:val="00373EFE"/>
    <w:rsid w:val="00380990"/>
    <w:rsid w:val="00383FAE"/>
    <w:rsid w:val="00385E6F"/>
    <w:rsid w:val="00390771"/>
    <w:rsid w:val="00394281"/>
    <w:rsid w:val="00394577"/>
    <w:rsid w:val="003945B3"/>
    <w:rsid w:val="00396537"/>
    <w:rsid w:val="003A064B"/>
    <w:rsid w:val="003A06ED"/>
    <w:rsid w:val="003A31B0"/>
    <w:rsid w:val="003A617C"/>
    <w:rsid w:val="003A66EB"/>
    <w:rsid w:val="003A6E60"/>
    <w:rsid w:val="003A7C43"/>
    <w:rsid w:val="003A7D86"/>
    <w:rsid w:val="003B12CC"/>
    <w:rsid w:val="003B1459"/>
    <w:rsid w:val="003B1549"/>
    <w:rsid w:val="003B3CF4"/>
    <w:rsid w:val="003B3F3C"/>
    <w:rsid w:val="003B3FC9"/>
    <w:rsid w:val="003B62A0"/>
    <w:rsid w:val="003B68D6"/>
    <w:rsid w:val="003B72B3"/>
    <w:rsid w:val="003C0332"/>
    <w:rsid w:val="003C10A5"/>
    <w:rsid w:val="003C17F5"/>
    <w:rsid w:val="003C1C6C"/>
    <w:rsid w:val="003C2DB4"/>
    <w:rsid w:val="003C398E"/>
    <w:rsid w:val="003C4107"/>
    <w:rsid w:val="003C614E"/>
    <w:rsid w:val="003D0CB6"/>
    <w:rsid w:val="003D11F5"/>
    <w:rsid w:val="003D1C53"/>
    <w:rsid w:val="003D1DF6"/>
    <w:rsid w:val="003D249E"/>
    <w:rsid w:val="003D3027"/>
    <w:rsid w:val="003D3E33"/>
    <w:rsid w:val="003D4C6B"/>
    <w:rsid w:val="003D710F"/>
    <w:rsid w:val="003D7F97"/>
    <w:rsid w:val="003D7FB3"/>
    <w:rsid w:val="003E061C"/>
    <w:rsid w:val="003E165F"/>
    <w:rsid w:val="003E1867"/>
    <w:rsid w:val="003E239C"/>
    <w:rsid w:val="003E28E7"/>
    <w:rsid w:val="003E2D6B"/>
    <w:rsid w:val="003E5E16"/>
    <w:rsid w:val="003E5EEB"/>
    <w:rsid w:val="003E7F6C"/>
    <w:rsid w:val="003F1329"/>
    <w:rsid w:val="003F2DA9"/>
    <w:rsid w:val="003F3F97"/>
    <w:rsid w:val="003F4A4B"/>
    <w:rsid w:val="003F5F74"/>
    <w:rsid w:val="003F7E80"/>
    <w:rsid w:val="00401340"/>
    <w:rsid w:val="00402084"/>
    <w:rsid w:val="00403759"/>
    <w:rsid w:val="004056F3"/>
    <w:rsid w:val="00406AC9"/>
    <w:rsid w:val="00406B39"/>
    <w:rsid w:val="00406F2B"/>
    <w:rsid w:val="004070C5"/>
    <w:rsid w:val="00407815"/>
    <w:rsid w:val="00407D54"/>
    <w:rsid w:val="00407F59"/>
    <w:rsid w:val="00410751"/>
    <w:rsid w:val="0041306B"/>
    <w:rsid w:val="00413D54"/>
    <w:rsid w:val="00414365"/>
    <w:rsid w:val="00415BA1"/>
    <w:rsid w:val="00415D8C"/>
    <w:rsid w:val="0041704F"/>
    <w:rsid w:val="004212AF"/>
    <w:rsid w:val="00421E36"/>
    <w:rsid w:val="004226B7"/>
    <w:rsid w:val="00423D3A"/>
    <w:rsid w:val="00425442"/>
    <w:rsid w:val="00430940"/>
    <w:rsid w:val="00430A55"/>
    <w:rsid w:val="0043104A"/>
    <w:rsid w:val="004313BA"/>
    <w:rsid w:val="00432CBA"/>
    <w:rsid w:val="00437A14"/>
    <w:rsid w:val="00441F8F"/>
    <w:rsid w:val="004424B9"/>
    <w:rsid w:val="00443238"/>
    <w:rsid w:val="004435D8"/>
    <w:rsid w:val="00443D98"/>
    <w:rsid w:val="00450815"/>
    <w:rsid w:val="004521A0"/>
    <w:rsid w:val="004526FC"/>
    <w:rsid w:val="00453BF9"/>
    <w:rsid w:val="00453FC3"/>
    <w:rsid w:val="00455670"/>
    <w:rsid w:val="00455830"/>
    <w:rsid w:val="00457A11"/>
    <w:rsid w:val="00465B36"/>
    <w:rsid w:val="004662A9"/>
    <w:rsid w:val="00467231"/>
    <w:rsid w:val="00472C2F"/>
    <w:rsid w:val="00473147"/>
    <w:rsid w:val="00474C41"/>
    <w:rsid w:val="00476FC1"/>
    <w:rsid w:val="0048007E"/>
    <w:rsid w:val="00483351"/>
    <w:rsid w:val="0048449E"/>
    <w:rsid w:val="00484880"/>
    <w:rsid w:val="004849D0"/>
    <w:rsid w:val="0048644C"/>
    <w:rsid w:val="0048668C"/>
    <w:rsid w:val="00487A2E"/>
    <w:rsid w:val="00487B15"/>
    <w:rsid w:val="00487CB2"/>
    <w:rsid w:val="00490FF6"/>
    <w:rsid w:val="00491006"/>
    <w:rsid w:val="00492C8F"/>
    <w:rsid w:val="00492D64"/>
    <w:rsid w:val="00493A72"/>
    <w:rsid w:val="0049493D"/>
    <w:rsid w:val="00497F5F"/>
    <w:rsid w:val="004A3861"/>
    <w:rsid w:val="004A4622"/>
    <w:rsid w:val="004A4C7E"/>
    <w:rsid w:val="004A7590"/>
    <w:rsid w:val="004A778C"/>
    <w:rsid w:val="004B0383"/>
    <w:rsid w:val="004B18CA"/>
    <w:rsid w:val="004B19A3"/>
    <w:rsid w:val="004B1C1C"/>
    <w:rsid w:val="004B206A"/>
    <w:rsid w:val="004B2B0E"/>
    <w:rsid w:val="004B5B76"/>
    <w:rsid w:val="004B62C8"/>
    <w:rsid w:val="004C0384"/>
    <w:rsid w:val="004C0E8D"/>
    <w:rsid w:val="004C0FAC"/>
    <w:rsid w:val="004C288C"/>
    <w:rsid w:val="004C4A86"/>
    <w:rsid w:val="004C55CB"/>
    <w:rsid w:val="004C682C"/>
    <w:rsid w:val="004C7519"/>
    <w:rsid w:val="004D079D"/>
    <w:rsid w:val="004D144E"/>
    <w:rsid w:val="004D4CD1"/>
    <w:rsid w:val="004D59CC"/>
    <w:rsid w:val="004D60BD"/>
    <w:rsid w:val="004D774B"/>
    <w:rsid w:val="004D7BE5"/>
    <w:rsid w:val="004E28A2"/>
    <w:rsid w:val="004E32B1"/>
    <w:rsid w:val="004E3641"/>
    <w:rsid w:val="004E373A"/>
    <w:rsid w:val="004E445A"/>
    <w:rsid w:val="004E6189"/>
    <w:rsid w:val="004E664E"/>
    <w:rsid w:val="004E6C0A"/>
    <w:rsid w:val="004E6EB8"/>
    <w:rsid w:val="004F0D1C"/>
    <w:rsid w:val="004F1D7F"/>
    <w:rsid w:val="004F301A"/>
    <w:rsid w:val="004F354B"/>
    <w:rsid w:val="004F3D25"/>
    <w:rsid w:val="004F3FF2"/>
    <w:rsid w:val="004F4C8B"/>
    <w:rsid w:val="004F59D8"/>
    <w:rsid w:val="004F7489"/>
    <w:rsid w:val="00500BC5"/>
    <w:rsid w:val="005014DE"/>
    <w:rsid w:val="00501BAB"/>
    <w:rsid w:val="00501FDE"/>
    <w:rsid w:val="00503804"/>
    <w:rsid w:val="0050444F"/>
    <w:rsid w:val="00507718"/>
    <w:rsid w:val="00510C92"/>
    <w:rsid w:val="00511064"/>
    <w:rsid w:val="005116A5"/>
    <w:rsid w:val="00512226"/>
    <w:rsid w:val="0051565F"/>
    <w:rsid w:val="0051730F"/>
    <w:rsid w:val="00517C8B"/>
    <w:rsid w:val="005211FF"/>
    <w:rsid w:val="00521347"/>
    <w:rsid w:val="005219E3"/>
    <w:rsid w:val="00524E48"/>
    <w:rsid w:val="00526CE6"/>
    <w:rsid w:val="005300D3"/>
    <w:rsid w:val="00532D9D"/>
    <w:rsid w:val="0053318A"/>
    <w:rsid w:val="005340BC"/>
    <w:rsid w:val="00534975"/>
    <w:rsid w:val="00535EB9"/>
    <w:rsid w:val="00537120"/>
    <w:rsid w:val="0053777E"/>
    <w:rsid w:val="00537EBE"/>
    <w:rsid w:val="00537F85"/>
    <w:rsid w:val="005420BF"/>
    <w:rsid w:val="005421B6"/>
    <w:rsid w:val="00543128"/>
    <w:rsid w:val="0054668E"/>
    <w:rsid w:val="00547F05"/>
    <w:rsid w:val="00550E5D"/>
    <w:rsid w:val="005528A3"/>
    <w:rsid w:val="00554B0B"/>
    <w:rsid w:val="00554F97"/>
    <w:rsid w:val="00556642"/>
    <w:rsid w:val="0055714A"/>
    <w:rsid w:val="00557EB5"/>
    <w:rsid w:val="00560643"/>
    <w:rsid w:val="00561856"/>
    <w:rsid w:val="0056277B"/>
    <w:rsid w:val="00564F03"/>
    <w:rsid w:val="005656DA"/>
    <w:rsid w:val="0057132F"/>
    <w:rsid w:val="005724CD"/>
    <w:rsid w:val="005731B6"/>
    <w:rsid w:val="005748D9"/>
    <w:rsid w:val="005749DF"/>
    <w:rsid w:val="00574D0C"/>
    <w:rsid w:val="005765ED"/>
    <w:rsid w:val="00576D81"/>
    <w:rsid w:val="00577336"/>
    <w:rsid w:val="00577753"/>
    <w:rsid w:val="00580F8E"/>
    <w:rsid w:val="005813CA"/>
    <w:rsid w:val="0058163E"/>
    <w:rsid w:val="00582D7B"/>
    <w:rsid w:val="00584B29"/>
    <w:rsid w:val="00585C00"/>
    <w:rsid w:val="00585DF1"/>
    <w:rsid w:val="00586D7C"/>
    <w:rsid w:val="005871C6"/>
    <w:rsid w:val="0058729C"/>
    <w:rsid w:val="00587D77"/>
    <w:rsid w:val="00591C31"/>
    <w:rsid w:val="00591E1E"/>
    <w:rsid w:val="00593080"/>
    <w:rsid w:val="00594956"/>
    <w:rsid w:val="00595B2B"/>
    <w:rsid w:val="00596EE4"/>
    <w:rsid w:val="00597D5B"/>
    <w:rsid w:val="005A09CE"/>
    <w:rsid w:val="005A2D7F"/>
    <w:rsid w:val="005A3EC5"/>
    <w:rsid w:val="005A46A0"/>
    <w:rsid w:val="005A5F20"/>
    <w:rsid w:val="005A6276"/>
    <w:rsid w:val="005A63A4"/>
    <w:rsid w:val="005A664B"/>
    <w:rsid w:val="005A7A86"/>
    <w:rsid w:val="005B0FD8"/>
    <w:rsid w:val="005B335A"/>
    <w:rsid w:val="005B3898"/>
    <w:rsid w:val="005B5CA1"/>
    <w:rsid w:val="005B61BA"/>
    <w:rsid w:val="005B65FF"/>
    <w:rsid w:val="005B680F"/>
    <w:rsid w:val="005B6E5F"/>
    <w:rsid w:val="005B6ED4"/>
    <w:rsid w:val="005B7536"/>
    <w:rsid w:val="005C1DCF"/>
    <w:rsid w:val="005C281F"/>
    <w:rsid w:val="005C5560"/>
    <w:rsid w:val="005C63AA"/>
    <w:rsid w:val="005C6586"/>
    <w:rsid w:val="005C689A"/>
    <w:rsid w:val="005C69F2"/>
    <w:rsid w:val="005C6C14"/>
    <w:rsid w:val="005C7BFF"/>
    <w:rsid w:val="005C7D5A"/>
    <w:rsid w:val="005D0C2A"/>
    <w:rsid w:val="005D1694"/>
    <w:rsid w:val="005D28C8"/>
    <w:rsid w:val="005D3E6E"/>
    <w:rsid w:val="005D5F37"/>
    <w:rsid w:val="005D64A3"/>
    <w:rsid w:val="005D7616"/>
    <w:rsid w:val="005E11E1"/>
    <w:rsid w:val="005E1527"/>
    <w:rsid w:val="005E191E"/>
    <w:rsid w:val="005E193E"/>
    <w:rsid w:val="005E19DF"/>
    <w:rsid w:val="005E22C5"/>
    <w:rsid w:val="005E254A"/>
    <w:rsid w:val="005E2720"/>
    <w:rsid w:val="005E2D09"/>
    <w:rsid w:val="005E385D"/>
    <w:rsid w:val="005E3EE2"/>
    <w:rsid w:val="005E53C2"/>
    <w:rsid w:val="005E6E68"/>
    <w:rsid w:val="005E6F10"/>
    <w:rsid w:val="005E716A"/>
    <w:rsid w:val="005F0324"/>
    <w:rsid w:val="005F0B4A"/>
    <w:rsid w:val="005F11FD"/>
    <w:rsid w:val="005F14DC"/>
    <w:rsid w:val="005F2B17"/>
    <w:rsid w:val="005F346F"/>
    <w:rsid w:val="005F3A18"/>
    <w:rsid w:val="005F40A0"/>
    <w:rsid w:val="005F45FD"/>
    <w:rsid w:val="005F4C4E"/>
    <w:rsid w:val="005F5B5E"/>
    <w:rsid w:val="005F71E5"/>
    <w:rsid w:val="005F7F79"/>
    <w:rsid w:val="0060103E"/>
    <w:rsid w:val="0060126C"/>
    <w:rsid w:val="0060212B"/>
    <w:rsid w:val="00602409"/>
    <w:rsid w:val="00604184"/>
    <w:rsid w:val="00604D2A"/>
    <w:rsid w:val="0060691E"/>
    <w:rsid w:val="00606C6F"/>
    <w:rsid w:val="006078E3"/>
    <w:rsid w:val="00610469"/>
    <w:rsid w:val="00610F0F"/>
    <w:rsid w:val="006121B3"/>
    <w:rsid w:val="00612F89"/>
    <w:rsid w:val="006150A7"/>
    <w:rsid w:val="006177AB"/>
    <w:rsid w:val="00620985"/>
    <w:rsid w:val="00620BBA"/>
    <w:rsid w:val="00620C47"/>
    <w:rsid w:val="006223E0"/>
    <w:rsid w:val="0062250B"/>
    <w:rsid w:val="00622AD5"/>
    <w:rsid w:val="006237E0"/>
    <w:rsid w:val="00623922"/>
    <w:rsid w:val="00623CD1"/>
    <w:rsid w:val="00623D3A"/>
    <w:rsid w:val="00625166"/>
    <w:rsid w:val="00625BFB"/>
    <w:rsid w:val="00626C73"/>
    <w:rsid w:val="00630644"/>
    <w:rsid w:val="006325D1"/>
    <w:rsid w:val="0063401F"/>
    <w:rsid w:val="00634F2C"/>
    <w:rsid w:val="0063666B"/>
    <w:rsid w:val="0063669F"/>
    <w:rsid w:val="00636B17"/>
    <w:rsid w:val="00637874"/>
    <w:rsid w:val="00641493"/>
    <w:rsid w:val="0064257F"/>
    <w:rsid w:val="00643A61"/>
    <w:rsid w:val="00643F9A"/>
    <w:rsid w:val="006452CE"/>
    <w:rsid w:val="006461F3"/>
    <w:rsid w:val="00650CE5"/>
    <w:rsid w:val="00651CAB"/>
    <w:rsid w:val="006557B2"/>
    <w:rsid w:val="0065618C"/>
    <w:rsid w:val="00657072"/>
    <w:rsid w:val="00657B84"/>
    <w:rsid w:val="00662711"/>
    <w:rsid w:val="00663D30"/>
    <w:rsid w:val="00664023"/>
    <w:rsid w:val="006650C5"/>
    <w:rsid w:val="006717E5"/>
    <w:rsid w:val="00671F98"/>
    <w:rsid w:val="00672CDE"/>
    <w:rsid w:val="00672F58"/>
    <w:rsid w:val="00675238"/>
    <w:rsid w:val="006760AE"/>
    <w:rsid w:val="00676653"/>
    <w:rsid w:val="00680DBA"/>
    <w:rsid w:val="00681E51"/>
    <w:rsid w:val="00681FA1"/>
    <w:rsid w:val="006840F2"/>
    <w:rsid w:val="006847AB"/>
    <w:rsid w:val="00685274"/>
    <w:rsid w:val="00685461"/>
    <w:rsid w:val="00685CF3"/>
    <w:rsid w:val="006860A9"/>
    <w:rsid w:val="00686994"/>
    <w:rsid w:val="00690825"/>
    <w:rsid w:val="00691409"/>
    <w:rsid w:val="006A095B"/>
    <w:rsid w:val="006A1B29"/>
    <w:rsid w:val="006A2226"/>
    <w:rsid w:val="006A3053"/>
    <w:rsid w:val="006A5727"/>
    <w:rsid w:val="006A699B"/>
    <w:rsid w:val="006A7473"/>
    <w:rsid w:val="006B0852"/>
    <w:rsid w:val="006B08D5"/>
    <w:rsid w:val="006B0F14"/>
    <w:rsid w:val="006B1A5D"/>
    <w:rsid w:val="006B2834"/>
    <w:rsid w:val="006B2F53"/>
    <w:rsid w:val="006B57D2"/>
    <w:rsid w:val="006C55F6"/>
    <w:rsid w:val="006C6607"/>
    <w:rsid w:val="006C6F67"/>
    <w:rsid w:val="006D03FA"/>
    <w:rsid w:val="006D1038"/>
    <w:rsid w:val="006D1BD8"/>
    <w:rsid w:val="006D3089"/>
    <w:rsid w:val="006D45B8"/>
    <w:rsid w:val="006D5574"/>
    <w:rsid w:val="006D5877"/>
    <w:rsid w:val="006D5DF6"/>
    <w:rsid w:val="006D68C3"/>
    <w:rsid w:val="006E2A17"/>
    <w:rsid w:val="006E2F01"/>
    <w:rsid w:val="006E334A"/>
    <w:rsid w:val="006E7A01"/>
    <w:rsid w:val="006E7CC6"/>
    <w:rsid w:val="006E7D8C"/>
    <w:rsid w:val="006F0E98"/>
    <w:rsid w:val="006F1EDE"/>
    <w:rsid w:val="006F25CE"/>
    <w:rsid w:val="006F2FEF"/>
    <w:rsid w:val="006F3C5A"/>
    <w:rsid w:val="006F6038"/>
    <w:rsid w:val="006F6CE9"/>
    <w:rsid w:val="006F7DA3"/>
    <w:rsid w:val="007000FE"/>
    <w:rsid w:val="0070062D"/>
    <w:rsid w:val="00700D50"/>
    <w:rsid w:val="00706AA4"/>
    <w:rsid w:val="00706AB9"/>
    <w:rsid w:val="00706CF7"/>
    <w:rsid w:val="00707401"/>
    <w:rsid w:val="0070766C"/>
    <w:rsid w:val="00711339"/>
    <w:rsid w:val="0071567F"/>
    <w:rsid w:val="007161E9"/>
    <w:rsid w:val="00716CE3"/>
    <w:rsid w:val="007178E9"/>
    <w:rsid w:val="00721D4B"/>
    <w:rsid w:val="00721D96"/>
    <w:rsid w:val="0072246A"/>
    <w:rsid w:val="00722D5E"/>
    <w:rsid w:val="00724D75"/>
    <w:rsid w:val="00725547"/>
    <w:rsid w:val="00726F7F"/>
    <w:rsid w:val="00727880"/>
    <w:rsid w:val="00727D31"/>
    <w:rsid w:val="00727EC9"/>
    <w:rsid w:val="00731381"/>
    <w:rsid w:val="0073241A"/>
    <w:rsid w:val="00732A4D"/>
    <w:rsid w:val="00733155"/>
    <w:rsid w:val="00733408"/>
    <w:rsid w:val="0073589C"/>
    <w:rsid w:val="00736FA4"/>
    <w:rsid w:val="007372EB"/>
    <w:rsid w:val="0074349B"/>
    <w:rsid w:val="00744114"/>
    <w:rsid w:val="007443A8"/>
    <w:rsid w:val="00744BA4"/>
    <w:rsid w:val="007463D9"/>
    <w:rsid w:val="00746591"/>
    <w:rsid w:val="00746B02"/>
    <w:rsid w:val="007528EE"/>
    <w:rsid w:val="00753020"/>
    <w:rsid w:val="00753426"/>
    <w:rsid w:val="00754BEB"/>
    <w:rsid w:val="00754F38"/>
    <w:rsid w:val="00755332"/>
    <w:rsid w:val="007554EE"/>
    <w:rsid w:val="00760343"/>
    <w:rsid w:val="00761766"/>
    <w:rsid w:val="00762EF2"/>
    <w:rsid w:val="00763FA1"/>
    <w:rsid w:val="00764B6E"/>
    <w:rsid w:val="00765987"/>
    <w:rsid w:val="00765A6E"/>
    <w:rsid w:val="007702B7"/>
    <w:rsid w:val="00771D8C"/>
    <w:rsid w:val="007754AC"/>
    <w:rsid w:val="007775C0"/>
    <w:rsid w:val="0078108D"/>
    <w:rsid w:val="007858D6"/>
    <w:rsid w:val="00786813"/>
    <w:rsid w:val="0078684C"/>
    <w:rsid w:val="00790669"/>
    <w:rsid w:val="00790F73"/>
    <w:rsid w:val="00791107"/>
    <w:rsid w:val="0079292F"/>
    <w:rsid w:val="00793487"/>
    <w:rsid w:val="007952F1"/>
    <w:rsid w:val="00796F54"/>
    <w:rsid w:val="00797776"/>
    <w:rsid w:val="007A02D6"/>
    <w:rsid w:val="007A0464"/>
    <w:rsid w:val="007A0A2B"/>
    <w:rsid w:val="007A1B9D"/>
    <w:rsid w:val="007A25E4"/>
    <w:rsid w:val="007A2947"/>
    <w:rsid w:val="007A2BAE"/>
    <w:rsid w:val="007A41A2"/>
    <w:rsid w:val="007A6E90"/>
    <w:rsid w:val="007A7021"/>
    <w:rsid w:val="007A7159"/>
    <w:rsid w:val="007A7171"/>
    <w:rsid w:val="007A7E4B"/>
    <w:rsid w:val="007B0400"/>
    <w:rsid w:val="007B189F"/>
    <w:rsid w:val="007B2BFB"/>
    <w:rsid w:val="007B3CF3"/>
    <w:rsid w:val="007B51B9"/>
    <w:rsid w:val="007B61DE"/>
    <w:rsid w:val="007C0661"/>
    <w:rsid w:val="007C11C6"/>
    <w:rsid w:val="007C1709"/>
    <w:rsid w:val="007C560E"/>
    <w:rsid w:val="007C61BD"/>
    <w:rsid w:val="007C65BF"/>
    <w:rsid w:val="007C7192"/>
    <w:rsid w:val="007C723D"/>
    <w:rsid w:val="007D03B9"/>
    <w:rsid w:val="007D0D76"/>
    <w:rsid w:val="007D36CD"/>
    <w:rsid w:val="007D6DB5"/>
    <w:rsid w:val="007E2818"/>
    <w:rsid w:val="007E42A0"/>
    <w:rsid w:val="007E5CCB"/>
    <w:rsid w:val="007E604B"/>
    <w:rsid w:val="007E6717"/>
    <w:rsid w:val="007E6828"/>
    <w:rsid w:val="007E7A30"/>
    <w:rsid w:val="007E7E92"/>
    <w:rsid w:val="007F0DDE"/>
    <w:rsid w:val="007F0EF1"/>
    <w:rsid w:val="007F13A3"/>
    <w:rsid w:val="007F1861"/>
    <w:rsid w:val="007F1E49"/>
    <w:rsid w:val="007F2A8B"/>
    <w:rsid w:val="007F306B"/>
    <w:rsid w:val="007F31A8"/>
    <w:rsid w:val="007F509A"/>
    <w:rsid w:val="007F5AA7"/>
    <w:rsid w:val="007F5CF0"/>
    <w:rsid w:val="007F7755"/>
    <w:rsid w:val="00801763"/>
    <w:rsid w:val="00801F7E"/>
    <w:rsid w:val="008025D1"/>
    <w:rsid w:val="008041A7"/>
    <w:rsid w:val="00804CDF"/>
    <w:rsid w:val="00805134"/>
    <w:rsid w:val="00805374"/>
    <w:rsid w:val="008062CC"/>
    <w:rsid w:val="00807271"/>
    <w:rsid w:val="008073C2"/>
    <w:rsid w:val="00812AA4"/>
    <w:rsid w:val="00813316"/>
    <w:rsid w:val="008148BA"/>
    <w:rsid w:val="008161C6"/>
    <w:rsid w:val="00822EC3"/>
    <w:rsid w:val="0082399C"/>
    <w:rsid w:val="008245EA"/>
    <w:rsid w:val="00827566"/>
    <w:rsid w:val="0082789B"/>
    <w:rsid w:val="00830824"/>
    <w:rsid w:val="008325DE"/>
    <w:rsid w:val="00832DE5"/>
    <w:rsid w:val="00832E16"/>
    <w:rsid w:val="008330AE"/>
    <w:rsid w:val="008370FF"/>
    <w:rsid w:val="008419AA"/>
    <w:rsid w:val="00846DBA"/>
    <w:rsid w:val="00847C9C"/>
    <w:rsid w:val="00850B90"/>
    <w:rsid w:val="008517B2"/>
    <w:rsid w:val="00851941"/>
    <w:rsid w:val="00853436"/>
    <w:rsid w:val="008549C4"/>
    <w:rsid w:val="0085568A"/>
    <w:rsid w:val="008558A1"/>
    <w:rsid w:val="00855E15"/>
    <w:rsid w:val="0085619A"/>
    <w:rsid w:val="0086083A"/>
    <w:rsid w:val="008608ED"/>
    <w:rsid w:val="008627B6"/>
    <w:rsid w:val="00862A57"/>
    <w:rsid w:val="00862EB4"/>
    <w:rsid w:val="00863F91"/>
    <w:rsid w:val="0086514A"/>
    <w:rsid w:val="0086516A"/>
    <w:rsid w:val="00866247"/>
    <w:rsid w:val="008705DA"/>
    <w:rsid w:val="00870C5F"/>
    <w:rsid w:val="00871BFC"/>
    <w:rsid w:val="00872652"/>
    <w:rsid w:val="0087308D"/>
    <w:rsid w:val="0087347A"/>
    <w:rsid w:val="00874378"/>
    <w:rsid w:val="00874465"/>
    <w:rsid w:val="00874641"/>
    <w:rsid w:val="0087570A"/>
    <w:rsid w:val="00880B29"/>
    <w:rsid w:val="00883113"/>
    <w:rsid w:val="00883DA1"/>
    <w:rsid w:val="008840D9"/>
    <w:rsid w:val="0088627C"/>
    <w:rsid w:val="00886E38"/>
    <w:rsid w:val="00887E86"/>
    <w:rsid w:val="008911CB"/>
    <w:rsid w:val="008A01CE"/>
    <w:rsid w:val="008A1353"/>
    <w:rsid w:val="008A2905"/>
    <w:rsid w:val="008A2990"/>
    <w:rsid w:val="008A2F87"/>
    <w:rsid w:val="008A370A"/>
    <w:rsid w:val="008A3C37"/>
    <w:rsid w:val="008A4BF7"/>
    <w:rsid w:val="008A4EB6"/>
    <w:rsid w:val="008A51DB"/>
    <w:rsid w:val="008A5B27"/>
    <w:rsid w:val="008A6382"/>
    <w:rsid w:val="008B0922"/>
    <w:rsid w:val="008B15A6"/>
    <w:rsid w:val="008B2581"/>
    <w:rsid w:val="008B33FC"/>
    <w:rsid w:val="008B5481"/>
    <w:rsid w:val="008B5D61"/>
    <w:rsid w:val="008B6FAA"/>
    <w:rsid w:val="008B71F8"/>
    <w:rsid w:val="008C0B08"/>
    <w:rsid w:val="008C0C5C"/>
    <w:rsid w:val="008C11A2"/>
    <w:rsid w:val="008C2D6F"/>
    <w:rsid w:val="008C3F34"/>
    <w:rsid w:val="008C48FC"/>
    <w:rsid w:val="008C494B"/>
    <w:rsid w:val="008C4DE2"/>
    <w:rsid w:val="008C569F"/>
    <w:rsid w:val="008C6B27"/>
    <w:rsid w:val="008C6C66"/>
    <w:rsid w:val="008D0407"/>
    <w:rsid w:val="008D0AB5"/>
    <w:rsid w:val="008D1342"/>
    <w:rsid w:val="008D13DB"/>
    <w:rsid w:val="008D2E4E"/>
    <w:rsid w:val="008D5D60"/>
    <w:rsid w:val="008D68C6"/>
    <w:rsid w:val="008D727B"/>
    <w:rsid w:val="008D7D0F"/>
    <w:rsid w:val="008E063E"/>
    <w:rsid w:val="008E0E4B"/>
    <w:rsid w:val="008E1928"/>
    <w:rsid w:val="008E1AAA"/>
    <w:rsid w:val="008E44B8"/>
    <w:rsid w:val="008E4551"/>
    <w:rsid w:val="008E5AA3"/>
    <w:rsid w:val="008F1CFA"/>
    <w:rsid w:val="008F4F32"/>
    <w:rsid w:val="008F528B"/>
    <w:rsid w:val="008F55E9"/>
    <w:rsid w:val="008F64D7"/>
    <w:rsid w:val="0090056F"/>
    <w:rsid w:val="00900B7A"/>
    <w:rsid w:val="00901FE9"/>
    <w:rsid w:val="00902117"/>
    <w:rsid w:val="00902A68"/>
    <w:rsid w:val="00903417"/>
    <w:rsid w:val="00903B2C"/>
    <w:rsid w:val="009057D5"/>
    <w:rsid w:val="00905C11"/>
    <w:rsid w:val="00906546"/>
    <w:rsid w:val="009109D1"/>
    <w:rsid w:val="00913779"/>
    <w:rsid w:val="00914ADE"/>
    <w:rsid w:val="00915BFC"/>
    <w:rsid w:val="00915EDE"/>
    <w:rsid w:val="00916B23"/>
    <w:rsid w:val="00917358"/>
    <w:rsid w:val="009213EB"/>
    <w:rsid w:val="0092150F"/>
    <w:rsid w:val="00921D6A"/>
    <w:rsid w:val="0092388F"/>
    <w:rsid w:val="009276E3"/>
    <w:rsid w:val="00931B98"/>
    <w:rsid w:val="0093279A"/>
    <w:rsid w:val="00932B87"/>
    <w:rsid w:val="00933AF9"/>
    <w:rsid w:val="0093407D"/>
    <w:rsid w:val="00934135"/>
    <w:rsid w:val="00934407"/>
    <w:rsid w:val="00935CB5"/>
    <w:rsid w:val="009360A8"/>
    <w:rsid w:val="009402C6"/>
    <w:rsid w:val="0094630A"/>
    <w:rsid w:val="00946CB2"/>
    <w:rsid w:val="009473F4"/>
    <w:rsid w:val="00951946"/>
    <w:rsid w:val="009532EF"/>
    <w:rsid w:val="0095330F"/>
    <w:rsid w:val="0095468E"/>
    <w:rsid w:val="00955AE3"/>
    <w:rsid w:val="00955CEA"/>
    <w:rsid w:val="00956947"/>
    <w:rsid w:val="009603A7"/>
    <w:rsid w:val="0096084A"/>
    <w:rsid w:val="009630A0"/>
    <w:rsid w:val="0096415E"/>
    <w:rsid w:val="0096463C"/>
    <w:rsid w:val="00970146"/>
    <w:rsid w:val="00972469"/>
    <w:rsid w:val="00973682"/>
    <w:rsid w:val="0097586B"/>
    <w:rsid w:val="00977332"/>
    <w:rsid w:val="00977674"/>
    <w:rsid w:val="0098042F"/>
    <w:rsid w:val="00980965"/>
    <w:rsid w:val="009813A9"/>
    <w:rsid w:val="00981DC6"/>
    <w:rsid w:val="00982E56"/>
    <w:rsid w:val="0098483B"/>
    <w:rsid w:val="00985A6C"/>
    <w:rsid w:val="00987185"/>
    <w:rsid w:val="00987F2E"/>
    <w:rsid w:val="00990276"/>
    <w:rsid w:val="00990AE2"/>
    <w:rsid w:val="00990D35"/>
    <w:rsid w:val="00991B2E"/>
    <w:rsid w:val="00991EB4"/>
    <w:rsid w:val="009923E8"/>
    <w:rsid w:val="009927FB"/>
    <w:rsid w:val="00992D03"/>
    <w:rsid w:val="00996DDA"/>
    <w:rsid w:val="009A1FB3"/>
    <w:rsid w:val="009A3650"/>
    <w:rsid w:val="009A3ABF"/>
    <w:rsid w:val="009A45AE"/>
    <w:rsid w:val="009A48BA"/>
    <w:rsid w:val="009A4F4E"/>
    <w:rsid w:val="009A64EC"/>
    <w:rsid w:val="009A7755"/>
    <w:rsid w:val="009A77D4"/>
    <w:rsid w:val="009B0B95"/>
    <w:rsid w:val="009B1BC5"/>
    <w:rsid w:val="009B2210"/>
    <w:rsid w:val="009B51CE"/>
    <w:rsid w:val="009B6CBD"/>
    <w:rsid w:val="009C2DBF"/>
    <w:rsid w:val="009C4D73"/>
    <w:rsid w:val="009C597D"/>
    <w:rsid w:val="009C5BBA"/>
    <w:rsid w:val="009C7563"/>
    <w:rsid w:val="009C79E1"/>
    <w:rsid w:val="009C7C4B"/>
    <w:rsid w:val="009D007B"/>
    <w:rsid w:val="009D05AE"/>
    <w:rsid w:val="009D1106"/>
    <w:rsid w:val="009D16C8"/>
    <w:rsid w:val="009D2E64"/>
    <w:rsid w:val="009D5EC2"/>
    <w:rsid w:val="009D62BD"/>
    <w:rsid w:val="009D781F"/>
    <w:rsid w:val="009D7CD6"/>
    <w:rsid w:val="009E0BDD"/>
    <w:rsid w:val="009E20DC"/>
    <w:rsid w:val="009E68A5"/>
    <w:rsid w:val="009E794B"/>
    <w:rsid w:val="009E7C00"/>
    <w:rsid w:val="009F0A6C"/>
    <w:rsid w:val="009F15AA"/>
    <w:rsid w:val="009F283A"/>
    <w:rsid w:val="009F3B3C"/>
    <w:rsid w:val="009F42AE"/>
    <w:rsid w:val="009F6F2D"/>
    <w:rsid w:val="009F784A"/>
    <w:rsid w:val="009F7FE4"/>
    <w:rsid w:val="00A0149A"/>
    <w:rsid w:val="00A02522"/>
    <w:rsid w:val="00A02F65"/>
    <w:rsid w:val="00A04F72"/>
    <w:rsid w:val="00A0650F"/>
    <w:rsid w:val="00A07FF7"/>
    <w:rsid w:val="00A11C0A"/>
    <w:rsid w:val="00A12978"/>
    <w:rsid w:val="00A13F9E"/>
    <w:rsid w:val="00A15314"/>
    <w:rsid w:val="00A16857"/>
    <w:rsid w:val="00A17E6D"/>
    <w:rsid w:val="00A223DE"/>
    <w:rsid w:val="00A258A8"/>
    <w:rsid w:val="00A26927"/>
    <w:rsid w:val="00A27436"/>
    <w:rsid w:val="00A30080"/>
    <w:rsid w:val="00A3102B"/>
    <w:rsid w:val="00A32054"/>
    <w:rsid w:val="00A32857"/>
    <w:rsid w:val="00A336C9"/>
    <w:rsid w:val="00A337DA"/>
    <w:rsid w:val="00A35CDF"/>
    <w:rsid w:val="00A35FE1"/>
    <w:rsid w:val="00A37594"/>
    <w:rsid w:val="00A37667"/>
    <w:rsid w:val="00A37735"/>
    <w:rsid w:val="00A4037D"/>
    <w:rsid w:val="00A416C0"/>
    <w:rsid w:val="00A4195B"/>
    <w:rsid w:val="00A41C1A"/>
    <w:rsid w:val="00A422F5"/>
    <w:rsid w:val="00A42FEE"/>
    <w:rsid w:val="00A43A24"/>
    <w:rsid w:val="00A43C28"/>
    <w:rsid w:val="00A47A29"/>
    <w:rsid w:val="00A47B84"/>
    <w:rsid w:val="00A47D68"/>
    <w:rsid w:val="00A511B4"/>
    <w:rsid w:val="00A53C15"/>
    <w:rsid w:val="00A553B2"/>
    <w:rsid w:val="00A554BA"/>
    <w:rsid w:val="00A6074C"/>
    <w:rsid w:val="00A6533B"/>
    <w:rsid w:val="00A65EB8"/>
    <w:rsid w:val="00A6733E"/>
    <w:rsid w:val="00A70B64"/>
    <w:rsid w:val="00A70BCC"/>
    <w:rsid w:val="00A71CDF"/>
    <w:rsid w:val="00A72976"/>
    <w:rsid w:val="00A7342D"/>
    <w:rsid w:val="00A7351D"/>
    <w:rsid w:val="00A7354D"/>
    <w:rsid w:val="00A74064"/>
    <w:rsid w:val="00A742F6"/>
    <w:rsid w:val="00A74E57"/>
    <w:rsid w:val="00A763CA"/>
    <w:rsid w:val="00A7775F"/>
    <w:rsid w:val="00A80F04"/>
    <w:rsid w:val="00A81315"/>
    <w:rsid w:val="00A81CCE"/>
    <w:rsid w:val="00A83BE9"/>
    <w:rsid w:val="00A84CFC"/>
    <w:rsid w:val="00A864C3"/>
    <w:rsid w:val="00A873D4"/>
    <w:rsid w:val="00A875BF"/>
    <w:rsid w:val="00A87BE4"/>
    <w:rsid w:val="00A87E15"/>
    <w:rsid w:val="00A87E96"/>
    <w:rsid w:val="00A91014"/>
    <w:rsid w:val="00A913E0"/>
    <w:rsid w:val="00A93AD3"/>
    <w:rsid w:val="00A94674"/>
    <w:rsid w:val="00AA0103"/>
    <w:rsid w:val="00AA1DD8"/>
    <w:rsid w:val="00AA245F"/>
    <w:rsid w:val="00AA3C9D"/>
    <w:rsid w:val="00AA3E4D"/>
    <w:rsid w:val="00AA752B"/>
    <w:rsid w:val="00AA7C18"/>
    <w:rsid w:val="00AB005B"/>
    <w:rsid w:val="00AB0425"/>
    <w:rsid w:val="00AB127C"/>
    <w:rsid w:val="00AB1FAC"/>
    <w:rsid w:val="00AB3C4D"/>
    <w:rsid w:val="00AB4239"/>
    <w:rsid w:val="00AB5A28"/>
    <w:rsid w:val="00AC2D39"/>
    <w:rsid w:val="00AC4943"/>
    <w:rsid w:val="00AC5633"/>
    <w:rsid w:val="00AC602E"/>
    <w:rsid w:val="00AC6A0E"/>
    <w:rsid w:val="00AC6D4B"/>
    <w:rsid w:val="00AC6FA5"/>
    <w:rsid w:val="00AD1085"/>
    <w:rsid w:val="00AD1CA9"/>
    <w:rsid w:val="00AD230E"/>
    <w:rsid w:val="00AD2579"/>
    <w:rsid w:val="00AD27C1"/>
    <w:rsid w:val="00AD31B3"/>
    <w:rsid w:val="00AD3B7E"/>
    <w:rsid w:val="00AE0D42"/>
    <w:rsid w:val="00AE20A1"/>
    <w:rsid w:val="00AE29DD"/>
    <w:rsid w:val="00AE3CEB"/>
    <w:rsid w:val="00AE452A"/>
    <w:rsid w:val="00AE72C9"/>
    <w:rsid w:val="00AF005C"/>
    <w:rsid w:val="00AF0805"/>
    <w:rsid w:val="00AF4C16"/>
    <w:rsid w:val="00AF4FFC"/>
    <w:rsid w:val="00AF56B0"/>
    <w:rsid w:val="00AF764D"/>
    <w:rsid w:val="00B009BA"/>
    <w:rsid w:val="00B01592"/>
    <w:rsid w:val="00B016BD"/>
    <w:rsid w:val="00B02BD7"/>
    <w:rsid w:val="00B05AF5"/>
    <w:rsid w:val="00B05F26"/>
    <w:rsid w:val="00B064DC"/>
    <w:rsid w:val="00B06FDA"/>
    <w:rsid w:val="00B07F24"/>
    <w:rsid w:val="00B120CA"/>
    <w:rsid w:val="00B12930"/>
    <w:rsid w:val="00B12A95"/>
    <w:rsid w:val="00B13033"/>
    <w:rsid w:val="00B14AA7"/>
    <w:rsid w:val="00B14E75"/>
    <w:rsid w:val="00B15060"/>
    <w:rsid w:val="00B15287"/>
    <w:rsid w:val="00B15C11"/>
    <w:rsid w:val="00B16276"/>
    <w:rsid w:val="00B16769"/>
    <w:rsid w:val="00B20244"/>
    <w:rsid w:val="00B20A3D"/>
    <w:rsid w:val="00B2156F"/>
    <w:rsid w:val="00B21825"/>
    <w:rsid w:val="00B227EB"/>
    <w:rsid w:val="00B23403"/>
    <w:rsid w:val="00B24079"/>
    <w:rsid w:val="00B27069"/>
    <w:rsid w:val="00B27ED8"/>
    <w:rsid w:val="00B327C8"/>
    <w:rsid w:val="00B327C9"/>
    <w:rsid w:val="00B33F6E"/>
    <w:rsid w:val="00B362D2"/>
    <w:rsid w:val="00B36948"/>
    <w:rsid w:val="00B3732D"/>
    <w:rsid w:val="00B40F03"/>
    <w:rsid w:val="00B44EBA"/>
    <w:rsid w:val="00B45FB8"/>
    <w:rsid w:val="00B46281"/>
    <w:rsid w:val="00B4765A"/>
    <w:rsid w:val="00B53798"/>
    <w:rsid w:val="00B558F6"/>
    <w:rsid w:val="00B564B7"/>
    <w:rsid w:val="00B605CD"/>
    <w:rsid w:val="00B61CAB"/>
    <w:rsid w:val="00B624A4"/>
    <w:rsid w:val="00B62D24"/>
    <w:rsid w:val="00B63612"/>
    <w:rsid w:val="00B6399A"/>
    <w:rsid w:val="00B63D48"/>
    <w:rsid w:val="00B64306"/>
    <w:rsid w:val="00B64A0E"/>
    <w:rsid w:val="00B66F58"/>
    <w:rsid w:val="00B67904"/>
    <w:rsid w:val="00B67F9D"/>
    <w:rsid w:val="00B70BC6"/>
    <w:rsid w:val="00B71DF9"/>
    <w:rsid w:val="00B728A8"/>
    <w:rsid w:val="00B7611F"/>
    <w:rsid w:val="00B803AE"/>
    <w:rsid w:val="00B8079D"/>
    <w:rsid w:val="00B81413"/>
    <w:rsid w:val="00B82E6E"/>
    <w:rsid w:val="00B831F9"/>
    <w:rsid w:val="00B84E57"/>
    <w:rsid w:val="00B8606D"/>
    <w:rsid w:val="00B86091"/>
    <w:rsid w:val="00B868C0"/>
    <w:rsid w:val="00B869AD"/>
    <w:rsid w:val="00B87CA9"/>
    <w:rsid w:val="00B9081C"/>
    <w:rsid w:val="00B90BD1"/>
    <w:rsid w:val="00B90F8B"/>
    <w:rsid w:val="00B93DFB"/>
    <w:rsid w:val="00B94A1B"/>
    <w:rsid w:val="00B95B4D"/>
    <w:rsid w:val="00B95FB6"/>
    <w:rsid w:val="00BA11A3"/>
    <w:rsid w:val="00BA314F"/>
    <w:rsid w:val="00BA5ECA"/>
    <w:rsid w:val="00BA74E0"/>
    <w:rsid w:val="00BB1054"/>
    <w:rsid w:val="00BB15FA"/>
    <w:rsid w:val="00BB2BEF"/>
    <w:rsid w:val="00BB3435"/>
    <w:rsid w:val="00BB524D"/>
    <w:rsid w:val="00BB5545"/>
    <w:rsid w:val="00BB5623"/>
    <w:rsid w:val="00BC06D8"/>
    <w:rsid w:val="00BC1858"/>
    <w:rsid w:val="00BC1B17"/>
    <w:rsid w:val="00BC2AD4"/>
    <w:rsid w:val="00BC3DE9"/>
    <w:rsid w:val="00BC4176"/>
    <w:rsid w:val="00BC4CA7"/>
    <w:rsid w:val="00BD2CC1"/>
    <w:rsid w:val="00BD4A12"/>
    <w:rsid w:val="00BD7370"/>
    <w:rsid w:val="00BD7D32"/>
    <w:rsid w:val="00BE0513"/>
    <w:rsid w:val="00BE061C"/>
    <w:rsid w:val="00BE1044"/>
    <w:rsid w:val="00BE35ED"/>
    <w:rsid w:val="00BE4CF9"/>
    <w:rsid w:val="00BE5213"/>
    <w:rsid w:val="00BE7E31"/>
    <w:rsid w:val="00BF0647"/>
    <w:rsid w:val="00BF116D"/>
    <w:rsid w:val="00BF151C"/>
    <w:rsid w:val="00BF155C"/>
    <w:rsid w:val="00BF255F"/>
    <w:rsid w:val="00BF276D"/>
    <w:rsid w:val="00BF41EB"/>
    <w:rsid w:val="00BF4C34"/>
    <w:rsid w:val="00BF5978"/>
    <w:rsid w:val="00BF7D78"/>
    <w:rsid w:val="00C016CF"/>
    <w:rsid w:val="00C01782"/>
    <w:rsid w:val="00C01A58"/>
    <w:rsid w:val="00C04EFE"/>
    <w:rsid w:val="00C07BA3"/>
    <w:rsid w:val="00C11D9F"/>
    <w:rsid w:val="00C11FCA"/>
    <w:rsid w:val="00C12D98"/>
    <w:rsid w:val="00C139F2"/>
    <w:rsid w:val="00C160C9"/>
    <w:rsid w:val="00C16550"/>
    <w:rsid w:val="00C1666D"/>
    <w:rsid w:val="00C179C7"/>
    <w:rsid w:val="00C179CD"/>
    <w:rsid w:val="00C17FFB"/>
    <w:rsid w:val="00C20867"/>
    <w:rsid w:val="00C20868"/>
    <w:rsid w:val="00C2150F"/>
    <w:rsid w:val="00C2180D"/>
    <w:rsid w:val="00C220AD"/>
    <w:rsid w:val="00C2336B"/>
    <w:rsid w:val="00C23AC6"/>
    <w:rsid w:val="00C23E69"/>
    <w:rsid w:val="00C23F3A"/>
    <w:rsid w:val="00C275AC"/>
    <w:rsid w:val="00C3194A"/>
    <w:rsid w:val="00C334A7"/>
    <w:rsid w:val="00C33A77"/>
    <w:rsid w:val="00C34EFC"/>
    <w:rsid w:val="00C40087"/>
    <w:rsid w:val="00C40B9B"/>
    <w:rsid w:val="00C41639"/>
    <w:rsid w:val="00C42880"/>
    <w:rsid w:val="00C44101"/>
    <w:rsid w:val="00C44528"/>
    <w:rsid w:val="00C47073"/>
    <w:rsid w:val="00C47AE8"/>
    <w:rsid w:val="00C500D2"/>
    <w:rsid w:val="00C5086B"/>
    <w:rsid w:val="00C5166D"/>
    <w:rsid w:val="00C5182E"/>
    <w:rsid w:val="00C5255A"/>
    <w:rsid w:val="00C53DD5"/>
    <w:rsid w:val="00C541E5"/>
    <w:rsid w:val="00C57AF9"/>
    <w:rsid w:val="00C60A5F"/>
    <w:rsid w:val="00C631F1"/>
    <w:rsid w:val="00C6362A"/>
    <w:rsid w:val="00C64042"/>
    <w:rsid w:val="00C6510C"/>
    <w:rsid w:val="00C66CD5"/>
    <w:rsid w:val="00C67127"/>
    <w:rsid w:val="00C6731C"/>
    <w:rsid w:val="00C67906"/>
    <w:rsid w:val="00C70E3B"/>
    <w:rsid w:val="00C71180"/>
    <w:rsid w:val="00C71839"/>
    <w:rsid w:val="00C72088"/>
    <w:rsid w:val="00C72295"/>
    <w:rsid w:val="00C72752"/>
    <w:rsid w:val="00C738A0"/>
    <w:rsid w:val="00C75B96"/>
    <w:rsid w:val="00C76305"/>
    <w:rsid w:val="00C76AA5"/>
    <w:rsid w:val="00C80079"/>
    <w:rsid w:val="00C805ED"/>
    <w:rsid w:val="00C81B8B"/>
    <w:rsid w:val="00C81C9F"/>
    <w:rsid w:val="00C82BA3"/>
    <w:rsid w:val="00C831E3"/>
    <w:rsid w:val="00C83616"/>
    <w:rsid w:val="00C83706"/>
    <w:rsid w:val="00C85D20"/>
    <w:rsid w:val="00C87EB4"/>
    <w:rsid w:val="00C9062D"/>
    <w:rsid w:val="00C90AA5"/>
    <w:rsid w:val="00C90EC9"/>
    <w:rsid w:val="00C938E9"/>
    <w:rsid w:val="00C93C48"/>
    <w:rsid w:val="00C95F32"/>
    <w:rsid w:val="00CA1B3D"/>
    <w:rsid w:val="00CA1C4F"/>
    <w:rsid w:val="00CA2037"/>
    <w:rsid w:val="00CA375B"/>
    <w:rsid w:val="00CA3ED4"/>
    <w:rsid w:val="00CA5577"/>
    <w:rsid w:val="00CA7C0F"/>
    <w:rsid w:val="00CB16B7"/>
    <w:rsid w:val="00CB1C31"/>
    <w:rsid w:val="00CB2D9C"/>
    <w:rsid w:val="00CB6B18"/>
    <w:rsid w:val="00CB70E6"/>
    <w:rsid w:val="00CB7589"/>
    <w:rsid w:val="00CC1DE3"/>
    <w:rsid w:val="00CC2749"/>
    <w:rsid w:val="00CC3F69"/>
    <w:rsid w:val="00CC47DA"/>
    <w:rsid w:val="00CC5D28"/>
    <w:rsid w:val="00CC73C0"/>
    <w:rsid w:val="00CD1D79"/>
    <w:rsid w:val="00CD25D6"/>
    <w:rsid w:val="00CD2A3E"/>
    <w:rsid w:val="00CD2EB2"/>
    <w:rsid w:val="00CD3539"/>
    <w:rsid w:val="00CD37CA"/>
    <w:rsid w:val="00CD3D48"/>
    <w:rsid w:val="00CD4F8F"/>
    <w:rsid w:val="00CD56FD"/>
    <w:rsid w:val="00CD790A"/>
    <w:rsid w:val="00CE0108"/>
    <w:rsid w:val="00CE23DA"/>
    <w:rsid w:val="00CE2E3E"/>
    <w:rsid w:val="00CE426F"/>
    <w:rsid w:val="00CE5C62"/>
    <w:rsid w:val="00CE61DE"/>
    <w:rsid w:val="00CE7C67"/>
    <w:rsid w:val="00CF03B0"/>
    <w:rsid w:val="00CF22E9"/>
    <w:rsid w:val="00CF2815"/>
    <w:rsid w:val="00CF2935"/>
    <w:rsid w:val="00CF2B5F"/>
    <w:rsid w:val="00CF3284"/>
    <w:rsid w:val="00CF4DE4"/>
    <w:rsid w:val="00CF5996"/>
    <w:rsid w:val="00CF5F35"/>
    <w:rsid w:val="00CF6454"/>
    <w:rsid w:val="00D00A03"/>
    <w:rsid w:val="00D01CF3"/>
    <w:rsid w:val="00D02E74"/>
    <w:rsid w:val="00D02E83"/>
    <w:rsid w:val="00D03EB6"/>
    <w:rsid w:val="00D040EC"/>
    <w:rsid w:val="00D05B06"/>
    <w:rsid w:val="00D06231"/>
    <w:rsid w:val="00D077E6"/>
    <w:rsid w:val="00D10078"/>
    <w:rsid w:val="00D11CB2"/>
    <w:rsid w:val="00D12308"/>
    <w:rsid w:val="00D13C9A"/>
    <w:rsid w:val="00D15568"/>
    <w:rsid w:val="00D15E76"/>
    <w:rsid w:val="00D16858"/>
    <w:rsid w:val="00D23911"/>
    <w:rsid w:val="00D23FB9"/>
    <w:rsid w:val="00D24E08"/>
    <w:rsid w:val="00D27373"/>
    <w:rsid w:val="00D3010C"/>
    <w:rsid w:val="00D31635"/>
    <w:rsid w:val="00D31C9D"/>
    <w:rsid w:val="00D31D81"/>
    <w:rsid w:val="00D32624"/>
    <w:rsid w:val="00D3367B"/>
    <w:rsid w:val="00D3405F"/>
    <w:rsid w:val="00D351CD"/>
    <w:rsid w:val="00D35361"/>
    <w:rsid w:val="00D40217"/>
    <w:rsid w:val="00D40CF2"/>
    <w:rsid w:val="00D424EE"/>
    <w:rsid w:val="00D42966"/>
    <w:rsid w:val="00D43FCA"/>
    <w:rsid w:val="00D4480E"/>
    <w:rsid w:val="00D4490F"/>
    <w:rsid w:val="00D46840"/>
    <w:rsid w:val="00D4739B"/>
    <w:rsid w:val="00D50F38"/>
    <w:rsid w:val="00D511BE"/>
    <w:rsid w:val="00D51384"/>
    <w:rsid w:val="00D51517"/>
    <w:rsid w:val="00D5296E"/>
    <w:rsid w:val="00D54480"/>
    <w:rsid w:val="00D564C7"/>
    <w:rsid w:val="00D60FC2"/>
    <w:rsid w:val="00D62189"/>
    <w:rsid w:val="00D629F9"/>
    <w:rsid w:val="00D64563"/>
    <w:rsid w:val="00D65C0B"/>
    <w:rsid w:val="00D66D44"/>
    <w:rsid w:val="00D70336"/>
    <w:rsid w:val="00D71DF5"/>
    <w:rsid w:val="00D72CB4"/>
    <w:rsid w:val="00D72D9C"/>
    <w:rsid w:val="00D73F4E"/>
    <w:rsid w:val="00D7481E"/>
    <w:rsid w:val="00D75425"/>
    <w:rsid w:val="00D75654"/>
    <w:rsid w:val="00D76D25"/>
    <w:rsid w:val="00D76F02"/>
    <w:rsid w:val="00D7798E"/>
    <w:rsid w:val="00D80307"/>
    <w:rsid w:val="00D803A8"/>
    <w:rsid w:val="00D837F0"/>
    <w:rsid w:val="00D83F20"/>
    <w:rsid w:val="00D841B3"/>
    <w:rsid w:val="00D845A8"/>
    <w:rsid w:val="00D86191"/>
    <w:rsid w:val="00D8636A"/>
    <w:rsid w:val="00D866AA"/>
    <w:rsid w:val="00D86E49"/>
    <w:rsid w:val="00D87E15"/>
    <w:rsid w:val="00D91C18"/>
    <w:rsid w:val="00D92380"/>
    <w:rsid w:val="00D92727"/>
    <w:rsid w:val="00D93220"/>
    <w:rsid w:val="00D95717"/>
    <w:rsid w:val="00D95D7C"/>
    <w:rsid w:val="00D9713C"/>
    <w:rsid w:val="00D971C6"/>
    <w:rsid w:val="00D9762B"/>
    <w:rsid w:val="00DA0B66"/>
    <w:rsid w:val="00DA18BC"/>
    <w:rsid w:val="00DA33E2"/>
    <w:rsid w:val="00DA39A7"/>
    <w:rsid w:val="00DA4B7D"/>
    <w:rsid w:val="00DA6087"/>
    <w:rsid w:val="00DA6EDF"/>
    <w:rsid w:val="00DB16C0"/>
    <w:rsid w:val="00DB25C3"/>
    <w:rsid w:val="00DB2716"/>
    <w:rsid w:val="00DB29A7"/>
    <w:rsid w:val="00DB366B"/>
    <w:rsid w:val="00DB47AB"/>
    <w:rsid w:val="00DB558C"/>
    <w:rsid w:val="00DB618D"/>
    <w:rsid w:val="00DB6AFC"/>
    <w:rsid w:val="00DC1EC1"/>
    <w:rsid w:val="00DC2856"/>
    <w:rsid w:val="00DC2B6A"/>
    <w:rsid w:val="00DC37A3"/>
    <w:rsid w:val="00DC4425"/>
    <w:rsid w:val="00DC59B6"/>
    <w:rsid w:val="00DC690A"/>
    <w:rsid w:val="00DC6BAC"/>
    <w:rsid w:val="00DC7E6F"/>
    <w:rsid w:val="00DD0013"/>
    <w:rsid w:val="00DD36ED"/>
    <w:rsid w:val="00DD3A7D"/>
    <w:rsid w:val="00DD42FA"/>
    <w:rsid w:val="00DD53E8"/>
    <w:rsid w:val="00DD5C71"/>
    <w:rsid w:val="00DD7405"/>
    <w:rsid w:val="00DE0590"/>
    <w:rsid w:val="00DE1BAD"/>
    <w:rsid w:val="00DE2467"/>
    <w:rsid w:val="00DE3A8F"/>
    <w:rsid w:val="00DE409D"/>
    <w:rsid w:val="00DE4346"/>
    <w:rsid w:val="00DE6569"/>
    <w:rsid w:val="00DE6DAC"/>
    <w:rsid w:val="00DE706E"/>
    <w:rsid w:val="00DE7B10"/>
    <w:rsid w:val="00DF013B"/>
    <w:rsid w:val="00DF03ED"/>
    <w:rsid w:val="00DF09CD"/>
    <w:rsid w:val="00DF0F4D"/>
    <w:rsid w:val="00DF1747"/>
    <w:rsid w:val="00DF4D6F"/>
    <w:rsid w:val="00DF57D1"/>
    <w:rsid w:val="00DF6244"/>
    <w:rsid w:val="00DF7305"/>
    <w:rsid w:val="00DF7588"/>
    <w:rsid w:val="00E00FF4"/>
    <w:rsid w:val="00E018AB"/>
    <w:rsid w:val="00E01E1B"/>
    <w:rsid w:val="00E037FC"/>
    <w:rsid w:val="00E038CA"/>
    <w:rsid w:val="00E03A22"/>
    <w:rsid w:val="00E04C77"/>
    <w:rsid w:val="00E054D9"/>
    <w:rsid w:val="00E06E5B"/>
    <w:rsid w:val="00E1147E"/>
    <w:rsid w:val="00E13345"/>
    <w:rsid w:val="00E13F08"/>
    <w:rsid w:val="00E14FB5"/>
    <w:rsid w:val="00E169F8"/>
    <w:rsid w:val="00E16E7C"/>
    <w:rsid w:val="00E174CC"/>
    <w:rsid w:val="00E20126"/>
    <w:rsid w:val="00E209E0"/>
    <w:rsid w:val="00E20A07"/>
    <w:rsid w:val="00E20E91"/>
    <w:rsid w:val="00E21541"/>
    <w:rsid w:val="00E21A1E"/>
    <w:rsid w:val="00E22694"/>
    <w:rsid w:val="00E24460"/>
    <w:rsid w:val="00E26428"/>
    <w:rsid w:val="00E2682E"/>
    <w:rsid w:val="00E301CB"/>
    <w:rsid w:val="00E314B3"/>
    <w:rsid w:val="00E316F8"/>
    <w:rsid w:val="00E319B0"/>
    <w:rsid w:val="00E32494"/>
    <w:rsid w:val="00E324BA"/>
    <w:rsid w:val="00E325B5"/>
    <w:rsid w:val="00E33CA9"/>
    <w:rsid w:val="00E362EC"/>
    <w:rsid w:val="00E40664"/>
    <w:rsid w:val="00E421AC"/>
    <w:rsid w:val="00E42DCC"/>
    <w:rsid w:val="00E4343E"/>
    <w:rsid w:val="00E44E69"/>
    <w:rsid w:val="00E460B4"/>
    <w:rsid w:val="00E51502"/>
    <w:rsid w:val="00E52AF8"/>
    <w:rsid w:val="00E54D3F"/>
    <w:rsid w:val="00E56251"/>
    <w:rsid w:val="00E57A81"/>
    <w:rsid w:val="00E60263"/>
    <w:rsid w:val="00E63D80"/>
    <w:rsid w:val="00E70B06"/>
    <w:rsid w:val="00E70FA7"/>
    <w:rsid w:val="00E71476"/>
    <w:rsid w:val="00E7374E"/>
    <w:rsid w:val="00E74EB3"/>
    <w:rsid w:val="00E7540C"/>
    <w:rsid w:val="00E754C9"/>
    <w:rsid w:val="00E75754"/>
    <w:rsid w:val="00E75A2E"/>
    <w:rsid w:val="00E76608"/>
    <w:rsid w:val="00E76E14"/>
    <w:rsid w:val="00E775B7"/>
    <w:rsid w:val="00E77969"/>
    <w:rsid w:val="00E800E1"/>
    <w:rsid w:val="00E80F20"/>
    <w:rsid w:val="00E81DA4"/>
    <w:rsid w:val="00E84803"/>
    <w:rsid w:val="00E852EF"/>
    <w:rsid w:val="00E8608D"/>
    <w:rsid w:val="00E86BAB"/>
    <w:rsid w:val="00E87142"/>
    <w:rsid w:val="00E875DE"/>
    <w:rsid w:val="00E90385"/>
    <w:rsid w:val="00E907BF"/>
    <w:rsid w:val="00E91ADE"/>
    <w:rsid w:val="00E93A83"/>
    <w:rsid w:val="00E93DC9"/>
    <w:rsid w:val="00E96B12"/>
    <w:rsid w:val="00E970C7"/>
    <w:rsid w:val="00E97C17"/>
    <w:rsid w:val="00EA069E"/>
    <w:rsid w:val="00EA11C7"/>
    <w:rsid w:val="00EA3304"/>
    <w:rsid w:val="00EA3CD6"/>
    <w:rsid w:val="00EA4A97"/>
    <w:rsid w:val="00EA55CF"/>
    <w:rsid w:val="00EA60C5"/>
    <w:rsid w:val="00EA68F4"/>
    <w:rsid w:val="00EA7CBB"/>
    <w:rsid w:val="00EB15B2"/>
    <w:rsid w:val="00EB371D"/>
    <w:rsid w:val="00EB545C"/>
    <w:rsid w:val="00EC0570"/>
    <w:rsid w:val="00EC20E5"/>
    <w:rsid w:val="00EC3A40"/>
    <w:rsid w:val="00EC4989"/>
    <w:rsid w:val="00EC52CC"/>
    <w:rsid w:val="00EC6682"/>
    <w:rsid w:val="00EC66EE"/>
    <w:rsid w:val="00EC67A0"/>
    <w:rsid w:val="00EC6EEE"/>
    <w:rsid w:val="00EC72E6"/>
    <w:rsid w:val="00EC7553"/>
    <w:rsid w:val="00ED0D09"/>
    <w:rsid w:val="00ED2EE1"/>
    <w:rsid w:val="00ED430B"/>
    <w:rsid w:val="00ED5632"/>
    <w:rsid w:val="00ED5698"/>
    <w:rsid w:val="00ED6317"/>
    <w:rsid w:val="00ED7116"/>
    <w:rsid w:val="00ED71DB"/>
    <w:rsid w:val="00ED76EB"/>
    <w:rsid w:val="00ED7C1C"/>
    <w:rsid w:val="00ED7DB2"/>
    <w:rsid w:val="00ED7FF2"/>
    <w:rsid w:val="00EE1422"/>
    <w:rsid w:val="00EE5437"/>
    <w:rsid w:val="00EE77F4"/>
    <w:rsid w:val="00EE7A9B"/>
    <w:rsid w:val="00EF0737"/>
    <w:rsid w:val="00EF0E89"/>
    <w:rsid w:val="00EF11CE"/>
    <w:rsid w:val="00EF1273"/>
    <w:rsid w:val="00EF2F08"/>
    <w:rsid w:val="00EF32A4"/>
    <w:rsid w:val="00EF5ADE"/>
    <w:rsid w:val="00EF721E"/>
    <w:rsid w:val="00EF7BA6"/>
    <w:rsid w:val="00F02942"/>
    <w:rsid w:val="00F02FF1"/>
    <w:rsid w:val="00F0662D"/>
    <w:rsid w:val="00F070A2"/>
    <w:rsid w:val="00F07660"/>
    <w:rsid w:val="00F108C5"/>
    <w:rsid w:val="00F12D49"/>
    <w:rsid w:val="00F12FD8"/>
    <w:rsid w:val="00F145D6"/>
    <w:rsid w:val="00F153AF"/>
    <w:rsid w:val="00F200B2"/>
    <w:rsid w:val="00F20512"/>
    <w:rsid w:val="00F22BC3"/>
    <w:rsid w:val="00F24006"/>
    <w:rsid w:val="00F255EB"/>
    <w:rsid w:val="00F257F3"/>
    <w:rsid w:val="00F26E19"/>
    <w:rsid w:val="00F278CA"/>
    <w:rsid w:val="00F31F77"/>
    <w:rsid w:val="00F32FB4"/>
    <w:rsid w:val="00F34371"/>
    <w:rsid w:val="00F34969"/>
    <w:rsid w:val="00F35AD5"/>
    <w:rsid w:val="00F40DBF"/>
    <w:rsid w:val="00F41DAF"/>
    <w:rsid w:val="00F4217F"/>
    <w:rsid w:val="00F45395"/>
    <w:rsid w:val="00F50C21"/>
    <w:rsid w:val="00F5182A"/>
    <w:rsid w:val="00F53653"/>
    <w:rsid w:val="00F53AEB"/>
    <w:rsid w:val="00F5501B"/>
    <w:rsid w:val="00F55AFD"/>
    <w:rsid w:val="00F56CEF"/>
    <w:rsid w:val="00F571BE"/>
    <w:rsid w:val="00F5777C"/>
    <w:rsid w:val="00F61E1A"/>
    <w:rsid w:val="00F66244"/>
    <w:rsid w:val="00F71366"/>
    <w:rsid w:val="00F7320F"/>
    <w:rsid w:val="00F7546C"/>
    <w:rsid w:val="00F76A5A"/>
    <w:rsid w:val="00F770A9"/>
    <w:rsid w:val="00F806DB"/>
    <w:rsid w:val="00F8101B"/>
    <w:rsid w:val="00F8181A"/>
    <w:rsid w:val="00F81A02"/>
    <w:rsid w:val="00F8371D"/>
    <w:rsid w:val="00F847C0"/>
    <w:rsid w:val="00F869EC"/>
    <w:rsid w:val="00F86D0E"/>
    <w:rsid w:val="00F9005D"/>
    <w:rsid w:val="00F953F7"/>
    <w:rsid w:val="00FA0229"/>
    <w:rsid w:val="00FA07F5"/>
    <w:rsid w:val="00FA3DEB"/>
    <w:rsid w:val="00FA3F75"/>
    <w:rsid w:val="00FA52D0"/>
    <w:rsid w:val="00FA6E2B"/>
    <w:rsid w:val="00FA7B07"/>
    <w:rsid w:val="00FA7D7C"/>
    <w:rsid w:val="00FB0CEF"/>
    <w:rsid w:val="00FB20BE"/>
    <w:rsid w:val="00FB237D"/>
    <w:rsid w:val="00FB7A8B"/>
    <w:rsid w:val="00FB7E8A"/>
    <w:rsid w:val="00FB7EAD"/>
    <w:rsid w:val="00FC1912"/>
    <w:rsid w:val="00FC1DD5"/>
    <w:rsid w:val="00FC2004"/>
    <w:rsid w:val="00FC30BA"/>
    <w:rsid w:val="00FC3E9F"/>
    <w:rsid w:val="00FC4726"/>
    <w:rsid w:val="00FC5040"/>
    <w:rsid w:val="00FC6C32"/>
    <w:rsid w:val="00FC7104"/>
    <w:rsid w:val="00FC7AE6"/>
    <w:rsid w:val="00FC7CB5"/>
    <w:rsid w:val="00FD0CE8"/>
    <w:rsid w:val="00FD685E"/>
    <w:rsid w:val="00FD705B"/>
    <w:rsid w:val="00FD747D"/>
    <w:rsid w:val="00FE0604"/>
    <w:rsid w:val="00FE30E0"/>
    <w:rsid w:val="00FE3314"/>
    <w:rsid w:val="00FE3AA1"/>
    <w:rsid w:val="00FE7AE3"/>
    <w:rsid w:val="00FE7D1A"/>
    <w:rsid w:val="00FF00EC"/>
    <w:rsid w:val="00FF04F2"/>
    <w:rsid w:val="00FF078D"/>
    <w:rsid w:val="00FF09B8"/>
    <w:rsid w:val="00FF0E9E"/>
    <w:rsid w:val="00FF1801"/>
    <w:rsid w:val="00FF2028"/>
    <w:rsid w:val="00FF23BA"/>
    <w:rsid w:val="00FF4A8D"/>
    <w:rsid w:val="00FF653C"/>
    <w:rsid w:val="00FF78E5"/>
    <w:rsid w:val="01C8298D"/>
    <w:rsid w:val="0227136C"/>
    <w:rsid w:val="022A101C"/>
    <w:rsid w:val="02641C78"/>
    <w:rsid w:val="02CA5A25"/>
    <w:rsid w:val="04003815"/>
    <w:rsid w:val="04073203"/>
    <w:rsid w:val="053937EE"/>
    <w:rsid w:val="060B2090"/>
    <w:rsid w:val="07CE3CD5"/>
    <w:rsid w:val="080C32D6"/>
    <w:rsid w:val="08E950E6"/>
    <w:rsid w:val="09137F54"/>
    <w:rsid w:val="091645F9"/>
    <w:rsid w:val="0A107D46"/>
    <w:rsid w:val="0A5C5E00"/>
    <w:rsid w:val="0ABA2D7D"/>
    <w:rsid w:val="0AC96C06"/>
    <w:rsid w:val="0AF838A6"/>
    <w:rsid w:val="0BC67500"/>
    <w:rsid w:val="0C082F33"/>
    <w:rsid w:val="0C7E6A8E"/>
    <w:rsid w:val="0D444B80"/>
    <w:rsid w:val="0D896292"/>
    <w:rsid w:val="0E176739"/>
    <w:rsid w:val="0ED65CAC"/>
    <w:rsid w:val="0F46589C"/>
    <w:rsid w:val="0F957328"/>
    <w:rsid w:val="1086131C"/>
    <w:rsid w:val="11287D60"/>
    <w:rsid w:val="113C414C"/>
    <w:rsid w:val="12B75DF4"/>
    <w:rsid w:val="13643F4C"/>
    <w:rsid w:val="13E47D46"/>
    <w:rsid w:val="156F5F06"/>
    <w:rsid w:val="158C4313"/>
    <w:rsid w:val="16C86822"/>
    <w:rsid w:val="17423C62"/>
    <w:rsid w:val="18003D99"/>
    <w:rsid w:val="18140610"/>
    <w:rsid w:val="189220FC"/>
    <w:rsid w:val="18F14D7F"/>
    <w:rsid w:val="19153875"/>
    <w:rsid w:val="19A63790"/>
    <w:rsid w:val="1C2F5CA2"/>
    <w:rsid w:val="1C4603E4"/>
    <w:rsid w:val="1D1F08B4"/>
    <w:rsid w:val="1D4D7A81"/>
    <w:rsid w:val="1D6848BB"/>
    <w:rsid w:val="1E5A36F7"/>
    <w:rsid w:val="1E5A5030"/>
    <w:rsid w:val="1F0028D1"/>
    <w:rsid w:val="1F2F3244"/>
    <w:rsid w:val="1F5350F7"/>
    <w:rsid w:val="20246279"/>
    <w:rsid w:val="214A3DC8"/>
    <w:rsid w:val="225B2C40"/>
    <w:rsid w:val="226E4F8A"/>
    <w:rsid w:val="237362A1"/>
    <w:rsid w:val="245C67FB"/>
    <w:rsid w:val="24D501B4"/>
    <w:rsid w:val="2500362B"/>
    <w:rsid w:val="257E66AB"/>
    <w:rsid w:val="269F0C21"/>
    <w:rsid w:val="26FE1DEC"/>
    <w:rsid w:val="2990183F"/>
    <w:rsid w:val="2A3A2B9A"/>
    <w:rsid w:val="2C470AB3"/>
    <w:rsid w:val="2C5823B8"/>
    <w:rsid w:val="2CF25F4F"/>
    <w:rsid w:val="2D005F49"/>
    <w:rsid w:val="2D4525D7"/>
    <w:rsid w:val="2E607E04"/>
    <w:rsid w:val="2ED0406E"/>
    <w:rsid w:val="2EEC553C"/>
    <w:rsid w:val="2F183292"/>
    <w:rsid w:val="2F2858BA"/>
    <w:rsid w:val="2F8F1814"/>
    <w:rsid w:val="2FBA571F"/>
    <w:rsid w:val="307373A7"/>
    <w:rsid w:val="30DD6F16"/>
    <w:rsid w:val="312D39F9"/>
    <w:rsid w:val="31666961"/>
    <w:rsid w:val="32EC0B9C"/>
    <w:rsid w:val="32FF4B18"/>
    <w:rsid w:val="3302455D"/>
    <w:rsid w:val="33B91885"/>
    <w:rsid w:val="344021D9"/>
    <w:rsid w:val="34563236"/>
    <w:rsid w:val="3468049A"/>
    <w:rsid w:val="35785C72"/>
    <w:rsid w:val="35CD1B75"/>
    <w:rsid w:val="35CD38BA"/>
    <w:rsid w:val="36A71B58"/>
    <w:rsid w:val="38112643"/>
    <w:rsid w:val="397C154B"/>
    <w:rsid w:val="39F60958"/>
    <w:rsid w:val="3A8A2125"/>
    <w:rsid w:val="3AC1561D"/>
    <w:rsid w:val="3C5540A3"/>
    <w:rsid w:val="3D665594"/>
    <w:rsid w:val="3E577B18"/>
    <w:rsid w:val="3E9241A9"/>
    <w:rsid w:val="3F1C59B8"/>
    <w:rsid w:val="3F5E57DE"/>
    <w:rsid w:val="40436D96"/>
    <w:rsid w:val="42301FC8"/>
    <w:rsid w:val="426B2DE4"/>
    <w:rsid w:val="42F81379"/>
    <w:rsid w:val="44414C0B"/>
    <w:rsid w:val="44591528"/>
    <w:rsid w:val="4475704E"/>
    <w:rsid w:val="46C04884"/>
    <w:rsid w:val="46F90630"/>
    <w:rsid w:val="47A07AF2"/>
    <w:rsid w:val="481C6462"/>
    <w:rsid w:val="48D30470"/>
    <w:rsid w:val="498823F7"/>
    <w:rsid w:val="4AD87ED1"/>
    <w:rsid w:val="4B706943"/>
    <w:rsid w:val="4D3B2528"/>
    <w:rsid w:val="4DAB7CE8"/>
    <w:rsid w:val="4DF825C6"/>
    <w:rsid w:val="4E1F7810"/>
    <w:rsid w:val="4E5B5D84"/>
    <w:rsid w:val="4FC11D5D"/>
    <w:rsid w:val="50D717BE"/>
    <w:rsid w:val="519805C3"/>
    <w:rsid w:val="51EF730D"/>
    <w:rsid w:val="51FD407C"/>
    <w:rsid w:val="51FF2AA8"/>
    <w:rsid w:val="531D72DD"/>
    <w:rsid w:val="53210643"/>
    <w:rsid w:val="545045BB"/>
    <w:rsid w:val="548964D8"/>
    <w:rsid w:val="54F55D2D"/>
    <w:rsid w:val="5542677C"/>
    <w:rsid w:val="555331A2"/>
    <w:rsid w:val="55935C72"/>
    <w:rsid w:val="56C9121F"/>
    <w:rsid w:val="571C1C97"/>
    <w:rsid w:val="573C3B2D"/>
    <w:rsid w:val="58A67A6A"/>
    <w:rsid w:val="58C6366E"/>
    <w:rsid w:val="591265BF"/>
    <w:rsid w:val="5B33135D"/>
    <w:rsid w:val="5B341533"/>
    <w:rsid w:val="5D785A02"/>
    <w:rsid w:val="5E026C2D"/>
    <w:rsid w:val="5E5B5EFE"/>
    <w:rsid w:val="5FC52ECB"/>
    <w:rsid w:val="5FC842F4"/>
    <w:rsid w:val="5FEF219F"/>
    <w:rsid w:val="603D7AFC"/>
    <w:rsid w:val="60E02445"/>
    <w:rsid w:val="60F84DBD"/>
    <w:rsid w:val="61CC5831"/>
    <w:rsid w:val="62CF347D"/>
    <w:rsid w:val="62D173A3"/>
    <w:rsid w:val="630E5289"/>
    <w:rsid w:val="63563020"/>
    <w:rsid w:val="654725D5"/>
    <w:rsid w:val="65CA4289"/>
    <w:rsid w:val="65CB0B10"/>
    <w:rsid w:val="661F3C86"/>
    <w:rsid w:val="67C618B8"/>
    <w:rsid w:val="69086D1C"/>
    <w:rsid w:val="694E2184"/>
    <w:rsid w:val="6A6227B8"/>
    <w:rsid w:val="6AE70984"/>
    <w:rsid w:val="6B17082E"/>
    <w:rsid w:val="6BEA1B74"/>
    <w:rsid w:val="6CCC44B7"/>
    <w:rsid w:val="6D7F71AD"/>
    <w:rsid w:val="6F392AAA"/>
    <w:rsid w:val="711E452A"/>
    <w:rsid w:val="729D55E2"/>
    <w:rsid w:val="7430594A"/>
    <w:rsid w:val="74626AE3"/>
    <w:rsid w:val="749800C3"/>
    <w:rsid w:val="752023BB"/>
    <w:rsid w:val="75AD3793"/>
    <w:rsid w:val="75E050B7"/>
    <w:rsid w:val="75F45E61"/>
    <w:rsid w:val="76760624"/>
    <w:rsid w:val="76BD6253"/>
    <w:rsid w:val="78160310"/>
    <w:rsid w:val="78B43685"/>
    <w:rsid w:val="794E160F"/>
    <w:rsid w:val="7A3844B5"/>
    <w:rsid w:val="7AAC3F42"/>
    <w:rsid w:val="7B226FCC"/>
    <w:rsid w:val="7C3B47F2"/>
    <w:rsid w:val="7C461E67"/>
    <w:rsid w:val="7CD03915"/>
    <w:rsid w:val="7CED0C9D"/>
    <w:rsid w:val="7D3F676C"/>
    <w:rsid w:val="7D731D61"/>
    <w:rsid w:val="7D753957"/>
    <w:rsid w:val="7DE8462E"/>
    <w:rsid w:val="7E3F6EF1"/>
    <w:rsid w:val="7EBE13A2"/>
    <w:rsid w:val="7F625BE9"/>
    <w:rsid w:val="7FB10B62"/>
    <w:rsid w:val="7FDC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39" w:semiHidden="0" w:name="toc 1"/>
    <w:lsdException w:unhideWhenUsed="0" w:uiPriority="39" w:semiHidden="0" w:name="toc 2"/>
    <w:lsdException w:unhideWhenUsed="0" w:uiPriority="39" w:semiHidden="0" w:name="toc 3"/>
    <w:lsdException w:unhideWhenUsed="0" w:uiPriority="0" w:name="toc 4"/>
    <w:lsdException w:unhideWhenUsed="0" w:uiPriority="0" w:name="toc 5"/>
    <w:lsdException w:unhideWhenUsed="0" w:uiPriority="0" w:name="toc 6"/>
    <w:lsdException w:unhideWhenUsed="0" w:uiPriority="0" w:name="toc 7"/>
    <w:lsdException w:unhideWhenUsed="0" w:uiPriority="0" w:name="toc 8"/>
    <w:lsdException w:unhideWhenUsed="0" w:uiPriority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qFormat="1"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510"/>
      <w:jc w:val="both"/>
    </w:pPr>
    <w:rPr>
      <w:rFonts w:ascii="Arial" w:hAnsi="Arial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7"/>
    <w:qFormat/>
    <w:uiPriority w:val="0"/>
    <w:pPr>
      <w:keepNext/>
      <w:keepLines/>
      <w:numPr>
        <w:ilvl w:val="0"/>
        <w:numId w:val="1"/>
      </w:numPr>
      <w:tabs>
        <w:tab w:val="left" w:pos="284"/>
      </w:tabs>
      <w:spacing w:before="120" w:after="120"/>
      <w:outlineLvl w:val="0"/>
    </w:pPr>
    <w:rPr>
      <w:rFonts w:ascii="宋体" w:hAnsi="宋体"/>
      <w:b/>
      <w:bCs/>
      <w:sz w:val="30"/>
      <w:szCs w:val="44"/>
    </w:rPr>
  </w:style>
  <w:style w:type="paragraph" w:styleId="3">
    <w:name w:val="heading 2"/>
    <w:basedOn w:val="1"/>
    <w:next w:val="1"/>
    <w:qFormat/>
    <w:uiPriority w:val="0"/>
    <w:pPr>
      <w:keepLines/>
      <w:adjustRightInd w:val="0"/>
      <w:spacing w:before="120" w:after="120"/>
      <w:ind w:firstLine="0"/>
      <w:jc w:val="left"/>
      <w:textAlignment w:val="baseline"/>
      <w:outlineLvl w:val="1"/>
    </w:pPr>
    <w:rPr>
      <w:rFonts w:eastAsia="黑体"/>
      <w:bCs/>
      <w:kern w:val="0"/>
      <w:sz w:val="28"/>
      <w:szCs w:val="28"/>
    </w:rPr>
  </w:style>
  <w:style w:type="paragraph" w:styleId="4">
    <w:name w:val="heading 3"/>
    <w:basedOn w:val="1"/>
    <w:next w:val="1"/>
    <w:qFormat/>
    <w:uiPriority w:val="0"/>
    <w:pPr>
      <w:keepLines/>
      <w:ind w:firstLine="0"/>
      <w:jc w:val="left"/>
      <w:outlineLvl w:val="2"/>
    </w:pPr>
    <w:rPr>
      <w:rFonts w:cs="Arial"/>
      <w:b/>
      <w:bCs/>
      <w:sz w:val="28"/>
      <w:szCs w:val="32"/>
    </w:rPr>
  </w:style>
  <w:style w:type="paragraph" w:styleId="5">
    <w:name w:val="heading 4"/>
    <w:basedOn w:val="1"/>
    <w:next w:val="1"/>
    <w:qFormat/>
    <w:uiPriority w:val="0"/>
    <w:pPr>
      <w:keepLines/>
      <w:spacing w:before="160" w:after="160"/>
      <w:ind w:firstLine="0"/>
      <w:jc w:val="left"/>
      <w:outlineLvl w:val="3"/>
    </w:pPr>
    <w:rPr>
      <w:rFonts w:hAnsi="宋体" w:cs="Arial"/>
      <w:b/>
      <w:bCs/>
    </w:rPr>
  </w:style>
  <w:style w:type="paragraph" w:styleId="6">
    <w:name w:val="heading 5"/>
    <w:basedOn w:val="1"/>
    <w:next w:val="1"/>
    <w:qFormat/>
    <w:uiPriority w:val="0"/>
    <w:pPr>
      <w:keepLines/>
      <w:spacing w:before="160" w:after="160"/>
      <w:ind w:firstLine="0"/>
      <w:outlineLvl w:val="4"/>
    </w:pPr>
    <w:rPr>
      <w:rFonts w:eastAsia="仿宋_GB2312"/>
      <w:b/>
      <w:bCs/>
      <w:sz w:val="28"/>
      <w:szCs w:val="28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40" w:after="64" w:line="320" w:lineRule="auto"/>
      <w:ind w:firstLine="0"/>
      <w:outlineLvl w:val="5"/>
    </w:pPr>
    <w:rPr>
      <w:rFonts w:eastAsia="黑体"/>
      <w:b/>
      <w:bCs/>
    </w:rPr>
  </w:style>
  <w:style w:type="paragraph" w:styleId="8">
    <w:name w:val="heading 7"/>
    <w:basedOn w:val="1"/>
    <w:next w:val="1"/>
    <w:qFormat/>
    <w:uiPriority w:val="0"/>
    <w:pPr>
      <w:keepNext/>
      <w:keepLines/>
      <w:spacing w:before="240" w:after="64" w:line="320" w:lineRule="auto"/>
      <w:ind w:firstLine="0"/>
      <w:outlineLvl w:val="6"/>
    </w:pPr>
    <w:rPr>
      <w:b/>
      <w:bCs/>
    </w:rPr>
  </w:style>
  <w:style w:type="paragraph" w:styleId="9">
    <w:name w:val="heading 8"/>
    <w:basedOn w:val="1"/>
    <w:next w:val="1"/>
    <w:qFormat/>
    <w:uiPriority w:val="0"/>
    <w:pPr>
      <w:keepNext/>
      <w:keepLines/>
      <w:spacing w:before="240" w:after="64" w:line="320" w:lineRule="auto"/>
      <w:ind w:firstLine="0"/>
      <w:outlineLvl w:val="7"/>
    </w:pPr>
    <w:rPr>
      <w:rFonts w:eastAsia="黑体"/>
    </w:rPr>
  </w:style>
  <w:style w:type="paragraph" w:styleId="10">
    <w:name w:val="heading 9"/>
    <w:basedOn w:val="1"/>
    <w:next w:val="1"/>
    <w:qFormat/>
    <w:uiPriority w:val="0"/>
    <w:pPr>
      <w:keepNext/>
      <w:keepLines/>
      <w:spacing w:before="240" w:after="64" w:line="320" w:lineRule="auto"/>
      <w:ind w:firstLine="0"/>
      <w:outlineLvl w:val="8"/>
    </w:pPr>
    <w:rPr>
      <w:rFonts w:eastAsia="黑体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link w:val="39"/>
    <w:qFormat/>
    <w:uiPriority w:val="0"/>
    <w:pPr>
      <w:ind w:firstLine="420"/>
    </w:pPr>
    <w:rPr>
      <w:szCs w:val="20"/>
    </w:rPr>
  </w:style>
  <w:style w:type="paragraph" w:styleId="12">
    <w:name w:val="caption"/>
    <w:basedOn w:val="1"/>
    <w:next w:val="1"/>
    <w:qFormat/>
    <w:uiPriority w:val="0"/>
    <w:pPr>
      <w:adjustRightInd w:val="0"/>
      <w:spacing w:before="152" w:after="160" w:line="360" w:lineRule="atLeast"/>
      <w:ind w:firstLine="0"/>
      <w:textAlignment w:val="baseline"/>
    </w:pPr>
    <w:rPr>
      <w:rFonts w:eastAsia="黑体" w:cs="Arial"/>
      <w:sz w:val="20"/>
      <w:szCs w:val="20"/>
    </w:rPr>
  </w:style>
  <w:style w:type="paragraph" w:styleId="13">
    <w:name w:val="Document Map"/>
    <w:basedOn w:val="1"/>
    <w:semiHidden/>
    <w:qFormat/>
    <w:uiPriority w:val="0"/>
    <w:pPr>
      <w:shd w:val="clear" w:color="auto" w:fill="000080"/>
    </w:pPr>
  </w:style>
  <w:style w:type="paragraph" w:styleId="14">
    <w:name w:val="annotation text"/>
    <w:basedOn w:val="1"/>
    <w:semiHidden/>
    <w:qFormat/>
    <w:uiPriority w:val="0"/>
    <w:pPr>
      <w:spacing w:line="240" w:lineRule="auto"/>
      <w:ind w:firstLine="0"/>
      <w:jc w:val="left"/>
    </w:pPr>
    <w:rPr>
      <w:rFonts w:ascii="Times New Roman" w:hAnsi="Times New Roman"/>
      <w:sz w:val="21"/>
    </w:rPr>
  </w:style>
  <w:style w:type="paragraph" w:styleId="15">
    <w:name w:val="Salutation"/>
    <w:basedOn w:val="1"/>
    <w:next w:val="1"/>
    <w:qFormat/>
    <w:uiPriority w:val="0"/>
    <w:pPr>
      <w:spacing w:before="80" w:line="430" w:lineRule="exact"/>
      <w:ind w:firstLine="0"/>
    </w:pPr>
    <w:rPr>
      <w:rFonts w:ascii="Times New Roman" w:hAnsi="Times New Roman"/>
      <w:szCs w:val="20"/>
    </w:rPr>
  </w:style>
  <w:style w:type="paragraph" w:styleId="16">
    <w:name w:val="Body Text"/>
    <w:basedOn w:val="1"/>
    <w:next w:val="1"/>
    <w:link w:val="40"/>
    <w:qFormat/>
    <w:uiPriority w:val="0"/>
    <w:pPr>
      <w:autoSpaceDE w:val="0"/>
      <w:autoSpaceDN w:val="0"/>
      <w:adjustRightInd w:val="0"/>
      <w:spacing w:line="240" w:lineRule="auto"/>
      <w:ind w:firstLine="0"/>
    </w:pPr>
    <w:rPr>
      <w:rFonts w:ascii="仿宋_GB2312" w:hAnsi="Times New Roman" w:eastAsia="仿宋_GB2312"/>
      <w:color w:val="000000"/>
      <w:sz w:val="28"/>
    </w:rPr>
  </w:style>
  <w:style w:type="paragraph" w:styleId="17">
    <w:name w:val="Body Text Indent"/>
    <w:basedOn w:val="1"/>
    <w:qFormat/>
    <w:uiPriority w:val="0"/>
    <w:pPr>
      <w:spacing w:line="420" w:lineRule="atLeast"/>
      <w:ind w:firstLine="540"/>
    </w:pPr>
    <w:rPr>
      <w:rFonts w:ascii="Times New Roman" w:hAnsi="Times New Roman"/>
      <w:szCs w:val="20"/>
    </w:rPr>
  </w:style>
  <w:style w:type="paragraph" w:styleId="18">
    <w:name w:val="List Bullet 2"/>
    <w:basedOn w:val="1"/>
    <w:qFormat/>
    <w:uiPriority w:val="0"/>
    <w:pPr>
      <w:widowControl/>
      <w:numPr>
        <w:ilvl w:val="0"/>
        <w:numId w:val="2"/>
      </w:numPr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rFonts w:ascii="Book Antiqua" w:hAnsi="Book Antiqua"/>
      <w:kern w:val="0"/>
      <w:sz w:val="20"/>
      <w:szCs w:val="20"/>
    </w:rPr>
  </w:style>
  <w:style w:type="paragraph" w:styleId="19">
    <w:name w:val="List Bullet 5"/>
    <w:basedOn w:val="1"/>
    <w:qFormat/>
    <w:uiPriority w:val="0"/>
    <w:pPr>
      <w:widowControl/>
      <w:numPr>
        <w:ilvl w:val="0"/>
        <w:numId w:val="3"/>
      </w:numPr>
      <w:tabs>
        <w:tab w:val="left" w:pos="-31680"/>
        <w:tab w:val="clear" w:pos="1026"/>
      </w:tabs>
      <w:spacing w:before="60" w:after="60"/>
      <w:ind w:left="2880" w:hanging="482"/>
    </w:pPr>
    <w:rPr>
      <w:rFonts w:ascii="Times New Roman" w:hAnsi="Times New Roman"/>
    </w:rPr>
  </w:style>
  <w:style w:type="paragraph" w:styleId="20">
    <w:name w:val="Body Text Indent 2"/>
    <w:basedOn w:val="1"/>
    <w:qFormat/>
    <w:uiPriority w:val="0"/>
    <w:pPr>
      <w:tabs>
        <w:tab w:val="left" w:pos="540"/>
        <w:tab w:val="left" w:pos="567"/>
        <w:tab w:val="left" w:pos="1620"/>
      </w:tabs>
      <w:spacing w:line="460" w:lineRule="atLeast"/>
      <w:ind w:firstLine="425"/>
    </w:pPr>
    <w:rPr>
      <w:rFonts w:ascii="宋体"/>
      <w:szCs w:val="20"/>
    </w:rPr>
  </w:style>
  <w:style w:type="paragraph" w:styleId="21">
    <w:name w:val="Balloon Text"/>
    <w:basedOn w:val="1"/>
    <w:semiHidden/>
    <w:qFormat/>
    <w:uiPriority w:val="0"/>
    <w:rPr>
      <w:sz w:val="18"/>
      <w:szCs w:val="18"/>
    </w:rPr>
  </w:style>
  <w:style w:type="paragraph" w:styleId="22">
    <w:name w:val="footer"/>
    <w:basedOn w:val="1"/>
    <w:link w:val="4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3">
    <w:name w:val="header"/>
    <w:basedOn w:val="1"/>
    <w:link w:val="4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4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5">
    <w:name w:val="Body Text 2"/>
    <w:basedOn w:val="1"/>
    <w:qFormat/>
    <w:uiPriority w:val="0"/>
    <w:pPr>
      <w:adjustRightInd w:val="0"/>
      <w:spacing w:before="20" w:after="20"/>
      <w:ind w:firstLine="0"/>
      <w:textAlignment w:val="baseline"/>
    </w:pPr>
    <w:rPr>
      <w:bCs/>
      <w:kern w:val="0"/>
      <w:szCs w:val="20"/>
    </w:rPr>
  </w:style>
  <w:style w:type="paragraph" w:styleId="26">
    <w:name w:val="Normal (Web)"/>
    <w:basedOn w:val="1"/>
    <w:qFormat/>
    <w:uiPriority w:val="99"/>
    <w:pPr>
      <w:widowControl/>
      <w:spacing w:before="100" w:beforeAutospacing="1" w:after="100" w:afterAutospacing="1" w:line="240" w:lineRule="auto"/>
      <w:ind w:firstLine="0"/>
      <w:jc w:val="left"/>
    </w:pPr>
    <w:rPr>
      <w:rFonts w:ascii="宋体" w:hAnsi="宋体"/>
      <w:color w:val="000000"/>
      <w:kern w:val="0"/>
    </w:rPr>
  </w:style>
  <w:style w:type="paragraph" w:styleId="27">
    <w:name w:val="Title"/>
    <w:basedOn w:val="1"/>
    <w:link w:val="51"/>
    <w:qFormat/>
    <w:uiPriority w:val="0"/>
    <w:pPr>
      <w:numPr>
        <w:ilvl w:val="0"/>
        <w:numId w:val="4"/>
      </w:numPr>
      <w:spacing w:before="120" w:after="60"/>
      <w:jc w:val="center"/>
      <w:outlineLvl w:val="0"/>
    </w:pPr>
    <w:rPr>
      <w:rFonts w:eastAsia="黑体"/>
      <w:bCs/>
      <w:sz w:val="36"/>
      <w:szCs w:val="32"/>
    </w:rPr>
  </w:style>
  <w:style w:type="paragraph" w:styleId="28">
    <w:name w:val="annotation subject"/>
    <w:basedOn w:val="14"/>
    <w:next w:val="14"/>
    <w:semiHidden/>
    <w:qFormat/>
    <w:uiPriority w:val="0"/>
    <w:pPr>
      <w:spacing w:line="360" w:lineRule="auto"/>
    </w:pPr>
    <w:rPr>
      <w:rFonts w:ascii="Arial" w:hAnsi="Arial"/>
      <w:b/>
      <w:bCs/>
      <w:szCs w:val="21"/>
    </w:rPr>
  </w:style>
  <w:style w:type="table" w:styleId="30">
    <w:name w:val="Table Grid"/>
    <w:basedOn w:val="2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2">
    <w:name w:val="page number"/>
    <w:qFormat/>
    <w:uiPriority w:val="0"/>
  </w:style>
  <w:style w:type="character" w:styleId="33">
    <w:name w:val="FollowedHyperlink"/>
    <w:qFormat/>
    <w:uiPriority w:val="0"/>
    <w:rPr>
      <w:color w:val="800080"/>
      <w:u w:val="single"/>
    </w:rPr>
  </w:style>
  <w:style w:type="character" w:styleId="34">
    <w:name w:val="Hyperlink"/>
    <w:qFormat/>
    <w:uiPriority w:val="99"/>
    <w:rPr>
      <w:color w:val="0000FF"/>
      <w:u w:val="single"/>
    </w:rPr>
  </w:style>
  <w:style w:type="character" w:styleId="35">
    <w:name w:val="annotation reference"/>
    <w:qFormat/>
    <w:uiPriority w:val="0"/>
    <w:rPr>
      <w:sz w:val="21"/>
      <w:szCs w:val="21"/>
    </w:rPr>
  </w:style>
  <w:style w:type="paragraph" w:customStyle="1" w:styleId="36">
    <w:name w:val="正文首行缩进 21"/>
    <w:basedOn w:val="17"/>
    <w:qFormat/>
    <w:uiPriority w:val="0"/>
    <w:pPr>
      <w:ind w:firstLine="420" w:firstLineChars="200"/>
    </w:pPr>
  </w:style>
  <w:style w:type="character" w:customStyle="1" w:styleId="37">
    <w:name w:val="标题 1 字符"/>
    <w:link w:val="2"/>
    <w:qFormat/>
    <w:uiPriority w:val="0"/>
    <w:rPr>
      <w:rFonts w:ascii="宋体" w:hAnsi="宋体" w:cs="Arial"/>
      <w:b/>
      <w:bCs/>
      <w:kern w:val="2"/>
      <w:sz w:val="30"/>
      <w:szCs w:val="44"/>
    </w:rPr>
  </w:style>
  <w:style w:type="paragraph" w:customStyle="1" w:styleId="38">
    <w:name w:val="目录 71"/>
    <w:basedOn w:val="1"/>
    <w:next w:val="1"/>
    <w:semiHidden/>
    <w:qFormat/>
    <w:uiPriority w:val="0"/>
    <w:pPr>
      <w:spacing w:line="240" w:lineRule="auto"/>
      <w:ind w:left="2520" w:leftChars="1200" w:firstLine="0"/>
    </w:pPr>
    <w:rPr>
      <w:rFonts w:ascii="Times New Roman" w:hAnsi="Times New Roman"/>
      <w:sz w:val="21"/>
    </w:rPr>
  </w:style>
  <w:style w:type="character" w:customStyle="1" w:styleId="39">
    <w:name w:val="正文缩进 字符"/>
    <w:link w:val="11"/>
    <w:qFormat/>
    <w:uiPriority w:val="0"/>
    <w:rPr>
      <w:rFonts w:ascii="Arial" w:hAnsi="Arial" w:eastAsia="宋体"/>
      <w:kern w:val="2"/>
      <w:sz w:val="24"/>
      <w:lang w:val="en-US" w:eastAsia="zh-CN" w:bidi="ar-SA"/>
    </w:rPr>
  </w:style>
  <w:style w:type="character" w:customStyle="1" w:styleId="40">
    <w:name w:val="正文文本 字符"/>
    <w:link w:val="16"/>
    <w:qFormat/>
    <w:uiPriority w:val="0"/>
    <w:rPr>
      <w:rFonts w:ascii="仿宋_GB2312" w:eastAsia="仿宋_GB2312"/>
      <w:color w:val="000000"/>
      <w:kern w:val="2"/>
      <w:sz w:val="28"/>
      <w:szCs w:val="24"/>
      <w:lang w:val="en-US" w:eastAsia="zh-CN" w:bidi="ar-SA"/>
    </w:rPr>
  </w:style>
  <w:style w:type="paragraph" w:customStyle="1" w:styleId="41">
    <w:name w:val="目录 51"/>
    <w:basedOn w:val="1"/>
    <w:next w:val="1"/>
    <w:semiHidden/>
    <w:qFormat/>
    <w:uiPriority w:val="0"/>
    <w:pPr>
      <w:spacing w:line="240" w:lineRule="auto"/>
      <w:ind w:left="1680" w:leftChars="800" w:firstLine="0"/>
    </w:pPr>
    <w:rPr>
      <w:rFonts w:ascii="Times New Roman" w:hAnsi="Times New Roman"/>
      <w:sz w:val="21"/>
    </w:rPr>
  </w:style>
  <w:style w:type="paragraph" w:customStyle="1" w:styleId="42">
    <w:name w:val="目录 31"/>
    <w:basedOn w:val="1"/>
    <w:next w:val="1"/>
    <w:qFormat/>
    <w:uiPriority w:val="39"/>
    <w:pPr>
      <w:tabs>
        <w:tab w:val="right" w:leader="dot" w:pos="8267"/>
      </w:tabs>
      <w:ind w:firstLine="0"/>
      <w:jc w:val="left"/>
    </w:pPr>
  </w:style>
  <w:style w:type="paragraph" w:customStyle="1" w:styleId="43">
    <w:name w:val="目录 81"/>
    <w:basedOn w:val="1"/>
    <w:next w:val="1"/>
    <w:semiHidden/>
    <w:qFormat/>
    <w:uiPriority w:val="0"/>
    <w:pPr>
      <w:spacing w:line="240" w:lineRule="auto"/>
      <w:ind w:left="2940" w:leftChars="1400" w:firstLine="0"/>
    </w:pPr>
    <w:rPr>
      <w:rFonts w:ascii="Times New Roman" w:hAnsi="Times New Roman"/>
      <w:sz w:val="21"/>
    </w:rPr>
  </w:style>
  <w:style w:type="character" w:customStyle="1" w:styleId="44">
    <w:name w:val="页脚 字符"/>
    <w:link w:val="22"/>
    <w:qFormat/>
    <w:uiPriority w:val="99"/>
    <w:rPr>
      <w:rFonts w:ascii="Arial" w:hAnsi="Arial"/>
      <w:kern w:val="2"/>
      <w:sz w:val="18"/>
      <w:szCs w:val="18"/>
    </w:rPr>
  </w:style>
  <w:style w:type="character" w:customStyle="1" w:styleId="45">
    <w:name w:val="页眉 字符"/>
    <w:link w:val="23"/>
    <w:semiHidden/>
    <w:qFormat/>
    <w:uiPriority w:val="0"/>
    <w:rPr>
      <w:rFonts w:ascii="Arial" w:hAnsi="Arial" w:eastAsia="宋体"/>
      <w:kern w:val="2"/>
      <w:sz w:val="18"/>
      <w:szCs w:val="18"/>
      <w:lang w:val="en-US" w:eastAsia="zh-CN" w:bidi="ar-SA"/>
    </w:rPr>
  </w:style>
  <w:style w:type="paragraph" w:customStyle="1" w:styleId="46">
    <w:name w:val="目录 11"/>
    <w:basedOn w:val="1"/>
    <w:next w:val="1"/>
    <w:qFormat/>
    <w:uiPriority w:val="39"/>
    <w:pPr>
      <w:tabs>
        <w:tab w:val="left" w:pos="408"/>
        <w:tab w:val="right" w:leader="dot" w:pos="8280"/>
      </w:tabs>
      <w:ind w:firstLine="0"/>
      <w:jc w:val="left"/>
    </w:pPr>
    <w:rPr>
      <w:caps/>
      <w:szCs w:val="30"/>
    </w:rPr>
  </w:style>
  <w:style w:type="paragraph" w:customStyle="1" w:styleId="47">
    <w:name w:val="目录 41"/>
    <w:basedOn w:val="1"/>
    <w:next w:val="1"/>
    <w:semiHidden/>
    <w:qFormat/>
    <w:uiPriority w:val="0"/>
    <w:pPr>
      <w:spacing w:line="240" w:lineRule="auto"/>
      <w:ind w:left="1260" w:leftChars="600" w:firstLine="0"/>
    </w:pPr>
    <w:rPr>
      <w:rFonts w:ascii="Times New Roman" w:hAnsi="Times New Roman"/>
      <w:sz w:val="21"/>
    </w:rPr>
  </w:style>
  <w:style w:type="paragraph" w:customStyle="1" w:styleId="48">
    <w:name w:val="目录 61"/>
    <w:basedOn w:val="1"/>
    <w:next w:val="1"/>
    <w:semiHidden/>
    <w:qFormat/>
    <w:uiPriority w:val="0"/>
    <w:pPr>
      <w:spacing w:line="240" w:lineRule="auto"/>
      <w:ind w:left="2100" w:leftChars="1000" w:firstLine="0"/>
    </w:pPr>
    <w:rPr>
      <w:rFonts w:ascii="Times New Roman" w:hAnsi="Times New Roman"/>
      <w:sz w:val="21"/>
    </w:rPr>
  </w:style>
  <w:style w:type="paragraph" w:customStyle="1" w:styleId="49">
    <w:name w:val="目录 21"/>
    <w:basedOn w:val="1"/>
    <w:next w:val="1"/>
    <w:qFormat/>
    <w:uiPriority w:val="39"/>
    <w:pPr>
      <w:tabs>
        <w:tab w:val="left" w:pos="480"/>
        <w:tab w:val="right" w:leader="dot" w:pos="8280"/>
      </w:tabs>
      <w:ind w:left="100" w:leftChars="100" w:firstLine="0"/>
      <w:jc w:val="left"/>
    </w:pPr>
    <w:rPr>
      <w:smallCaps/>
    </w:rPr>
  </w:style>
  <w:style w:type="paragraph" w:customStyle="1" w:styleId="50">
    <w:name w:val="目录 91"/>
    <w:basedOn w:val="1"/>
    <w:next w:val="1"/>
    <w:semiHidden/>
    <w:qFormat/>
    <w:uiPriority w:val="0"/>
    <w:pPr>
      <w:spacing w:line="240" w:lineRule="auto"/>
      <w:ind w:left="3360" w:leftChars="1600" w:firstLine="0"/>
    </w:pPr>
    <w:rPr>
      <w:rFonts w:ascii="Times New Roman" w:hAnsi="Times New Roman"/>
      <w:sz w:val="21"/>
    </w:rPr>
  </w:style>
  <w:style w:type="character" w:customStyle="1" w:styleId="51">
    <w:name w:val="标题 字符"/>
    <w:link w:val="27"/>
    <w:qFormat/>
    <w:uiPriority w:val="0"/>
    <w:rPr>
      <w:rFonts w:ascii="Arial" w:hAnsi="Arial" w:eastAsia="黑体" w:cs="Arial"/>
      <w:bCs/>
      <w:kern w:val="2"/>
      <w:sz w:val="36"/>
      <w:szCs w:val="32"/>
    </w:rPr>
  </w:style>
  <w:style w:type="paragraph" w:customStyle="1" w:styleId="52">
    <w:name w:val="正文首行缩进1"/>
    <w:basedOn w:val="16"/>
    <w:link w:val="53"/>
    <w:qFormat/>
    <w:uiPriority w:val="0"/>
    <w:pPr>
      <w:autoSpaceDE/>
      <w:autoSpaceDN/>
      <w:adjustRightInd/>
      <w:spacing w:after="120" w:line="360" w:lineRule="auto"/>
      <w:ind w:firstLine="420" w:firstLineChars="100"/>
    </w:pPr>
    <w:rPr>
      <w:rFonts w:ascii="Arial" w:hAnsi="Arial" w:eastAsia="宋体"/>
      <w:color w:val="auto"/>
      <w:sz w:val="24"/>
    </w:rPr>
  </w:style>
  <w:style w:type="character" w:customStyle="1" w:styleId="53">
    <w:name w:val="正文首行缩进 Char"/>
    <w:link w:val="52"/>
    <w:qFormat/>
    <w:uiPriority w:val="0"/>
    <w:rPr>
      <w:rFonts w:ascii="Arial" w:hAnsi="Arial" w:eastAsia="宋体"/>
      <w:kern w:val="2"/>
      <w:sz w:val="24"/>
      <w:szCs w:val="24"/>
      <w:lang w:val="en-US" w:eastAsia="zh-CN" w:bidi="ar-SA"/>
    </w:rPr>
  </w:style>
  <w:style w:type="paragraph" w:customStyle="1" w:styleId="54">
    <w:name w:val="Char Char Char Char Char Char1 Char Char Char Char Char Char"/>
    <w:basedOn w:val="1"/>
    <w:qFormat/>
    <w:uiPriority w:val="0"/>
    <w:pPr>
      <w:ind w:firstLine="480" w:firstLineChars="200"/>
    </w:pPr>
    <w:rPr>
      <w:rFonts w:ascii="宋体" w:hAnsi="宋体"/>
      <w:kern w:val="0"/>
      <w:szCs w:val="20"/>
    </w:rPr>
  </w:style>
  <w:style w:type="paragraph" w:customStyle="1" w:styleId="55">
    <w:name w:val="样式1"/>
    <w:basedOn w:val="2"/>
    <w:next w:val="2"/>
    <w:qFormat/>
    <w:uiPriority w:val="0"/>
    <w:pPr>
      <w:numPr>
        <w:numId w:val="0"/>
      </w:numPr>
    </w:pPr>
  </w:style>
  <w:style w:type="paragraph" w:customStyle="1" w:styleId="56">
    <w:name w:val="样式2"/>
    <w:basedOn w:val="55"/>
    <w:qFormat/>
    <w:uiPriority w:val="0"/>
    <w:pPr>
      <w:tabs>
        <w:tab w:val="left" w:pos="425"/>
      </w:tabs>
      <w:ind w:left="425" w:hanging="425"/>
    </w:pPr>
  </w:style>
  <w:style w:type="paragraph" w:customStyle="1" w:styleId="57">
    <w:name w:val="样式3"/>
    <w:basedOn w:val="3"/>
    <w:next w:val="1"/>
    <w:qFormat/>
    <w:uiPriority w:val="0"/>
    <w:pPr>
      <w:numPr>
        <w:ilvl w:val="1"/>
        <w:numId w:val="5"/>
      </w:numPr>
    </w:pPr>
  </w:style>
  <w:style w:type="paragraph" w:customStyle="1" w:styleId="58">
    <w:name w:val="just"/>
    <w:basedOn w:val="1"/>
    <w:qFormat/>
    <w:uiPriority w:val="0"/>
    <w:pPr>
      <w:widowControl/>
      <w:spacing w:before="100" w:beforeAutospacing="1" w:after="100" w:afterAutospacing="1"/>
    </w:pPr>
    <w:rPr>
      <w:rFonts w:ascii="Times New Roman" w:hAnsi="Times New Roman"/>
      <w:kern w:val="0"/>
    </w:rPr>
  </w:style>
  <w:style w:type="paragraph" w:customStyle="1" w:styleId="59">
    <w:name w:val="正文1"/>
    <w:basedOn w:val="1"/>
    <w:qFormat/>
    <w:uiPriority w:val="0"/>
    <w:pPr>
      <w:tabs>
        <w:tab w:val="left" w:pos="2100"/>
        <w:tab w:val="left" w:pos="5580"/>
      </w:tabs>
      <w:adjustRightInd w:val="0"/>
      <w:ind w:firstLine="472" w:firstLineChars="196"/>
    </w:pPr>
    <w:rPr>
      <w:rFonts w:hAnsi="宋体" w:cs="Arial"/>
      <w:b/>
      <w:bCs/>
      <w:color w:val="FF0000"/>
    </w:rPr>
  </w:style>
  <w:style w:type="character" w:customStyle="1" w:styleId="60">
    <w:name w:val="zhenwen1"/>
    <w:qFormat/>
    <w:uiPriority w:val="0"/>
    <w:rPr>
      <w:rFonts w:hint="default" w:ascii="Arial" w:hAnsi="Arial" w:cs="Arial"/>
      <w:sz w:val="17"/>
      <w:szCs w:val="17"/>
    </w:rPr>
  </w:style>
  <w:style w:type="character" w:customStyle="1" w:styleId="61">
    <w:name w:val="hinmei1"/>
    <w:qFormat/>
    <w:uiPriority w:val="0"/>
    <w:rPr>
      <w:rFonts w:hint="default" w:ascii="Arial" w:hAnsi="Arial" w:cs="Arial"/>
      <w:b/>
      <w:bCs/>
      <w:sz w:val="40"/>
      <w:szCs w:val="40"/>
    </w:rPr>
  </w:style>
  <w:style w:type="paragraph" w:customStyle="1" w:styleId="62">
    <w:name w:val="样式 标题 2h2子系统子系统1子系统2子系统3子系统4子系统11子系统21子系统31子系统5子系统12..."/>
    <w:basedOn w:val="3"/>
    <w:qFormat/>
    <w:uiPriority w:val="0"/>
    <w:pPr>
      <w:ind w:left="200" w:leftChars="200"/>
    </w:pPr>
    <w:rPr>
      <w:bCs w:val="0"/>
    </w:rPr>
  </w:style>
  <w:style w:type="paragraph" w:customStyle="1" w:styleId="63">
    <w:name w:val="4"/>
    <w:basedOn w:val="1"/>
    <w:qFormat/>
    <w:uiPriority w:val="0"/>
    <w:pPr>
      <w:tabs>
        <w:tab w:val="right" w:pos="-2120"/>
      </w:tabs>
      <w:snapToGrid w:val="0"/>
      <w:spacing w:line="240" w:lineRule="auto"/>
      <w:ind w:firstLine="0"/>
    </w:pPr>
    <w:rPr>
      <w:rFonts w:ascii="Tahoma" w:hAnsi="Tahoma"/>
      <w:spacing w:val="6"/>
      <w:szCs w:val="20"/>
    </w:rPr>
  </w:style>
  <w:style w:type="paragraph" w:customStyle="1" w:styleId="64">
    <w:name w:val="样式 标题 2h2子系统子系统1子系统2子系统3子系统4子系统11子系统21子系统31子系统5子系统12...1"/>
    <w:basedOn w:val="3"/>
    <w:qFormat/>
    <w:uiPriority w:val="0"/>
    <w:pPr>
      <w:keepLines w:val="0"/>
      <w:suppressLineNumbers/>
    </w:pPr>
    <w:rPr>
      <w:bCs w:val="0"/>
      <w:color w:val="FF0000"/>
    </w:rPr>
  </w:style>
  <w:style w:type="paragraph" w:customStyle="1" w:styleId="65">
    <w:name w:val="段落缩进"/>
    <w:qFormat/>
    <w:uiPriority w:val="0"/>
    <w:pPr>
      <w:spacing w:after="120" w:line="360" w:lineRule="auto"/>
      <w:ind w:firstLine="425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customStyle="1" w:styleId="66">
    <w:name w:val="Char3"/>
    <w:basedOn w:val="1"/>
    <w:qFormat/>
    <w:uiPriority w:val="0"/>
    <w:pPr>
      <w:spacing w:line="240" w:lineRule="auto"/>
      <w:ind w:firstLine="0"/>
    </w:pPr>
    <w:rPr>
      <w:rFonts w:ascii="Tahoma" w:hAnsi="Tahoma"/>
      <w:szCs w:val="20"/>
    </w:rPr>
  </w:style>
  <w:style w:type="paragraph" w:customStyle="1" w:styleId="67">
    <w:name w:val="Char Char Char Char"/>
    <w:basedOn w:val="13"/>
    <w:qFormat/>
    <w:uiPriority w:val="0"/>
    <w:pPr>
      <w:widowControl/>
      <w:spacing w:line="240" w:lineRule="auto"/>
      <w:ind w:firstLine="454"/>
      <w:jc w:val="left"/>
    </w:pPr>
    <w:rPr>
      <w:rFonts w:ascii="Tahoma" w:hAnsi="Tahoma" w:cs="宋体"/>
      <w:kern w:val="0"/>
      <w:sz w:val="21"/>
      <w:szCs w:val="20"/>
    </w:rPr>
  </w:style>
  <w:style w:type="paragraph" w:customStyle="1" w:styleId="68">
    <w:name w:val="样式 标题 1H1PIM 1h1标书1L1bocSection Headl11Heading 0正文一级标..."/>
    <w:basedOn w:val="2"/>
    <w:qFormat/>
    <w:uiPriority w:val="0"/>
    <w:pPr>
      <w:numPr>
        <w:numId w:val="6"/>
      </w:numPr>
      <w:tabs>
        <w:tab w:val="left" w:pos="420"/>
      </w:tabs>
      <w:spacing w:line="400" w:lineRule="exact"/>
    </w:pPr>
    <w:rPr>
      <w:rFonts w:cs="宋体"/>
      <w:b w:val="0"/>
      <w:kern w:val="44"/>
      <w:sz w:val="32"/>
      <w:szCs w:val="20"/>
    </w:rPr>
  </w:style>
  <w:style w:type="paragraph" w:customStyle="1" w:styleId="69">
    <w:name w:val="Char1 Char Char Char Char Char Char Char Char Char Char Char Char Char Char2 Char"/>
    <w:basedOn w:val="1"/>
    <w:next w:val="1"/>
    <w:qFormat/>
    <w:uiPriority w:val="0"/>
    <w:pPr>
      <w:spacing w:line="240" w:lineRule="auto"/>
      <w:ind w:firstLine="0"/>
    </w:pPr>
    <w:rPr>
      <w:rFonts w:eastAsia="黑体" w:cs="Arial"/>
      <w:snapToGrid w:val="0"/>
      <w:kern w:val="0"/>
      <w:sz w:val="21"/>
      <w:szCs w:val="21"/>
    </w:rPr>
  </w:style>
  <w:style w:type="paragraph" w:customStyle="1" w:styleId="70">
    <w:name w:val="段"/>
    <w:link w:val="7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71">
    <w:name w:val="段 Char"/>
    <w:link w:val="70"/>
    <w:qFormat/>
    <w:uiPriority w:val="0"/>
    <w:rPr>
      <w:rFonts w:ascii="宋体"/>
      <w:sz w:val="21"/>
      <w:lang w:val="en-US" w:eastAsia="zh-CN" w:bidi="ar-SA"/>
    </w:rPr>
  </w:style>
  <w:style w:type="paragraph" w:customStyle="1" w:styleId="72">
    <w:name w:val="首行缩进"/>
    <w:basedOn w:val="1"/>
    <w:qFormat/>
    <w:uiPriority w:val="0"/>
    <w:pPr>
      <w:tabs>
        <w:tab w:val="left" w:pos="0"/>
      </w:tabs>
      <w:ind w:firstLine="420"/>
    </w:pPr>
    <w:rPr>
      <w:rFonts w:ascii="Times New Roman" w:hAnsi="Times New Roman" w:eastAsia="仿宋_GB2312" w:cs="宋体"/>
      <w:kern w:val="0"/>
      <w:sz w:val="21"/>
      <w:szCs w:val="20"/>
    </w:rPr>
  </w:style>
  <w:style w:type="paragraph" w:customStyle="1" w:styleId="73">
    <w:name w:val="正式正文"/>
    <w:basedOn w:val="1"/>
    <w:link w:val="74"/>
    <w:qFormat/>
    <w:uiPriority w:val="0"/>
    <w:pPr>
      <w:spacing w:line="440" w:lineRule="exact"/>
      <w:ind w:firstLine="480"/>
    </w:pPr>
    <w:rPr>
      <w:rFonts w:ascii="Times New Roman" w:hAnsi="Times New Roman"/>
    </w:rPr>
  </w:style>
  <w:style w:type="character" w:customStyle="1" w:styleId="74">
    <w:name w:val="正式正文 Char"/>
    <w:link w:val="73"/>
    <w:qFormat/>
    <w:uiPriority w:val="0"/>
    <w:rPr>
      <w:kern w:val="2"/>
      <w:sz w:val="24"/>
      <w:szCs w:val="24"/>
    </w:rPr>
  </w:style>
  <w:style w:type="paragraph" w:customStyle="1" w:styleId="75">
    <w:name w:val="Char1"/>
    <w:basedOn w:val="1"/>
    <w:qFormat/>
    <w:uiPriority w:val="0"/>
    <w:pPr>
      <w:spacing w:line="240" w:lineRule="auto"/>
      <w:ind w:firstLine="0"/>
    </w:pPr>
    <w:rPr>
      <w:rFonts w:ascii="Tahoma" w:hAnsi="Tahoma"/>
    </w:rPr>
  </w:style>
  <w:style w:type="paragraph" w:customStyle="1" w:styleId="76">
    <w:name w:val="样式 文档正文 Char + (西文) 宋体 (中文) 宋体 小四 黑色"/>
    <w:basedOn w:val="1"/>
    <w:qFormat/>
    <w:uiPriority w:val="0"/>
    <w:pPr>
      <w:adjustRightInd w:val="0"/>
      <w:snapToGrid w:val="0"/>
      <w:ind w:firstLine="567"/>
      <w:textAlignment w:val="baseline"/>
    </w:pPr>
    <w:rPr>
      <w:rFonts w:ascii="宋体" w:hAnsi="宋体"/>
      <w:color w:val="000000"/>
    </w:rPr>
  </w:style>
  <w:style w:type="paragraph" w:customStyle="1" w:styleId="77">
    <w:name w:val="表格文字"/>
    <w:basedOn w:val="17"/>
    <w:qFormat/>
    <w:uiPriority w:val="0"/>
    <w:pPr>
      <w:spacing w:before="20" w:after="20" w:line="240" w:lineRule="auto"/>
      <w:ind w:firstLine="0"/>
    </w:pPr>
    <w:rPr>
      <w:rFonts w:ascii="Century Gothic" w:hAnsi="Century Gothic"/>
      <w:sz w:val="20"/>
    </w:rPr>
  </w:style>
  <w:style w:type="paragraph" w:customStyle="1" w:styleId="78">
    <w:name w:val="样式 标题 2Sub-section Titleh2Header 2l2Header2h:2h:2appH22..."/>
    <w:basedOn w:val="3"/>
    <w:qFormat/>
    <w:uiPriority w:val="0"/>
    <w:pPr>
      <w:keepNext/>
      <w:widowControl/>
      <w:overflowPunct w:val="0"/>
      <w:autoSpaceDE w:val="0"/>
      <w:autoSpaceDN w:val="0"/>
      <w:spacing w:before="240" w:line="0" w:lineRule="atLeast"/>
    </w:pPr>
    <w:rPr>
      <w:rFonts w:eastAsia="宋体" w:cs="宋体"/>
      <w:b/>
      <w:kern w:val="28"/>
      <w:sz w:val="32"/>
      <w:szCs w:val="32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Microsoft Sans Serif" w:hAnsi="Microsoft Sans Serif" w:eastAsia="宋体" w:cs="Microsoft Sans Serif"/>
      <w:color w:val="000000"/>
      <w:sz w:val="24"/>
      <w:szCs w:val="24"/>
      <w:lang w:val="en-US" w:eastAsia="zh-CN" w:bidi="ar-SA"/>
    </w:rPr>
  </w:style>
  <w:style w:type="paragraph" w:customStyle="1" w:styleId="80">
    <w:name w:val="列出段落"/>
    <w:basedOn w:val="1"/>
    <w:link w:val="81"/>
    <w:qFormat/>
    <w:uiPriority w:val="99"/>
    <w:pPr>
      <w:spacing w:line="240" w:lineRule="auto"/>
      <w:ind w:firstLine="420" w:firstLineChars="200"/>
    </w:pPr>
    <w:rPr>
      <w:rFonts w:ascii="Calibri" w:hAnsi="Calibri"/>
      <w:sz w:val="21"/>
      <w:szCs w:val="22"/>
    </w:rPr>
  </w:style>
  <w:style w:type="character" w:customStyle="1" w:styleId="81">
    <w:name w:val="列出段落 Char"/>
    <w:link w:val="80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2">
    <w:name w:val="段 Char Char Char Char Char Char"/>
    <w:link w:val="83"/>
    <w:qFormat/>
    <w:uiPriority w:val="0"/>
    <w:rPr>
      <w:rFonts w:ascii="宋体"/>
      <w:kern w:val="2"/>
      <w:sz w:val="21"/>
      <w:lang w:val="en-US" w:eastAsia="zh-CN" w:bidi="ar-SA"/>
    </w:rPr>
  </w:style>
  <w:style w:type="paragraph" w:customStyle="1" w:styleId="83">
    <w:name w:val="段 Char Char Char Char Char"/>
    <w:link w:val="82"/>
    <w:qFormat/>
    <w:uiPriority w:val="0"/>
    <w:pPr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kern w:val="2"/>
      <w:sz w:val="21"/>
      <w:lang w:val="en-US" w:eastAsia="zh-CN" w:bidi="ar-SA"/>
    </w:rPr>
  </w:style>
  <w:style w:type="paragraph" w:customStyle="1" w:styleId="84">
    <w:name w:val="Char Char1 Char Char1 Char Char1"/>
    <w:basedOn w:val="1"/>
    <w:qFormat/>
    <w:uiPriority w:val="0"/>
    <w:pPr>
      <w:spacing w:line="240" w:lineRule="auto"/>
      <w:ind w:firstLine="0"/>
    </w:pPr>
    <w:rPr>
      <w:rFonts w:ascii="Tahoma" w:hAnsi="Tahoma"/>
    </w:rPr>
  </w:style>
  <w:style w:type="character" w:customStyle="1" w:styleId="85">
    <w:name w:val="段 Char Char Char Char"/>
    <w:link w:val="86"/>
    <w:qFormat/>
    <w:uiPriority w:val="0"/>
    <w:rPr>
      <w:rFonts w:ascii="宋体"/>
      <w:kern w:val="2"/>
      <w:sz w:val="21"/>
      <w:lang w:val="en-US" w:eastAsia="zh-CN" w:bidi="ar-SA"/>
    </w:rPr>
  </w:style>
  <w:style w:type="paragraph" w:customStyle="1" w:styleId="86">
    <w:name w:val="段 Char Char Char"/>
    <w:link w:val="85"/>
    <w:qFormat/>
    <w:uiPriority w:val="0"/>
    <w:pPr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kern w:val="2"/>
      <w:sz w:val="21"/>
      <w:lang w:val="en-US" w:eastAsia="zh-CN" w:bidi="ar-SA"/>
    </w:rPr>
  </w:style>
  <w:style w:type="paragraph" w:customStyle="1" w:styleId="87">
    <w:name w:val="正文列4_3"/>
    <w:basedOn w:val="1"/>
    <w:qFormat/>
    <w:uiPriority w:val="0"/>
    <w:pPr>
      <w:autoSpaceDE w:val="0"/>
      <w:autoSpaceDN w:val="0"/>
      <w:adjustRightInd w:val="0"/>
      <w:spacing w:line="360" w:lineRule="exact"/>
      <w:ind w:firstLine="0"/>
    </w:pPr>
    <w:rPr>
      <w:rFonts w:ascii="宋体" w:hAnsi="Times New Roman"/>
      <w:color w:val="000000"/>
      <w:szCs w:val="20"/>
    </w:rPr>
  </w:style>
  <w:style w:type="paragraph" w:customStyle="1" w:styleId="88">
    <w:name w:val="Char Char1 Char Char"/>
    <w:basedOn w:val="1"/>
    <w:qFormat/>
    <w:uiPriority w:val="0"/>
    <w:pPr>
      <w:ind w:firstLine="0"/>
    </w:pPr>
    <w:rPr>
      <w:rFonts w:ascii="宋体" w:hAnsi="宋体"/>
      <w:sz w:val="22"/>
    </w:rPr>
  </w:style>
  <w:style w:type="paragraph" w:customStyle="1" w:styleId="89">
    <w:name w:val="Item1"/>
    <w:basedOn w:val="1"/>
    <w:qFormat/>
    <w:uiPriority w:val="0"/>
    <w:pPr>
      <w:tabs>
        <w:tab w:val="left" w:pos="360"/>
        <w:tab w:val="left" w:pos="420"/>
      </w:tabs>
      <w:ind w:firstLine="0"/>
      <w:jc w:val="left"/>
    </w:pPr>
    <w:rPr>
      <w:rFonts w:ascii="Times New Roman" w:hAnsi="Times New Roman"/>
      <w:szCs w:val="20"/>
    </w:rPr>
  </w:style>
  <w:style w:type="character" w:customStyle="1" w:styleId="90">
    <w:name w:val="bt3 Char"/>
    <w:qFormat/>
    <w:uiPriority w:val="0"/>
    <w:rPr>
      <w:rFonts w:ascii="Tahoma" w:hAnsi="Tahoma" w:eastAsia="宋体"/>
      <w:b/>
      <w:bCs/>
      <w:kern w:val="2"/>
      <w:sz w:val="24"/>
      <w:szCs w:val="24"/>
      <w:lang w:val="en-US" w:eastAsia="zh-CN" w:bidi="ar-SA"/>
    </w:rPr>
  </w:style>
  <w:style w:type="paragraph" w:customStyle="1" w:styleId="91">
    <w:name w:val="文档正文"/>
    <w:basedOn w:val="1"/>
    <w:link w:val="92"/>
    <w:qFormat/>
    <w:uiPriority w:val="0"/>
    <w:pPr>
      <w:adjustRightInd w:val="0"/>
      <w:ind w:firstLine="567" w:firstLineChars="200"/>
    </w:pPr>
    <w:rPr>
      <w:kern w:val="0"/>
    </w:rPr>
  </w:style>
  <w:style w:type="character" w:customStyle="1" w:styleId="92">
    <w:name w:val="文档正文 Char"/>
    <w:link w:val="91"/>
    <w:qFormat/>
    <w:uiPriority w:val="0"/>
    <w:rPr>
      <w:rFonts w:ascii="Arial" w:hAnsi="Arial" w:eastAsia="宋体"/>
      <w:sz w:val="24"/>
      <w:szCs w:val="24"/>
      <w:lang w:val="en-US" w:eastAsia="zh-CN" w:bidi="ar-SA"/>
    </w:rPr>
  </w:style>
  <w:style w:type="character" w:customStyle="1" w:styleId="93">
    <w:name w:val="结算规范正文 Char"/>
    <w:qFormat/>
    <w:uiPriority w:val="0"/>
    <w:rPr>
      <w:rFonts w:eastAsia="宋体" w:cs="宋体"/>
      <w:kern w:val="2"/>
      <w:sz w:val="24"/>
      <w:lang w:val="en-US" w:eastAsia="zh-CN" w:bidi="ar-SA"/>
    </w:rPr>
  </w:style>
  <w:style w:type="paragraph" w:customStyle="1" w:styleId="94">
    <w:name w:val="正文首行缩进 + 首行缩进: 2 字符 Char"/>
    <w:basedOn w:val="52"/>
    <w:qFormat/>
    <w:uiPriority w:val="0"/>
    <w:pPr>
      <w:spacing w:after="0"/>
      <w:ind w:firstLine="480" w:firstLineChars="200"/>
      <w:jc w:val="left"/>
    </w:pPr>
    <w:rPr>
      <w:rFonts w:ascii="Times New Roman" w:hAnsi="Times New Roman" w:eastAsia="楷体_GB2312"/>
    </w:rPr>
  </w:style>
  <w:style w:type="paragraph" w:customStyle="1" w:styleId="95">
    <w:name w:val="Char Char Char Char Char Char Char Char Char Char Char Char Char Char Char Char Char Char Char"/>
    <w:basedOn w:val="1"/>
    <w:qFormat/>
    <w:uiPriority w:val="0"/>
    <w:pPr>
      <w:widowControl/>
      <w:spacing w:after="160" w:line="240" w:lineRule="exact"/>
      <w:ind w:firstLine="0"/>
      <w:jc w:val="left"/>
    </w:pPr>
    <w:rPr>
      <w:rFonts w:ascii="Times New Roman" w:hAnsi="Times New Roman"/>
      <w:sz w:val="21"/>
      <w:szCs w:val="20"/>
    </w:rPr>
  </w:style>
  <w:style w:type="paragraph" w:customStyle="1" w:styleId="96">
    <w:name w:val="结算规范目录标题"/>
    <w:basedOn w:val="1"/>
    <w:qFormat/>
    <w:uiPriority w:val="0"/>
    <w:pPr>
      <w:numPr>
        <w:ilvl w:val="0"/>
        <w:numId w:val="7"/>
      </w:numPr>
      <w:tabs>
        <w:tab w:val="clear" w:pos="840"/>
      </w:tabs>
      <w:ind w:left="0" w:firstLine="420"/>
      <w:jc w:val="center"/>
    </w:pPr>
    <w:rPr>
      <w:rFonts w:hint="eastAsia" w:ascii="宋体" w:hAnsi="宋体"/>
      <w:szCs w:val="20"/>
    </w:rPr>
  </w:style>
  <w:style w:type="paragraph" w:customStyle="1" w:styleId="97">
    <w:name w:val="样式4"/>
    <w:basedOn w:val="1"/>
    <w:qFormat/>
    <w:uiPriority w:val="0"/>
    <w:pPr>
      <w:numPr>
        <w:ilvl w:val="0"/>
        <w:numId w:val="8"/>
      </w:numPr>
    </w:pPr>
    <w:rPr>
      <w:sz w:val="21"/>
      <w:szCs w:val="21"/>
    </w:rPr>
  </w:style>
  <w:style w:type="paragraph" w:customStyle="1" w:styleId="98">
    <w:name w:val="Normal Indental Char Char Char Char Char Char Char"/>
    <w:basedOn w:val="1"/>
    <w:qFormat/>
    <w:uiPriority w:val="0"/>
    <w:pPr>
      <w:widowControl/>
      <w:overflowPunct w:val="0"/>
      <w:autoSpaceDE w:val="0"/>
      <w:autoSpaceDN w:val="0"/>
      <w:adjustRightInd w:val="0"/>
      <w:spacing w:after="240"/>
      <w:ind w:firstLine="520" w:firstLineChars="200"/>
      <w:textAlignment w:val="baseline"/>
    </w:pPr>
    <w:rPr>
      <w:rFonts w:ascii="楷体_GB2312" w:hAnsi="Arial Narrow" w:eastAsia="楷体_GB2312"/>
      <w:spacing w:val="10"/>
    </w:rPr>
  </w:style>
  <w:style w:type="paragraph" w:customStyle="1" w:styleId="99">
    <w:name w:val="题头内容"/>
    <w:basedOn w:val="1"/>
    <w:qFormat/>
    <w:uiPriority w:val="0"/>
    <w:pPr>
      <w:adjustRightInd w:val="0"/>
      <w:spacing w:before="120" w:after="120" w:line="312" w:lineRule="atLeast"/>
      <w:ind w:right="879" w:firstLine="839"/>
      <w:jc w:val="center"/>
      <w:textAlignment w:val="baseline"/>
    </w:pPr>
    <w:rPr>
      <w:rFonts w:ascii="黑体" w:hAnsi="Times New Roman" w:eastAsia="黑体"/>
      <w:kern w:val="0"/>
      <w:sz w:val="32"/>
      <w:szCs w:val="20"/>
    </w:rPr>
  </w:style>
  <w:style w:type="character" w:customStyle="1" w:styleId="100">
    <w:name w:val="font_size31"/>
    <w:qFormat/>
    <w:uiPriority w:val="0"/>
    <w:rPr>
      <w:color w:val="333330"/>
      <w:sz w:val="21"/>
      <w:szCs w:val="21"/>
    </w:rPr>
  </w:style>
  <w:style w:type="paragraph" w:customStyle="1" w:styleId="101">
    <w:name w:val="Char Char Char"/>
    <w:basedOn w:val="1"/>
    <w:qFormat/>
    <w:uiPriority w:val="0"/>
    <w:pPr>
      <w:spacing w:line="240" w:lineRule="auto"/>
      <w:ind w:firstLine="0"/>
    </w:pPr>
    <w:rPr>
      <w:rFonts w:ascii="Tahoma" w:hAnsi="Tahoma"/>
      <w:szCs w:val="20"/>
    </w:rPr>
  </w:style>
  <w:style w:type="paragraph" w:customStyle="1" w:styleId="102">
    <w:name w:val="a0"/>
    <w:basedOn w:val="1"/>
    <w:qFormat/>
    <w:uiPriority w:val="0"/>
    <w:pPr>
      <w:widowControl/>
      <w:spacing w:before="100" w:beforeAutospacing="1" w:after="100" w:afterAutospacing="1" w:line="240" w:lineRule="auto"/>
      <w:ind w:firstLine="0"/>
      <w:jc w:val="left"/>
    </w:pPr>
    <w:rPr>
      <w:rFonts w:ascii="宋体" w:hAnsi="宋体" w:cs="宋体"/>
      <w:kern w:val="0"/>
    </w:rPr>
  </w:style>
  <w:style w:type="paragraph" w:customStyle="1" w:styleId="103">
    <w:name w:val="界面说明正文"/>
    <w:basedOn w:val="1"/>
    <w:link w:val="104"/>
    <w:qFormat/>
    <w:uiPriority w:val="0"/>
    <w:pPr>
      <w:ind w:firstLine="452"/>
      <w:jc w:val="left"/>
    </w:pPr>
    <w:rPr>
      <w:rFonts w:ascii="宋体" w:hAnsi="宋体"/>
      <w:bCs/>
      <w:sz w:val="18"/>
      <w:szCs w:val="18"/>
    </w:rPr>
  </w:style>
  <w:style w:type="character" w:customStyle="1" w:styleId="104">
    <w:name w:val="界面说明正文 Char"/>
    <w:link w:val="103"/>
    <w:qFormat/>
    <w:uiPriority w:val="0"/>
    <w:rPr>
      <w:rFonts w:ascii="宋体" w:hAnsi="宋体" w:eastAsia="宋体"/>
      <w:bCs/>
      <w:kern w:val="2"/>
      <w:sz w:val="18"/>
      <w:szCs w:val="18"/>
      <w:lang w:val="en-US" w:eastAsia="zh-CN" w:bidi="ar-SA"/>
    </w:rPr>
  </w:style>
  <w:style w:type="paragraph" w:customStyle="1" w:styleId="105">
    <w:name w:val="图片样式"/>
    <w:basedOn w:val="1"/>
    <w:qFormat/>
    <w:uiPriority w:val="0"/>
    <w:pPr>
      <w:spacing w:line="240" w:lineRule="auto"/>
      <w:ind w:firstLine="0"/>
      <w:jc w:val="center"/>
    </w:pPr>
    <w:rPr>
      <w:rFonts w:ascii="宋体" w:hAnsi="宋体"/>
      <w:sz w:val="18"/>
      <w:szCs w:val="18"/>
    </w:rPr>
  </w:style>
  <w:style w:type="paragraph" w:customStyle="1" w:styleId="106">
    <w:name w:val="居左"/>
    <w:basedOn w:val="1"/>
    <w:qFormat/>
    <w:uiPriority w:val="0"/>
    <w:pPr>
      <w:spacing w:line="240" w:lineRule="auto"/>
      <w:ind w:firstLine="0"/>
      <w:jc w:val="left"/>
    </w:pPr>
    <w:rPr>
      <w:rFonts w:ascii="宋体" w:hAnsi="宋体"/>
      <w:sz w:val="18"/>
      <w:szCs w:val="18"/>
    </w:rPr>
  </w:style>
  <w:style w:type="paragraph" w:customStyle="1" w:styleId="107">
    <w:name w:val="Body Text Justified"/>
    <w:basedOn w:val="1"/>
    <w:qFormat/>
    <w:uiPriority w:val="0"/>
    <w:pPr>
      <w:widowControl/>
      <w:spacing w:after="240" w:line="240" w:lineRule="auto"/>
      <w:ind w:firstLine="0"/>
    </w:pPr>
    <w:rPr>
      <w:rFonts w:ascii="Times New Roman" w:hAnsi="Times New Roman"/>
      <w:kern w:val="0"/>
      <w:szCs w:val="20"/>
      <w:lang w:val="en-GB" w:eastAsia="en-US"/>
    </w:rPr>
  </w:style>
  <w:style w:type="paragraph" w:customStyle="1" w:styleId="108">
    <w:name w:val="Default Text"/>
    <w:basedOn w:val="1"/>
    <w:qFormat/>
    <w:uiPriority w:val="0"/>
    <w:pPr>
      <w:widowControl/>
      <w:overflowPunct w:val="0"/>
      <w:autoSpaceDE w:val="0"/>
      <w:autoSpaceDN w:val="0"/>
      <w:adjustRightInd w:val="0"/>
      <w:spacing w:after="100" w:line="240" w:lineRule="auto"/>
      <w:ind w:firstLine="0"/>
      <w:jc w:val="left"/>
      <w:textAlignment w:val="baseline"/>
    </w:pPr>
    <w:rPr>
      <w:kern w:val="0"/>
      <w:sz w:val="20"/>
      <w:szCs w:val="20"/>
      <w:lang w:eastAsia="en-US"/>
    </w:rPr>
  </w:style>
  <w:style w:type="paragraph" w:customStyle="1" w:styleId="109">
    <w:name w:val="Body"/>
    <w:basedOn w:val="1"/>
    <w:qFormat/>
    <w:uiPriority w:val="0"/>
    <w:pPr>
      <w:widowControl/>
      <w:spacing w:before="60" w:line="260" w:lineRule="atLeast"/>
      <w:ind w:left="992" w:firstLine="0"/>
      <w:jc w:val="left"/>
    </w:pPr>
    <w:rPr>
      <w:rFonts w:ascii="仿宋" w:hAnsi="Times New Roman" w:eastAsia="仿宋"/>
      <w:kern w:val="0"/>
      <w:szCs w:val="20"/>
      <w:lang w:val="en-GB"/>
    </w:rPr>
  </w:style>
  <w:style w:type="paragraph" w:customStyle="1" w:styleId="110">
    <w:name w:val="重点标志1"/>
    <w:basedOn w:val="1"/>
    <w:link w:val="111"/>
    <w:qFormat/>
    <w:uiPriority w:val="0"/>
    <w:pPr>
      <w:tabs>
        <w:tab w:val="left" w:pos="-108"/>
      </w:tabs>
      <w:spacing w:line="240" w:lineRule="auto"/>
      <w:ind w:firstLine="0"/>
    </w:pPr>
    <w:rPr>
      <w:rFonts w:ascii="宋体" w:hAnsi="宋体"/>
      <w:b/>
      <w:sz w:val="21"/>
      <w:szCs w:val="21"/>
    </w:rPr>
  </w:style>
  <w:style w:type="character" w:customStyle="1" w:styleId="111">
    <w:name w:val="重点标志1 Char"/>
    <w:link w:val="110"/>
    <w:qFormat/>
    <w:uiPriority w:val="0"/>
    <w:rPr>
      <w:rFonts w:ascii="宋体" w:hAnsi="宋体" w:eastAsia="宋体"/>
      <w:b/>
      <w:kern w:val="2"/>
      <w:sz w:val="21"/>
      <w:szCs w:val="21"/>
      <w:lang w:val="en-US" w:eastAsia="zh-CN" w:bidi="ar-SA"/>
    </w:rPr>
  </w:style>
  <w:style w:type="character" w:customStyle="1" w:styleId="112">
    <w:name w:val="页眉1 Char"/>
    <w:qFormat/>
    <w:uiPriority w:val="0"/>
    <w:rPr>
      <w:rFonts w:eastAsia="宋体"/>
      <w:kern w:val="2"/>
      <w:sz w:val="18"/>
      <w:lang w:val="en-US" w:eastAsia="zh-CN" w:bidi="ar-SA"/>
    </w:rPr>
  </w:style>
  <w:style w:type="paragraph" w:customStyle="1" w:styleId="113">
    <w:name w:val="Char Char1 Char Char1 Char Char1 Char Char1 Char Char"/>
    <w:basedOn w:val="1"/>
    <w:qFormat/>
    <w:uiPriority w:val="0"/>
    <w:pPr>
      <w:spacing w:line="240" w:lineRule="auto"/>
      <w:ind w:firstLine="0"/>
    </w:pPr>
    <w:rPr>
      <w:rFonts w:ascii="Tahoma" w:hAnsi="Tahoma"/>
    </w:rPr>
  </w:style>
  <w:style w:type="paragraph" w:customStyle="1" w:styleId="114">
    <w:name w:val="表格"/>
    <w:next w:val="1"/>
    <w:qFormat/>
    <w:uiPriority w:val="0"/>
    <w:pPr>
      <w:jc w:val="center"/>
      <w:textAlignment w:val="center"/>
    </w:pPr>
    <w:rPr>
      <w:rFonts w:ascii="宋体" w:hAnsi="Times New Roman" w:eastAsia="宋体" w:cs="Times New Roman"/>
      <w:lang w:val="en-US" w:eastAsia="zh-CN" w:bidi="ar-SA"/>
    </w:rPr>
  </w:style>
  <w:style w:type="paragraph" w:customStyle="1" w:styleId="115">
    <w:name w:val="char"/>
    <w:basedOn w:val="1"/>
    <w:qFormat/>
    <w:uiPriority w:val="0"/>
    <w:pPr>
      <w:widowControl/>
      <w:spacing w:before="100" w:beforeAutospacing="1" w:after="100" w:afterAutospacing="1" w:line="240" w:lineRule="auto"/>
      <w:ind w:firstLine="0"/>
      <w:jc w:val="left"/>
    </w:pPr>
    <w:rPr>
      <w:rFonts w:ascii="宋体" w:hAnsi="宋体" w:cs="宋体"/>
      <w:kern w:val="0"/>
    </w:rPr>
  </w:style>
  <w:style w:type="paragraph" w:styleId="116">
    <w:name w:val="No Spacing"/>
    <w:link w:val="117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117">
    <w:name w:val="无间隔 字符"/>
    <w:link w:val="116"/>
    <w:qFormat/>
    <w:uiPriority w:val="1"/>
    <w:rPr>
      <w:rFonts w:ascii="Calibri" w:hAnsi="Calibri"/>
      <w:sz w:val="22"/>
      <w:szCs w:val="22"/>
      <w:lang w:val="en-US" w:eastAsia="zh-CN" w:bidi="ar-SA"/>
    </w:rPr>
  </w:style>
  <w:style w:type="paragraph" w:customStyle="1" w:styleId="118">
    <w:name w:val="5E8A942B92774C978FFC2A16BCB09EA4"/>
    <w:qFormat/>
    <w:uiPriority w:val="0"/>
    <w:pPr>
      <w:spacing w:after="200" w:line="276" w:lineRule="auto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paragraph" w:customStyle="1" w:styleId="119">
    <w:name w:val="38B6C04F3F5D4DAEAD25F1B3548B1705"/>
    <w:qFormat/>
    <w:uiPriority w:val="0"/>
    <w:pPr>
      <w:spacing w:after="200" w:line="276" w:lineRule="auto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paragraph" w:customStyle="1" w:styleId="120">
    <w:name w:val="正文 New New New New New New New New New New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21">
    <w:name w:val="MM Topic 1"/>
    <w:basedOn w:val="2"/>
    <w:qFormat/>
    <w:uiPriority w:val="0"/>
    <w:pPr>
      <w:numPr>
        <w:numId w:val="9"/>
      </w:numPr>
      <w:tabs>
        <w:tab w:val="left" w:pos="540"/>
      </w:tabs>
      <w:spacing w:line="240" w:lineRule="auto"/>
    </w:pPr>
    <w:rPr>
      <w:rFonts w:cs="Arial"/>
      <w:b w:val="0"/>
      <w:kern w:val="44"/>
      <w:sz w:val="32"/>
    </w:rPr>
  </w:style>
  <w:style w:type="paragraph" w:customStyle="1" w:styleId="122">
    <w:name w:val="MM Topic 2"/>
    <w:basedOn w:val="3"/>
    <w:qFormat/>
    <w:uiPriority w:val="0"/>
    <w:pPr>
      <w:keepNext/>
      <w:numPr>
        <w:ilvl w:val="1"/>
        <w:numId w:val="9"/>
      </w:numPr>
      <w:adjustRightInd/>
      <w:spacing w:before="156" w:beforeLines="50" w:after="156" w:afterLines="50" w:line="240" w:lineRule="auto"/>
      <w:jc w:val="both"/>
      <w:textAlignment w:val="auto"/>
    </w:pPr>
    <w:rPr>
      <w:rFonts w:eastAsia="宋体"/>
      <w:b/>
      <w:kern w:val="2"/>
      <w:sz w:val="30"/>
      <w:szCs w:val="32"/>
    </w:rPr>
  </w:style>
  <w:style w:type="paragraph" w:customStyle="1" w:styleId="123">
    <w:name w:val="MM Topic 3"/>
    <w:basedOn w:val="4"/>
    <w:qFormat/>
    <w:uiPriority w:val="0"/>
    <w:pPr>
      <w:keepNext/>
      <w:numPr>
        <w:ilvl w:val="2"/>
        <w:numId w:val="9"/>
      </w:numPr>
      <w:spacing w:before="156" w:beforeLines="50" w:after="156" w:afterLines="50" w:line="240" w:lineRule="auto"/>
      <w:jc w:val="both"/>
    </w:pPr>
    <w:rPr>
      <w:sz w:val="24"/>
      <w:szCs w:val="28"/>
    </w:rPr>
  </w:style>
  <w:style w:type="paragraph" w:customStyle="1" w:styleId="124">
    <w:name w:val="正文2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5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26">
    <w:name w:val="列表段落1"/>
    <w:basedOn w:val="1"/>
    <w:qFormat/>
    <w:uiPriority w:val="34"/>
    <w:pPr>
      <w:spacing w:line="240" w:lineRule="auto"/>
      <w:ind w:firstLine="420" w:firstLineChars="200"/>
    </w:pPr>
    <w:rPr>
      <w:rFonts w:ascii="Times New Roman" w:hAnsi="Times New Roman"/>
      <w:sz w:val="21"/>
    </w:rPr>
  </w:style>
  <w:style w:type="paragraph" w:customStyle="1" w:styleId="127">
    <w:name w:val="修订1"/>
    <w:hidden/>
    <w:unhideWhenUsed/>
    <w:qFormat/>
    <w:uiPriority w:val="99"/>
    <w:rPr>
      <w:rFonts w:ascii="Arial" w:hAnsi="Arial" w:eastAsia="宋体" w:cs="Times New Roman"/>
      <w:kern w:val="2"/>
      <w:sz w:val="24"/>
      <w:szCs w:val="24"/>
      <w:lang w:val="en-US" w:eastAsia="zh-CN" w:bidi="ar-SA"/>
    </w:rPr>
  </w:style>
  <w:style w:type="paragraph" w:customStyle="1" w:styleId="128">
    <w:name w:val="修订2"/>
    <w:hidden/>
    <w:unhideWhenUsed/>
    <w:qFormat/>
    <w:uiPriority w:val="99"/>
    <w:rPr>
      <w:rFonts w:ascii="Arial" w:hAnsi="Arial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microsoft.com/office/2006/relationships/keyMapCustomizations" Target="customizations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2480</Words>
  <Characters>2697</Characters>
  <Lines>19</Lines>
  <Paragraphs>5</Paragraphs>
  <TotalTime>13</TotalTime>
  <ScaleCrop>false</ScaleCrop>
  <LinksUpToDate>false</LinksUpToDate>
  <CharactersWithSpaces>2727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2026-08-28T08:33:00Z</dcterms:created>
  <dc:creator>kk</dc:creator>
  <cp:lastModifiedBy>KK</cp:lastModifiedBy>
  <cp:lastPrinted>2025-05-21T02:47:00Z</cp:lastPrinted>
  <dcterms:modified xsi:type="dcterms:W3CDTF">2026-09-02T07:28:44Z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06D8077763D7483887391E57854DC51C_13</vt:lpwstr>
  </property>
  <property fmtid="{D5CDD505-2E9C-101B-9397-08002B2CF9AE}" pid="4" name="KSOTemplateDocerSaveRecord">
    <vt:lpwstr>eyJoZGlkIjoiMzVjNmE1OTY2MTNjNmRkZjhkODkzMTZlMzJmZjczZGEiLCJ1c2VySWQiOiIxNjkyMzA0ODYifQ==</vt:lpwstr>
  </property>
</Properties>
</file>