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45E77C">
      <w:pPr>
        <w:jc w:val="both"/>
        <w:rPr>
          <w:rFonts w:ascii="宋体" w:hAnsi="宋体" w:eastAsia="宋体"/>
          <w:b/>
          <w:bCs/>
          <w:sz w:val="28"/>
          <w:szCs w:val="32"/>
        </w:rPr>
      </w:pPr>
      <w:r>
        <w:rPr>
          <w:rFonts w:hint="eastAsia" w:ascii="宋体" w:hAnsi="宋体" w:eastAsia="宋体"/>
          <w:b/>
          <w:bCs/>
          <w:sz w:val="28"/>
          <w:szCs w:val="32"/>
        </w:rPr>
        <w:t>新生儿车床参数要求</w:t>
      </w:r>
    </w:p>
    <w:p w14:paraId="1C386B6E">
      <w:pPr>
        <w:spacing w:line="360" w:lineRule="auto"/>
        <w:rPr>
          <w:rFonts w:hint="eastAsia" w:ascii="宋体" w:hAnsi="宋体" w:eastAsia="宋体"/>
          <w:b/>
          <w:bCs/>
          <w:sz w:val="21"/>
          <w:szCs w:val="21"/>
          <w:lang w:val="en-US" w:eastAsia="zh-CN"/>
        </w:rPr>
      </w:pPr>
    </w:p>
    <w:p w14:paraId="00FEC679">
      <w:pPr>
        <w:spacing w:line="360" w:lineRule="auto"/>
        <w:rPr>
          <w:rFonts w:hint="default" w:ascii="宋体" w:hAnsi="宋体" w:eastAsia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/>
          <w:b/>
          <w:bCs/>
          <w:sz w:val="21"/>
          <w:szCs w:val="21"/>
          <w:lang w:val="en-US" w:eastAsia="zh-CN"/>
        </w:rPr>
        <w:t>一、采购需求</w:t>
      </w:r>
    </w:p>
    <w:p w14:paraId="150684EA">
      <w:pPr>
        <w:spacing w:line="360" w:lineRule="auto"/>
        <w:rPr>
          <w:rFonts w:hint="eastAsia"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1. 规格：全长</w:t>
      </w:r>
      <w:r>
        <w:rPr>
          <w:rFonts w:hint="eastAsia" w:ascii="宋体" w:hAnsi="宋体" w:eastAsia="宋体"/>
          <w:sz w:val="21"/>
          <w:szCs w:val="21"/>
          <w:lang w:val="en-US" w:eastAsia="zh-CN"/>
        </w:rPr>
        <w:t>≥</w:t>
      </w:r>
      <w:r>
        <w:rPr>
          <w:rFonts w:hint="eastAsia" w:ascii="宋体" w:hAnsi="宋体" w:eastAsia="宋体"/>
          <w:sz w:val="21"/>
          <w:szCs w:val="21"/>
        </w:rPr>
        <w:t>850mm，宽</w:t>
      </w:r>
      <w:r>
        <w:rPr>
          <w:rFonts w:hint="eastAsia" w:ascii="宋体" w:hAnsi="宋体" w:eastAsia="宋体"/>
          <w:sz w:val="21"/>
          <w:szCs w:val="21"/>
          <w:lang w:val="en-US" w:eastAsia="zh-CN"/>
        </w:rPr>
        <w:t>≥</w:t>
      </w:r>
      <w:r>
        <w:rPr>
          <w:rFonts w:hint="eastAsia" w:ascii="宋体" w:hAnsi="宋体" w:eastAsia="宋体"/>
          <w:sz w:val="21"/>
          <w:szCs w:val="21"/>
        </w:rPr>
        <w:t>530mm，全高</w:t>
      </w:r>
      <w:r>
        <w:rPr>
          <w:rFonts w:hint="eastAsia" w:ascii="宋体" w:hAnsi="宋体" w:eastAsia="宋体"/>
          <w:sz w:val="21"/>
          <w:szCs w:val="21"/>
          <w:lang w:val="en-US" w:eastAsia="zh-CN"/>
        </w:rPr>
        <w:t>≥</w:t>
      </w:r>
      <w:r>
        <w:rPr>
          <w:rFonts w:hint="eastAsia" w:ascii="宋体" w:hAnsi="宋体" w:eastAsia="宋体"/>
          <w:sz w:val="21"/>
          <w:szCs w:val="21"/>
        </w:rPr>
        <w:t>920mm，睡盆可调节角度0-12°</w:t>
      </w:r>
      <w:r>
        <w:rPr>
          <w:rFonts w:hint="eastAsia" w:ascii="宋体" w:hAnsi="宋体" w:eastAsia="宋体"/>
          <w:sz w:val="21"/>
          <w:szCs w:val="21"/>
          <w:lang w:val="en-US" w:eastAsia="zh-CN"/>
        </w:rPr>
        <w:t>或更广</w:t>
      </w:r>
      <w:r>
        <w:rPr>
          <w:rFonts w:hint="eastAsia" w:ascii="宋体" w:hAnsi="宋体" w:eastAsia="宋体"/>
          <w:sz w:val="21"/>
          <w:szCs w:val="21"/>
        </w:rPr>
        <w:t>g。</w:t>
      </w:r>
    </w:p>
    <w:p w14:paraId="194D2147">
      <w:pPr>
        <w:spacing w:line="360" w:lineRule="auto"/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2. 负载：睡盆</w:t>
      </w:r>
      <w:r>
        <w:rPr>
          <w:rFonts w:hint="eastAsia" w:ascii="宋体" w:hAnsi="宋体" w:eastAsia="宋体"/>
          <w:sz w:val="21"/>
          <w:szCs w:val="21"/>
          <w:lang w:val="en-US" w:eastAsia="zh-CN"/>
        </w:rPr>
        <w:t>≥</w:t>
      </w:r>
      <w:r>
        <w:rPr>
          <w:rFonts w:hint="eastAsia" w:ascii="宋体" w:hAnsi="宋体" w:eastAsia="宋体"/>
          <w:sz w:val="21"/>
          <w:szCs w:val="21"/>
        </w:rPr>
        <w:t>15kg、网篮</w:t>
      </w:r>
      <w:r>
        <w:rPr>
          <w:rFonts w:hint="eastAsia" w:ascii="宋体" w:hAnsi="宋体" w:eastAsia="宋体"/>
          <w:sz w:val="21"/>
          <w:szCs w:val="21"/>
          <w:lang w:val="en-US" w:eastAsia="zh-CN"/>
        </w:rPr>
        <w:t>≥</w:t>
      </w:r>
      <w:r>
        <w:rPr>
          <w:rFonts w:hint="eastAsia" w:ascii="宋体" w:hAnsi="宋体" w:eastAsia="宋体"/>
          <w:sz w:val="21"/>
          <w:szCs w:val="21"/>
        </w:rPr>
        <w:t>5kg。</w:t>
      </w:r>
    </w:p>
    <w:p w14:paraId="67E2687F">
      <w:pPr>
        <w:spacing w:line="360" w:lineRule="auto"/>
        <w:rPr>
          <w:rFonts w:hint="eastAsia"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3. 睡盆升降系统：睡盆升降采用</w:t>
      </w:r>
      <w:bookmarkStart w:id="0" w:name="_GoBack"/>
      <w:bookmarkEnd w:id="0"/>
      <w:r>
        <w:rPr>
          <w:rFonts w:hint="eastAsia" w:ascii="宋体" w:hAnsi="宋体" w:eastAsia="宋体"/>
          <w:sz w:val="21"/>
          <w:szCs w:val="21"/>
        </w:rPr>
        <w:t>静音气弹簧控制，角度可进行无极调节。</w:t>
      </w:r>
    </w:p>
    <w:p w14:paraId="2BA19206">
      <w:pPr>
        <w:spacing w:line="360" w:lineRule="auto"/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4. 床垫：防水。</w:t>
      </w:r>
    </w:p>
    <w:p w14:paraId="7DE423BE">
      <w:pPr>
        <w:spacing w:line="360" w:lineRule="auto"/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5. 睡盆：全透明ABS注塑而成。睡盆尺寸：长</w:t>
      </w:r>
      <w:r>
        <w:rPr>
          <w:rFonts w:hint="eastAsia" w:ascii="宋体" w:hAnsi="宋体" w:eastAsia="宋体"/>
          <w:sz w:val="21"/>
          <w:szCs w:val="21"/>
          <w:lang w:val="en-US" w:eastAsia="zh-CN"/>
        </w:rPr>
        <w:t>≥</w:t>
      </w:r>
      <w:r>
        <w:rPr>
          <w:rFonts w:hint="eastAsia" w:ascii="宋体" w:hAnsi="宋体" w:eastAsia="宋体"/>
          <w:sz w:val="21"/>
          <w:szCs w:val="21"/>
        </w:rPr>
        <w:t>850mm、宽</w:t>
      </w:r>
      <w:r>
        <w:rPr>
          <w:rFonts w:hint="eastAsia" w:ascii="宋体" w:hAnsi="宋体" w:eastAsia="宋体"/>
          <w:sz w:val="21"/>
          <w:szCs w:val="21"/>
          <w:lang w:val="en-US" w:eastAsia="zh-CN"/>
        </w:rPr>
        <w:t>≥</w:t>
      </w:r>
      <w:r>
        <w:rPr>
          <w:rFonts w:hint="eastAsia" w:ascii="宋体" w:hAnsi="宋体" w:eastAsia="宋体"/>
          <w:sz w:val="21"/>
          <w:szCs w:val="21"/>
        </w:rPr>
        <w:t>500mm、高</w:t>
      </w:r>
      <w:r>
        <w:rPr>
          <w:rFonts w:hint="eastAsia" w:ascii="宋体" w:hAnsi="宋体" w:eastAsia="宋体"/>
          <w:sz w:val="21"/>
          <w:szCs w:val="21"/>
          <w:lang w:val="en-US" w:eastAsia="zh-CN"/>
        </w:rPr>
        <w:t>≥</w:t>
      </w:r>
      <w:r>
        <w:rPr>
          <w:rFonts w:hint="eastAsia" w:ascii="宋体" w:hAnsi="宋体" w:eastAsia="宋体"/>
          <w:sz w:val="21"/>
          <w:szCs w:val="21"/>
        </w:rPr>
        <w:t>250mm。</w:t>
      </w:r>
    </w:p>
    <w:p w14:paraId="39DE5306">
      <w:pPr>
        <w:spacing w:line="360" w:lineRule="auto"/>
        <w:rPr>
          <w:rFonts w:hint="eastAsia"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6、框架：钢材经氩弧焊焊接，经环保喷涂。</w:t>
      </w:r>
    </w:p>
    <w:p w14:paraId="07631AC7">
      <w:pPr>
        <w:spacing w:line="360" w:lineRule="auto"/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7. 网篮：钢材折弯焊接而成，表面经过浸塑处理，可取下。</w:t>
      </w:r>
    </w:p>
    <w:p w14:paraId="6590B8D9">
      <w:pPr>
        <w:spacing w:line="360" w:lineRule="auto"/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8. 脚轮：采用</w:t>
      </w:r>
      <w:r>
        <w:rPr>
          <w:rFonts w:hint="eastAsia" w:ascii="宋体" w:hAnsi="宋体" w:eastAsia="宋体"/>
          <w:sz w:val="21"/>
          <w:szCs w:val="21"/>
          <w:lang w:val="en-US" w:eastAsia="zh-CN"/>
        </w:rPr>
        <w:t>≥</w:t>
      </w:r>
      <w:r>
        <w:rPr>
          <w:rFonts w:hint="eastAsia" w:ascii="宋体" w:hAnsi="宋体" w:eastAsia="宋体"/>
          <w:sz w:val="21"/>
          <w:szCs w:val="21"/>
        </w:rPr>
        <w:t>φ100mm的全角刹车脚轮，双面轮。</w:t>
      </w:r>
    </w:p>
    <w:p w14:paraId="57FD21CA">
      <w:pPr>
        <w:spacing w:line="360" w:lineRule="auto"/>
        <w:rPr>
          <w:rFonts w:hint="eastAsia"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9. 床号卡：设置床号卡插槽，方便放置床号卡。</w:t>
      </w:r>
    </w:p>
    <w:p w14:paraId="7AA2FDC0">
      <w:pPr>
        <w:numPr>
          <w:ilvl w:val="0"/>
          <w:numId w:val="1"/>
        </w:numPr>
        <w:spacing w:line="360" w:lineRule="auto"/>
        <w:rPr>
          <w:rFonts w:hint="eastAsia" w:ascii="宋体" w:hAnsi="宋体" w:eastAsia="宋体"/>
          <w:b/>
          <w:bCs/>
          <w:sz w:val="21"/>
          <w:szCs w:val="21"/>
        </w:rPr>
      </w:pPr>
      <w:r>
        <w:rPr>
          <w:rFonts w:hint="eastAsia" w:ascii="宋体" w:hAnsi="宋体" w:eastAsia="宋体"/>
          <w:b/>
          <w:bCs/>
          <w:sz w:val="21"/>
          <w:szCs w:val="21"/>
        </w:rPr>
        <w:t>配置清单</w:t>
      </w:r>
      <w:r>
        <w:rPr>
          <w:rFonts w:hint="eastAsia" w:ascii="宋体" w:hAnsi="宋体" w:eastAsia="宋体"/>
          <w:b/>
          <w:bCs/>
          <w:sz w:val="21"/>
          <w:szCs w:val="21"/>
          <w:lang w:eastAsia="zh-CN"/>
        </w:rPr>
        <w:t>（</w:t>
      </w:r>
      <w:r>
        <w:rPr>
          <w:rFonts w:hint="eastAsia" w:ascii="宋体" w:hAnsi="宋体" w:eastAsia="宋体"/>
          <w:b/>
          <w:bCs/>
          <w:sz w:val="21"/>
          <w:szCs w:val="21"/>
          <w:lang w:val="en-US" w:eastAsia="zh-CN"/>
        </w:rPr>
        <w:t>每台</w:t>
      </w:r>
      <w:r>
        <w:rPr>
          <w:rFonts w:hint="eastAsia" w:ascii="宋体" w:hAnsi="宋体" w:eastAsia="宋体"/>
          <w:b/>
          <w:bCs/>
          <w:sz w:val="21"/>
          <w:szCs w:val="21"/>
          <w:lang w:eastAsia="zh-CN"/>
        </w:rPr>
        <w:t>）</w:t>
      </w:r>
    </w:p>
    <w:p w14:paraId="2E074D56">
      <w:pPr>
        <w:numPr>
          <w:numId w:val="0"/>
        </w:numPr>
        <w:spacing w:line="360" w:lineRule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1"/>
          <w:szCs w:val="21"/>
        </w:rPr>
        <w:t>床本体1台；防水床垫1套；角度调节手柄1套；刹车脚轮4套；睡盆1套；杂物网篮1套；床号卡槽2个；蚊帐1套。</w:t>
      </w:r>
    </w:p>
    <w:p w14:paraId="2D628A95">
      <w:pPr>
        <w:spacing w:line="360" w:lineRule="auto"/>
        <w:rPr>
          <w:rFonts w:hint="eastAsia" w:ascii="宋体" w:hAnsi="宋体" w:eastAsia="宋体"/>
          <w:b/>
          <w:bCs/>
          <w:sz w:val="21"/>
          <w:szCs w:val="21"/>
        </w:rPr>
      </w:pPr>
      <w:r>
        <w:rPr>
          <w:rFonts w:hint="eastAsia" w:ascii="宋体" w:hAnsi="宋体" w:eastAsia="宋体"/>
          <w:b/>
          <w:bCs/>
          <w:sz w:val="21"/>
          <w:szCs w:val="21"/>
        </w:rPr>
        <w:t>三、服务要求</w:t>
      </w:r>
    </w:p>
    <w:p w14:paraId="0D6F5FBA">
      <w:pPr>
        <w:spacing w:line="360" w:lineRule="auto"/>
        <w:rPr>
          <w:rFonts w:hint="eastAsia"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1、提供送货、安装和调试服务，确保产品正确安装并能正常使用。</w:t>
      </w:r>
    </w:p>
    <w:p w14:paraId="0CE98DFB">
      <w:pPr>
        <w:spacing w:line="360" w:lineRule="auto"/>
        <w:rPr>
          <w:rFonts w:hint="eastAsia"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2、提供操作培训，使科室工作人员能够熟练掌握产品的使用方法。</w:t>
      </w:r>
    </w:p>
    <w:p w14:paraId="246A1619">
      <w:pPr>
        <w:spacing w:line="360" w:lineRule="auto"/>
        <w:rPr>
          <w:rFonts w:ascii="宋体" w:hAnsi="宋体" w:eastAsia="宋体"/>
          <w:b/>
          <w:bCs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3、提供≥</w:t>
      </w:r>
      <w:r>
        <w:rPr>
          <w:rFonts w:hint="eastAsia" w:ascii="宋体" w:hAnsi="宋体" w:eastAsia="宋体"/>
          <w:sz w:val="21"/>
          <w:szCs w:val="21"/>
          <w:lang w:val="en-US" w:eastAsia="zh-CN"/>
        </w:rPr>
        <w:t>3</w:t>
      </w:r>
      <w:r>
        <w:rPr>
          <w:rFonts w:hint="eastAsia" w:ascii="宋体" w:hAnsi="宋体" w:eastAsia="宋体"/>
          <w:sz w:val="21"/>
          <w:szCs w:val="21"/>
        </w:rPr>
        <w:t>年的免费保修期，在此期间内非人为损坏由供应商负责免费维修或更换。</w:t>
      </w:r>
    </w:p>
    <w:p w14:paraId="160D66BE">
      <w:pPr>
        <w:spacing w:line="360" w:lineRule="auto"/>
        <w:rPr>
          <w:rFonts w:hint="eastAsia" w:ascii="宋体" w:hAnsi="宋体" w:eastAsia="宋体"/>
          <w:b/>
          <w:bCs/>
          <w:sz w:val="21"/>
          <w:szCs w:val="21"/>
        </w:rPr>
      </w:pPr>
      <w:r>
        <w:rPr>
          <w:rFonts w:hint="eastAsia" w:ascii="宋体" w:hAnsi="宋体" w:eastAsia="宋体"/>
          <w:b/>
          <w:bCs/>
          <w:sz w:val="21"/>
          <w:szCs w:val="21"/>
        </w:rPr>
        <w:t>四、商务要求</w:t>
      </w:r>
    </w:p>
    <w:p w14:paraId="1756782E">
      <w:pPr>
        <w:spacing w:line="360" w:lineRule="auto"/>
        <w:rPr>
          <w:rFonts w:hint="eastAsia"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1、时间要求:中标供应商应在接到送货</w:t>
      </w:r>
      <w:r>
        <w:rPr>
          <w:rFonts w:hint="eastAsia" w:ascii="宋体" w:hAnsi="宋体" w:eastAsia="宋体" w:cs="Times New Roman"/>
          <w:sz w:val="21"/>
          <w:szCs w:val="21"/>
        </w:rPr>
        <w:t>通知后</w:t>
      </w:r>
      <w:r>
        <w:rPr>
          <w:rFonts w:hint="eastAsia" w:ascii="宋体" w:hAnsi="宋体" w:eastAsia="宋体" w:cs="Times New Roman"/>
          <w:sz w:val="21"/>
          <w:szCs w:val="21"/>
          <w:lang w:val="en-US" w:eastAsia="zh-CN"/>
        </w:rPr>
        <w:t>15</w:t>
      </w:r>
      <w:r>
        <w:rPr>
          <w:rFonts w:hint="eastAsia" w:ascii="宋体" w:hAnsi="宋体" w:eastAsia="宋体" w:cs="Times New Roman"/>
          <w:sz w:val="21"/>
          <w:szCs w:val="21"/>
          <w:lang w:eastAsia="zh-CN"/>
        </w:rPr>
        <w:t>个自然日</w:t>
      </w:r>
      <w:r>
        <w:rPr>
          <w:rFonts w:hint="eastAsia" w:ascii="宋体" w:hAnsi="宋体" w:eastAsia="宋体" w:cs="Times New Roman"/>
          <w:sz w:val="21"/>
          <w:szCs w:val="21"/>
        </w:rPr>
        <w:t>内完成设备的交付</w:t>
      </w:r>
      <w:r>
        <w:rPr>
          <w:rFonts w:hint="eastAsia" w:ascii="宋体" w:hAnsi="宋体" w:eastAsia="宋体" w:cs="Times New Roman"/>
          <w:sz w:val="21"/>
          <w:szCs w:val="21"/>
          <w:lang w:eastAsia="zh-CN"/>
        </w:rPr>
        <w:t>；</w:t>
      </w:r>
      <w:r>
        <w:rPr>
          <w:rFonts w:hint="eastAsia" w:ascii="宋体" w:hAnsi="宋体" w:eastAsia="宋体" w:cs="Times New Roman"/>
          <w:sz w:val="21"/>
          <w:szCs w:val="21"/>
          <w:lang w:val="en-US" w:eastAsia="zh-CN"/>
        </w:rPr>
        <w:t>中标供应商</w:t>
      </w:r>
      <w:r>
        <w:rPr>
          <w:rFonts w:hint="eastAsia" w:ascii="宋体" w:hAnsi="宋体" w:eastAsia="宋体" w:cs="Times New Roman"/>
          <w:sz w:val="21"/>
          <w:szCs w:val="21"/>
          <w:lang w:eastAsia="zh-CN"/>
        </w:rPr>
        <w:t>完成安装调试的具体时间为接甲方通知后</w:t>
      </w:r>
      <w:r>
        <w:rPr>
          <w:rFonts w:hint="eastAsia" w:ascii="宋体" w:hAnsi="宋体" w:eastAsia="宋体" w:cs="Times New Roman"/>
          <w:sz w:val="21"/>
          <w:szCs w:val="21"/>
          <w:lang w:val="en-US" w:eastAsia="zh-CN"/>
        </w:rPr>
        <w:t>7</w:t>
      </w:r>
      <w:r>
        <w:rPr>
          <w:rFonts w:hint="eastAsia" w:ascii="宋体" w:hAnsi="宋体" w:eastAsia="宋体" w:cs="Times New Roman"/>
          <w:sz w:val="21"/>
          <w:szCs w:val="21"/>
          <w:lang w:eastAsia="zh-CN"/>
        </w:rPr>
        <w:t>个自然日内完成</w:t>
      </w:r>
      <w:r>
        <w:rPr>
          <w:rFonts w:hint="eastAsia" w:ascii="宋体" w:hAnsi="宋体" w:eastAsia="宋体" w:cs="Times New Roman"/>
          <w:sz w:val="21"/>
          <w:szCs w:val="21"/>
        </w:rPr>
        <w:t>。</w:t>
      </w:r>
    </w:p>
    <w:p w14:paraId="6360DB38">
      <w:pPr>
        <w:spacing w:line="360" w:lineRule="auto"/>
        <w:rPr>
          <w:rFonts w:hint="eastAsia"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2、地点要求:交货地点院方指定地点。</w:t>
      </w:r>
    </w:p>
    <w:p w14:paraId="5C628135">
      <w:pPr>
        <w:spacing w:line="360" w:lineRule="auto"/>
        <w:rPr>
          <w:rFonts w:hint="eastAsia"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3、财务要求:货到交货地点并经验收合格后支付100%货款。</w:t>
      </w:r>
    </w:p>
    <w:p w14:paraId="6B1B76C8">
      <w:pPr>
        <w:spacing w:line="360" w:lineRule="auto"/>
        <w:rPr>
          <w:rFonts w:hint="eastAsia"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4、包装与运输:设备需采用防震包装，确保运输过程中的安全。运输费用由供应商承担，运输途中的一切风险由供应商负责。</w:t>
      </w:r>
    </w:p>
    <w:p w14:paraId="7CBAA003">
      <w:pPr>
        <w:spacing w:line="360" w:lineRule="auto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1"/>
          <w:szCs w:val="21"/>
        </w:rPr>
        <w:t>5、需遵守医院供应商管理规定（规定详见医院官网-采购公告置顶内容）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37D771E"/>
    <w:multiLevelType w:val="singleLevel"/>
    <w:tmpl w:val="837D771E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64B"/>
    <w:rsid w:val="001E3A3C"/>
    <w:rsid w:val="0045029A"/>
    <w:rsid w:val="00596DA7"/>
    <w:rsid w:val="007F664B"/>
    <w:rsid w:val="008E664F"/>
    <w:rsid w:val="00DF4B23"/>
    <w:rsid w:val="00E861A1"/>
    <w:rsid w:val="00ED5E3A"/>
    <w:rsid w:val="00FE716B"/>
    <w:rsid w:val="0C8B0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4">
    <w:name w:val="Default Paragraph Font"/>
    <w:semiHidden/>
    <w:unhideWhenUsed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4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标题 1 字符"/>
    <w:basedOn w:val="14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6">
    <w:name w:val="标题 2 字符"/>
    <w:basedOn w:val="14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7">
    <w:name w:val="标题 3 字符"/>
    <w:basedOn w:val="14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8">
    <w:name w:val="标题 4 字符"/>
    <w:basedOn w:val="14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19">
    <w:name w:val="标题 5 字符"/>
    <w:basedOn w:val="14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0">
    <w:name w:val="标题 6 字符"/>
    <w:basedOn w:val="14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1">
    <w:name w:val="标题 7 字符"/>
    <w:basedOn w:val="14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标题 8 字符"/>
    <w:basedOn w:val="14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9 字符"/>
    <w:basedOn w:val="14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字符"/>
    <w:basedOn w:val="14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引用 字符"/>
    <w:basedOn w:val="14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4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1">
    <w:name w:val="明显引用 字符"/>
    <w:basedOn w:val="14"/>
    <w:link w:val="30"/>
    <w:qFormat/>
    <w:uiPriority w:val="30"/>
    <w:rPr>
      <w:i/>
      <w:iCs/>
      <w:color w:val="104862" w:themeColor="accent1" w:themeShade="BF"/>
    </w:rPr>
  </w:style>
  <w:style w:type="character" w:customStyle="1" w:styleId="32">
    <w:name w:val="Intense Reference"/>
    <w:basedOn w:val="14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404</Words>
  <Characters>457</Characters>
  <Lines>3</Lines>
  <Paragraphs>1</Paragraphs>
  <TotalTime>2</TotalTime>
  <ScaleCrop>false</ScaleCrop>
  <LinksUpToDate>false</LinksUpToDate>
  <CharactersWithSpaces>466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2026-08-31T07:45:00Z</dcterms:created>
  <dc:creator>Tianci WANG</dc:creator>
  <cp:lastModifiedBy>Zhou</cp:lastModifiedBy>
  <cp:lastPrinted>2026-09-21T08:49:08Z</cp:lastPrinted>
  <dcterms:modified xsi:type="dcterms:W3CDTF">2026-09-21T08:51:00Z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eyJoZGlkIjoiZTFiM2EyNGE3MjNjMjNhZDJjODg2M2NlYzc0MDIxZmUiLCJ1c2VySWQiOiIxNjU3NTQxMjg3In0=</vt:lpwstr>
  </property>
  <property fmtid="{D5CDD505-2E9C-101B-9397-08002B2CF9AE}" pid="3" name="KSOProductBuildVer">
    <vt:lpwstr>2052-12.1.0.28043</vt:lpwstr>
  </property>
  <property fmtid="{D5CDD505-2E9C-101B-9397-08002B2CF9AE}" pid="4" name="ICV">
    <vt:lpwstr>6A518290FCC0414AA2A9E75A82C71B21_12</vt:lpwstr>
  </property>
</Properties>
</file>