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numPr>
          <w:ilvl w:val="0"/>
          <w:numId w:val="0"/>
        </w:numPr>
        <w:spacing w:line="360" w:lineRule="auto"/>
        <w:jc w:val="both"/>
        <w:rPr>
          <w:rFonts w:hint="eastAsia" w:ascii="仿宋_GB2312" w:hAnsi="仿宋_GB2312" w:eastAsia="仿宋_GB2312" w:cs="仿宋_GB2312"/>
          <w:color w:val="auto"/>
          <w:kern w:val="0"/>
          <w:sz w:val="30"/>
          <w:szCs w:val="30"/>
          <w:lang w:val="en-US" w:eastAsia="zh-CN" w:bidi="ar"/>
        </w:rPr>
      </w:pPr>
      <w:r>
        <w:rPr>
          <w:rFonts w:hint="eastAsia" w:ascii="仿宋_GB2312" w:hAnsi="仿宋_GB2312" w:eastAsia="仿宋_GB2312" w:cs="仿宋_GB2312"/>
          <w:color w:val="auto"/>
          <w:kern w:val="0"/>
          <w:sz w:val="30"/>
          <w:szCs w:val="30"/>
          <w:lang w:val="en-US" w:eastAsia="zh-CN" w:bidi="ar"/>
        </w:rPr>
        <w:t>附件</w:t>
      </w:r>
    </w:p>
    <w:p>
      <w:pPr>
        <w:pStyle w:val="22"/>
        <w:widowControl/>
        <w:spacing w:before="288" w:beforeLines="50" w:after="288" w:afterLines="50" w:line="360" w:lineRule="auto"/>
        <w:jc w:val="center"/>
        <w:rPr>
          <w:rFonts w:hint="eastAsia" w:ascii="方正小标宋简体" w:hAnsi="方正小标宋简体" w:eastAsia="方正小标宋简体" w:cs="方正小标宋简体"/>
          <w:b/>
          <w:kern w:val="2"/>
          <w:sz w:val="44"/>
          <w:szCs w:val="44"/>
          <w:lang w:eastAsia="zh-CN"/>
        </w:rPr>
      </w:pPr>
      <w:r>
        <w:rPr>
          <w:rFonts w:hint="eastAsia" w:ascii="方正小标宋简体" w:hAnsi="方正小标宋简体" w:eastAsia="方正小标宋简体" w:cs="方正小标宋简体"/>
          <w:b/>
          <w:kern w:val="2"/>
          <w:sz w:val="36"/>
          <w:szCs w:val="36"/>
        </w:rPr>
        <w:t>2021年秋季学期</w:t>
      </w:r>
      <w:bookmarkStart w:id="0" w:name="_GoBack"/>
      <w:bookmarkEnd w:id="0"/>
      <w:r>
        <w:rPr>
          <w:rFonts w:hint="eastAsia" w:ascii="方正小标宋简体" w:hAnsi="方正小标宋简体" w:eastAsia="方正小标宋简体" w:cs="方正小标宋简体"/>
          <w:b/>
          <w:kern w:val="2"/>
          <w:sz w:val="36"/>
          <w:szCs w:val="36"/>
        </w:rPr>
        <w:t>学生报到工作</w:t>
      </w:r>
      <w:r>
        <w:rPr>
          <w:rFonts w:hint="eastAsia" w:ascii="方正小标宋简体" w:hAnsi="方正小标宋简体" w:eastAsia="方正小标宋简体" w:cs="方正小标宋简体"/>
          <w:b/>
          <w:kern w:val="2"/>
          <w:sz w:val="36"/>
          <w:szCs w:val="36"/>
          <w:lang w:eastAsia="zh-CN"/>
        </w:rPr>
        <w:t>指引</w:t>
      </w:r>
    </w:p>
    <w:p>
      <w:pPr>
        <w:pStyle w:val="18"/>
        <w:numPr>
          <w:ilvl w:val="0"/>
          <w:numId w:val="0"/>
        </w:numPr>
        <w:spacing w:line="360" w:lineRule="auto"/>
        <w:ind w:leftChars="0" w:firstLine="584" w:firstLineChars="200"/>
        <w:rPr>
          <w:rFonts w:hint="eastAsia" w:ascii="仿宋_GB2312" w:hAnsi="仿宋_GB2312" w:eastAsia="仿宋_GB2312" w:cs="仿宋_GB2312"/>
          <w:color w:val="auto"/>
          <w:kern w:val="0"/>
          <w:sz w:val="30"/>
          <w:szCs w:val="30"/>
          <w:lang w:val="en-US" w:eastAsia="zh-CN" w:bidi="ar"/>
        </w:rPr>
      </w:pPr>
    </w:p>
    <w:p>
      <w:pPr>
        <w:pStyle w:val="8"/>
        <w:keepNext w:val="0"/>
        <w:keepLines w:val="0"/>
        <w:widowControl w:val="0"/>
        <w:suppressLineNumbers w:val="0"/>
        <w:spacing w:before="0" w:beforeAutospacing="0" w:after="0" w:afterAutospacing="0" w:line="360" w:lineRule="auto"/>
        <w:ind w:left="0" w:leftChars="0" w:right="0" w:firstLine="584" w:firstLineChars="200"/>
        <w:jc w:val="both"/>
        <w:rPr>
          <w:rFonts w:hint="eastAsia" w:ascii="Times New Roman" w:hAnsi="Times New Roman" w:eastAsia="华文仿宋" w:cs="Times New Roman"/>
          <w:b/>
          <w:bCs/>
          <w:kern w:val="0"/>
          <w:sz w:val="30"/>
          <w:szCs w:val="30"/>
        </w:rPr>
      </w:pPr>
      <w:r>
        <w:rPr>
          <w:rFonts w:hint="eastAsia" w:ascii="仿宋_GB2312" w:hAnsi="Calibri" w:eastAsia="仿宋_GB2312" w:cs="仿宋_GB2312"/>
          <w:kern w:val="0"/>
          <w:sz w:val="30"/>
          <w:szCs w:val="30"/>
          <w:lang w:val="en-US" w:eastAsia="zh-CN" w:bidi="ar"/>
        </w:rPr>
        <w:t>根据广东省新冠肺炎疫情防控指挥办校园疫情防控工作专班印发的《关于进一步做好当前校园疫情防控工作的紧急通知》要求，学校在确保安全和前期排查的基础上，按照“四精准”“六分”“一独立”要求，细致做好疫情防控重点地区的师生员工（含新生）分期分批返校工作，确保全体学生都能够得到全覆盖的健康监测、健康保护。学校亦将根据疫情防控形势变化及属地疫情防控要求，动态调整学生返校工作方案。</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eastAsia" w:ascii="华文中宋" w:hAnsi="华文中宋" w:eastAsia="华文中宋" w:cs="Times New Roman"/>
          <w:b/>
          <w:bCs w:val="0"/>
          <w:kern w:val="0"/>
          <w:sz w:val="30"/>
          <w:szCs w:val="30"/>
        </w:rPr>
      </w:pPr>
      <w:r>
        <w:rPr>
          <w:rFonts w:hint="eastAsia" w:ascii="华文中宋" w:hAnsi="华文中宋" w:eastAsia="华文中宋" w:cs="华文中宋"/>
          <w:b/>
          <w:bCs w:val="0"/>
          <w:kern w:val="0"/>
          <w:sz w:val="30"/>
          <w:szCs w:val="30"/>
          <w:lang w:val="en-US" w:eastAsia="zh-CN" w:bidi="ar"/>
        </w:rPr>
        <w:t>一、时间安排及报到条件</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Times New Roman" w:hAnsi="Times New Roman" w:eastAsia="华文仿宋" w:cs="Times New Roman"/>
          <w:kern w:val="0"/>
          <w:sz w:val="30"/>
          <w:szCs w:val="30"/>
        </w:rPr>
      </w:pPr>
      <w:r>
        <w:rPr>
          <w:rFonts w:hint="eastAsia" w:ascii="华文仿宋" w:hAnsi="华文仿宋" w:eastAsia="华文仿宋" w:cs="华文仿宋"/>
          <w:b/>
          <w:bCs/>
          <w:kern w:val="0"/>
          <w:sz w:val="30"/>
          <w:szCs w:val="30"/>
          <w:lang w:val="en-US" w:eastAsia="zh-CN" w:bidi="ar"/>
        </w:rPr>
        <w:t>坚持生命至上、健康第一，</w:t>
      </w:r>
      <w:r>
        <w:rPr>
          <w:rFonts w:hint="eastAsia" w:ascii="华文仿宋" w:hAnsi="华文仿宋" w:eastAsia="华文仿宋" w:cs="华文仿宋"/>
          <w:kern w:val="0"/>
          <w:sz w:val="30"/>
          <w:szCs w:val="30"/>
          <w:lang w:val="en-US" w:eastAsia="zh-CN" w:bidi="ar"/>
        </w:rPr>
        <w:t>坚决落实属地和学校疫情防控相关要求，采取“申请审批制”方式，符合条件的学生方可申请到校报到，确保学生安全和健康。</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default" w:ascii="Times New Roman" w:hAnsi="Times New Roman" w:eastAsia="华文仿宋" w:cs="Times New Roman"/>
          <w:b/>
          <w:bCs/>
          <w:kern w:val="0"/>
          <w:sz w:val="30"/>
          <w:szCs w:val="30"/>
        </w:rPr>
      </w:pPr>
      <w:r>
        <w:rPr>
          <w:rFonts w:hint="eastAsia" w:ascii="华文仿宋" w:hAnsi="华文仿宋" w:eastAsia="华文仿宋" w:cs="华文仿宋"/>
          <w:b/>
          <w:bCs/>
          <w:kern w:val="0"/>
          <w:sz w:val="30"/>
          <w:szCs w:val="30"/>
          <w:lang w:val="en-US" w:eastAsia="zh-CN" w:bidi="ar"/>
        </w:rPr>
        <w:t>（一）</w:t>
      </w:r>
      <w:r>
        <w:rPr>
          <w:rFonts w:hint="eastAsia" w:ascii="华文中宋" w:hAnsi="华文中宋" w:eastAsia="华文中宋" w:cs="华文中宋"/>
          <w:b/>
          <w:bCs w:val="0"/>
          <w:kern w:val="0"/>
          <w:sz w:val="30"/>
          <w:szCs w:val="30"/>
          <w:lang w:val="en-US" w:eastAsia="zh-CN" w:bidi="ar"/>
        </w:rPr>
        <w:t>老生返校报到</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仿宋_GB2312" w:eastAsia="仿宋_GB2312" w:cs="仿宋_GB2312"/>
          <w:kern w:val="0"/>
          <w:sz w:val="30"/>
          <w:szCs w:val="30"/>
        </w:rPr>
      </w:pPr>
      <w:r>
        <w:rPr>
          <w:rFonts w:hint="eastAsia" w:ascii="仿宋_GB2312" w:hAnsi="Helvetica Neue" w:eastAsia="仿宋_GB2312" w:cs="仿宋_GB2312"/>
          <w:b/>
          <w:bCs/>
          <w:kern w:val="0"/>
          <w:sz w:val="30"/>
          <w:szCs w:val="30"/>
          <w:lang w:val="en-US" w:eastAsia="zh-CN" w:bidi="ar"/>
        </w:rPr>
        <w:t>1.广东省内学生</w:t>
      </w:r>
      <w:r>
        <w:rPr>
          <w:rFonts w:hint="eastAsia" w:ascii="仿宋_GB2312" w:hAnsi="Helvetica Neue" w:eastAsia="仿宋_GB2312" w:cs="仿宋_GB2312"/>
          <w:kern w:val="0"/>
          <w:sz w:val="30"/>
          <w:szCs w:val="30"/>
          <w:lang w:val="en-US" w:eastAsia="zh-CN" w:bidi="ar"/>
        </w:rPr>
        <w:t>，</w:t>
      </w:r>
      <w:r>
        <w:rPr>
          <w:rFonts w:hint="eastAsia" w:ascii="仿宋_GB2312" w:hAnsi="Helvetica Neue" w:eastAsia="仿宋_GB2312" w:cs="仿宋_GB2312"/>
          <w:b/>
          <w:bCs/>
          <w:kern w:val="0"/>
          <w:sz w:val="30"/>
          <w:szCs w:val="30"/>
          <w:lang w:val="en-US" w:eastAsia="zh-CN" w:bidi="ar"/>
        </w:rPr>
        <w:t>从8月10日起</w:t>
      </w:r>
      <w:r>
        <w:rPr>
          <w:rFonts w:hint="eastAsia" w:ascii="仿宋_GB2312" w:hAnsi="Helvetica Neue" w:eastAsia="仿宋_GB2312" w:cs="仿宋_GB2312"/>
          <w:kern w:val="0"/>
          <w:sz w:val="30"/>
          <w:szCs w:val="30"/>
          <w:lang w:val="en-US" w:eastAsia="zh-CN" w:bidi="ar"/>
        </w:rPr>
        <w:t>可向所在培养单位提出书面返校申请（返校应持72小时内核酸阴性检测证明），学生培养单位按学校规定的流程进行报批，通过审批的学生按疫情防控规定有序返校。学校审批流程如下：学生培养单位审批→医院管理处会签→党委学生工作会签/备案→总务部入宿备案。</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仿宋_GB2312" w:eastAsia="仿宋_GB2312" w:cs="仿宋_GB2312"/>
          <w:kern w:val="0"/>
          <w:sz w:val="30"/>
          <w:szCs w:val="30"/>
        </w:rPr>
      </w:pPr>
      <w:r>
        <w:rPr>
          <w:rFonts w:hint="eastAsia" w:ascii="仿宋_GB2312" w:hAnsi="Helvetica Neue" w:eastAsia="仿宋_GB2312" w:cs="仿宋_GB2312"/>
          <w:b/>
          <w:bCs/>
          <w:kern w:val="0"/>
          <w:sz w:val="30"/>
          <w:szCs w:val="30"/>
          <w:lang w:val="en-US" w:eastAsia="zh-CN" w:bidi="ar"/>
        </w:rPr>
        <w:t>2.中高风险地区及其所在地市（县、区）的老生暂缓返校</w:t>
      </w:r>
      <w:r>
        <w:rPr>
          <w:rFonts w:hint="eastAsia" w:ascii="仿宋_GB2312" w:hAnsi="Helvetica Neue" w:eastAsia="仿宋_GB2312" w:cs="仿宋_GB2312"/>
          <w:kern w:val="0"/>
          <w:sz w:val="30"/>
          <w:szCs w:val="30"/>
          <w:lang w:val="en-US" w:eastAsia="zh-CN" w:bidi="ar"/>
        </w:rPr>
        <w:t>，待其所在地市（县、区）全域转为低风险地区后再申请返校。</w:t>
      </w:r>
    </w:p>
    <w:p>
      <w:pPr>
        <w:pStyle w:val="8"/>
        <w:keepNext w:val="0"/>
        <w:keepLines w:val="0"/>
        <w:widowControl w:val="0"/>
        <w:suppressLineNumbers w:val="0"/>
        <w:spacing w:before="0" w:beforeAutospacing="0" w:after="0" w:afterAutospacing="0" w:line="360" w:lineRule="auto"/>
        <w:ind w:left="0" w:leftChars="0" w:right="0" w:firstLine="584" w:firstLineChars="200"/>
        <w:jc w:val="both"/>
        <w:rPr>
          <w:rFonts w:hint="eastAsia" w:ascii="仿宋_GB2312" w:eastAsia="仿宋_GB2312" w:cs="仿宋_GB2312"/>
          <w:kern w:val="0"/>
          <w:sz w:val="30"/>
          <w:szCs w:val="30"/>
        </w:rPr>
      </w:pPr>
      <w:r>
        <w:rPr>
          <w:rFonts w:hint="eastAsia" w:ascii="仿宋_GB2312" w:hAnsi="Calibri" w:eastAsia="仿宋_GB2312" w:cs="仿宋_GB2312"/>
          <w:b/>
          <w:bCs/>
          <w:kern w:val="0"/>
          <w:sz w:val="30"/>
          <w:szCs w:val="30"/>
          <w:lang w:val="en-US" w:eastAsia="zh-CN" w:bidi="ar"/>
        </w:rPr>
        <w:t>3.除中高风险地区及其所在地市（县、区）以外的广东省外低风险地区学生</w:t>
      </w:r>
      <w:r>
        <w:rPr>
          <w:rFonts w:hint="eastAsia" w:ascii="仿宋_GB2312" w:hAnsi="Calibri" w:eastAsia="仿宋_GB2312" w:cs="仿宋_GB2312"/>
          <w:kern w:val="0"/>
          <w:sz w:val="30"/>
          <w:szCs w:val="30"/>
          <w:lang w:val="en-US" w:eastAsia="zh-CN" w:bidi="ar"/>
        </w:rPr>
        <w:t>，</w:t>
      </w:r>
      <w:r>
        <w:rPr>
          <w:rFonts w:hint="eastAsia" w:ascii="仿宋_GB2312" w:hAnsi="Calibri" w:eastAsia="仿宋_GB2312" w:cs="仿宋_GB2312"/>
          <w:b/>
          <w:bCs/>
          <w:kern w:val="0"/>
          <w:sz w:val="30"/>
          <w:szCs w:val="30"/>
          <w:lang w:val="en-US" w:eastAsia="zh-CN" w:bidi="ar"/>
        </w:rPr>
        <w:t>从8月15日起</w:t>
      </w:r>
      <w:r>
        <w:rPr>
          <w:rFonts w:hint="eastAsia" w:ascii="仿宋_GB2312" w:hAnsi="Calibri" w:eastAsia="仿宋_GB2312" w:cs="仿宋_GB2312"/>
          <w:kern w:val="0"/>
          <w:sz w:val="30"/>
          <w:szCs w:val="30"/>
          <w:lang w:val="en-US" w:eastAsia="zh-CN" w:bidi="ar"/>
        </w:rPr>
        <w:t>可向所在培养单位提出书面返校申请。广东省外学生申请返校应持当地72小时内核酸检测阴性证明并在抵粤后第一时间在抵达的火车站、机场或学校就近核酸检测点接受核酸检测。学生培养单位按学校规定的流程进行报批，通过审批的学生按规定有序返校。学校审批流程如下：学生培养单位审批→医院管理处、党委学生工作部和保卫处会签→分管疫情防控的校领导审批→总务部入宿备案。</w:t>
      </w:r>
    </w:p>
    <w:p>
      <w:pPr>
        <w:pStyle w:val="8"/>
        <w:keepNext w:val="0"/>
        <w:keepLines w:val="0"/>
        <w:widowControl w:val="0"/>
        <w:suppressLineNumbers w:val="0"/>
        <w:spacing w:before="0" w:beforeAutospacing="0" w:after="0" w:afterAutospacing="0" w:line="360" w:lineRule="auto"/>
        <w:ind w:left="0" w:leftChars="0" w:right="0" w:firstLine="584" w:firstLineChars="200"/>
        <w:jc w:val="both"/>
        <w:rPr>
          <w:rFonts w:hint="eastAsia" w:ascii="仿宋_GB2312" w:eastAsia="仿宋_GB2312" w:cs="仿宋_GB2312"/>
          <w:kern w:val="0"/>
          <w:sz w:val="30"/>
          <w:szCs w:val="30"/>
        </w:rPr>
      </w:pPr>
      <w:r>
        <w:rPr>
          <w:rFonts w:hint="eastAsia" w:ascii="仿宋_GB2312" w:hAnsi="Calibri" w:eastAsia="仿宋_GB2312" w:cs="仿宋_GB2312"/>
          <w:b/>
          <w:bCs/>
          <w:kern w:val="0"/>
          <w:sz w:val="30"/>
          <w:szCs w:val="30"/>
          <w:lang w:val="en-US" w:eastAsia="zh-CN" w:bidi="ar"/>
        </w:rPr>
        <w:t>4.境外学生暂缓返校。</w:t>
      </w:r>
      <w:r>
        <w:rPr>
          <w:rFonts w:hint="eastAsia" w:ascii="仿宋_GB2312" w:hAnsi="Calibri" w:eastAsia="仿宋_GB2312" w:cs="仿宋_GB2312"/>
          <w:kern w:val="0"/>
          <w:sz w:val="30"/>
          <w:szCs w:val="30"/>
          <w:lang w:val="en-US" w:eastAsia="zh-CN" w:bidi="ar"/>
        </w:rPr>
        <w:t>在中国境内的港澳台学生和国际学生依据所在地的风险等级管理，但需持入境人员行程健康码。</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仿宋_GB2312" w:eastAsia="仿宋_GB2312" w:cs="仿宋_GB2312"/>
          <w:kern w:val="0"/>
          <w:sz w:val="30"/>
          <w:szCs w:val="30"/>
        </w:rPr>
      </w:pPr>
      <w:r>
        <w:rPr>
          <w:rFonts w:hint="eastAsia" w:ascii="仿宋_GB2312" w:hAnsi="Helvetica Neue" w:eastAsia="仿宋_GB2312" w:cs="仿宋_GB2312"/>
          <w:kern w:val="0"/>
          <w:sz w:val="30"/>
          <w:szCs w:val="30"/>
          <w:lang w:val="en-US" w:eastAsia="zh-CN" w:bidi="ar"/>
        </w:rPr>
        <w:t>5.返校学生入校必须经过测温、验码、查证，体温正常、健康码“绿码”的学生凭校园卡或学生证方可入校，入校后入住宿舍需要测温、验码、核验身份、查验返校审批证明及核酸检测阴性证明。</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eastAsia" w:ascii="华文中宋" w:hAnsi="华文中宋" w:eastAsia="华文中宋" w:cs="Times New Roman"/>
          <w:b/>
          <w:bCs w:val="0"/>
          <w:kern w:val="0"/>
          <w:sz w:val="30"/>
          <w:szCs w:val="30"/>
        </w:rPr>
      </w:pPr>
      <w:r>
        <w:rPr>
          <w:rFonts w:hint="eastAsia" w:ascii="华文中宋" w:hAnsi="华文中宋" w:eastAsia="华文中宋" w:cs="华文中宋"/>
          <w:b/>
          <w:bCs w:val="0"/>
          <w:kern w:val="0"/>
          <w:sz w:val="30"/>
          <w:szCs w:val="30"/>
          <w:lang w:val="en-US" w:eastAsia="zh-CN" w:bidi="ar"/>
        </w:rPr>
        <w:t>（二）新生报到</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Times New Roman" w:hAnsi="Times New Roman" w:eastAsia="华文仿宋" w:cs="Times New Roman"/>
          <w:kern w:val="0"/>
          <w:sz w:val="30"/>
          <w:szCs w:val="30"/>
        </w:rPr>
      </w:pPr>
      <w:r>
        <w:rPr>
          <w:rFonts w:hint="default" w:ascii="Times New Roman" w:hAnsi="Times New Roman" w:eastAsia="华文仿宋" w:cs="Times New Roman"/>
          <w:b/>
          <w:bCs/>
          <w:kern w:val="0"/>
          <w:sz w:val="30"/>
          <w:szCs w:val="30"/>
          <w:lang w:val="en-US" w:eastAsia="zh-CN" w:bidi="ar"/>
        </w:rPr>
        <w:t>1.</w:t>
      </w:r>
      <w:r>
        <w:rPr>
          <w:rFonts w:hint="eastAsia" w:ascii="华文仿宋" w:hAnsi="华文仿宋" w:eastAsia="华文仿宋" w:cs="华文仿宋"/>
          <w:b/>
          <w:bCs/>
          <w:kern w:val="0"/>
          <w:sz w:val="30"/>
          <w:szCs w:val="30"/>
          <w:lang w:val="en-US" w:eastAsia="zh-CN" w:bidi="ar"/>
        </w:rPr>
        <w:t>研究生新生</w:t>
      </w:r>
      <w:r>
        <w:rPr>
          <w:rFonts w:hint="eastAsia" w:ascii="华文仿宋" w:hAnsi="华文仿宋" w:eastAsia="华文仿宋" w:cs="华文仿宋"/>
          <w:kern w:val="0"/>
          <w:sz w:val="30"/>
          <w:szCs w:val="30"/>
          <w:lang w:val="en-US" w:eastAsia="zh-CN" w:bidi="ar"/>
        </w:rPr>
        <w:t>须提前接种疫苗。</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Times New Roman" w:hAnsi="Times New Roman" w:eastAsia="华文仿宋" w:cs="Times New Roman"/>
          <w:kern w:val="0"/>
          <w:sz w:val="30"/>
          <w:szCs w:val="30"/>
        </w:rPr>
      </w:pPr>
      <w:r>
        <w:rPr>
          <w:rFonts w:hint="default" w:ascii="Times New Roman" w:hAnsi="Times New Roman" w:eastAsia="华文仿宋" w:cs="Times New Roman"/>
          <w:b/>
          <w:bCs/>
          <w:kern w:val="0"/>
          <w:sz w:val="30"/>
          <w:szCs w:val="30"/>
          <w:lang w:val="en-US" w:eastAsia="zh-CN" w:bidi="ar"/>
        </w:rPr>
        <w:t>2.</w:t>
      </w:r>
      <w:r>
        <w:rPr>
          <w:rFonts w:hint="eastAsia" w:ascii="华文仿宋" w:hAnsi="华文仿宋" w:eastAsia="华文仿宋" w:cs="华文仿宋"/>
          <w:b/>
          <w:bCs/>
          <w:kern w:val="0"/>
          <w:sz w:val="30"/>
          <w:szCs w:val="30"/>
          <w:lang w:val="en-US" w:eastAsia="zh-CN" w:bidi="ar"/>
        </w:rPr>
        <w:t>有条件的本科新生</w:t>
      </w:r>
      <w:r>
        <w:rPr>
          <w:rFonts w:hint="eastAsia" w:ascii="华文仿宋" w:hAnsi="华文仿宋" w:eastAsia="华文仿宋" w:cs="华文仿宋"/>
          <w:kern w:val="0"/>
          <w:sz w:val="30"/>
          <w:szCs w:val="30"/>
          <w:lang w:val="en-US" w:eastAsia="zh-CN" w:bidi="ar"/>
        </w:rPr>
        <w:t>应提前接种疫苗。</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3.</w:t>
      </w:r>
      <w:r>
        <w:rPr>
          <w:rFonts w:hint="eastAsia" w:ascii="华文仿宋" w:hAnsi="华文仿宋" w:eastAsia="华文仿宋" w:cs="华文仿宋"/>
          <w:kern w:val="0"/>
          <w:sz w:val="30"/>
          <w:szCs w:val="30"/>
          <w:lang w:val="en-US" w:eastAsia="zh-CN" w:bidi="ar"/>
        </w:rPr>
        <w:t>全体</w:t>
      </w:r>
      <w:r>
        <w:rPr>
          <w:rFonts w:hint="default" w:ascii="Times New Roman" w:hAnsi="Times New Roman" w:eastAsia="华文仿宋" w:cs="Times New Roman"/>
          <w:kern w:val="0"/>
          <w:sz w:val="30"/>
          <w:szCs w:val="30"/>
          <w:lang w:val="en-US" w:eastAsia="zh-CN" w:bidi="ar"/>
        </w:rPr>
        <w:t>2021</w:t>
      </w:r>
      <w:r>
        <w:rPr>
          <w:rFonts w:hint="eastAsia" w:ascii="华文仿宋" w:hAnsi="华文仿宋" w:eastAsia="华文仿宋" w:cs="华文仿宋"/>
          <w:kern w:val="0"/>
          <w:sz w:val="30"/>
          <w:szCs w:val="30"/>
          <w:lang w:val="en-US" w:eastAsia="zh-CN" w:bidi="ar"/>
        </w:rPr>
        <w:t>级新生从</w:t>
      </w:r>
      <w:r>
        <w:rPr>
          <w:rFonts w:hint="default" w:ascii="Times New Roman" w:hAnsi="Times New Roman" w:eastAsia="华文仿宋" w:cs="Times New Roman"/>
          <w:kern w:val="0"/>
          <w:sz w:val="30"/>
          <w:szCs w:val="30"/>
          <w:lang w:val="en-US" w:eastAsia="zh-CN" w:bidi="ar"/>
        </w:rPr>
        <w:t>8</w:t>
      </w:r>
      <w:r>
        <w:rPr>
          <w:rFonts w:hint="eastAsia" w:ascii="华文仿宋" w:hAnsi="华文仿宋" w:eastAsia="华文仿宋" w:cs="华文仿宋"/>
          <w:kern w:val="0"/>
          <w:sz w:val="30"/>
          <w:szCs w:val="30"/>
          <w:lang w:val="en-US" w:eastAsia="zh-CN" w:bidi="ar"/>
        </w:rPr>
        <w:t>月</w:t>
      </w:r>
      <w:r>
        <w:rPr>
          <w:rFonts w:hint="default" w:ascii="Times New Roman" w:hAnsi="Times New Roman" w:eastAsia="华文仿宋" w:cs="Times New Roman"/>
          <w:kern w:val="0"/>
          <w:sz w:val="30"/>
          <w:szCs w:val="30"/>
          <w:lang w:val="en-US" w:eastAsia="zh-CN" w:bidi="ar"/>
        </w:rPr>
        <w:t>15</w:t>
      </w:r>
      <w:r>
        <w:rPr>
          <w:rFonts w:hint="eastAsia" w:ascii="华文仿宋" w:hAnsi="华文仿宋" w:eastAsia="华文仿宋" w:cs="华文仿宋"/>
          <w:kern w:val="0"/>
          <w:sz w:val="30"/>
          <w:szCs w:val="30"/>
          <w:lang w:val="en-US" w:eastAsia="zh-CN" w:bidi="ar"/>
        </w:rPr>
        <w:t>日开始实施</w:t>
      </w:r>
      <w:r>
        <w:rPr>
          <w:rFonts w:hint="eastAsia" w:ascii="华文仿宋" w:hAnsi="华文仿宋" w:eastAsia="华文仿宋" w:cs="华文仿宋"/>
          <w:b/>
          <w:bCs/>
          <w:kern w:val="0"/>
          <w:sz w:val="30"/>
          <w:szCs w:val="30"/>
          <w:lang w:val="en-US" w:eastAsia="zh-CN" w:bidi="ar"/>
        </w:rPr>
        <w:t>健康申报</w:t>
      </w:r>
      <w:r>
        <w:rPr>
          <w:rFonts w:hint="eastAsia" w:ascii="华文仿宋" w:hAnsi="华文仿宋" w:eastAsia="华文仿宋" w:cs="华文仿宋"/>
          <w:kern w:val="0"/>
          <w:sz w:val="30"/>
          <w:szCs w:val="30"/>
          <w:lang w:val="en-US" w:eastAsia="zh-CN" w:bidi="ar"/>
        </w:rPr>
        <w:t>制度。</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仿宋_GB2312" w:eastAsia="仿宋_GB2312" w:cs="仿宋_GB2312"/>
          <w:kern w:val="0"/>
          <w:sz w:val="30"/>
          <w:szCs w:val="30"/>
        </w:rPr>
      </w:pPr>
      <w:r>
        <w:rPr>
          <w:rFonts w:hint="eastAsia" w:ascii="仿宋_GB2312" w:hAnsi="Helvetica Neue" w:eastAsia="仿宋_GB2312" w:cs="仿宋_GB2312"/>
          <w:b/>
          <w:bCs/>
          <w:kern w:val="0"/>
          <w:sz w:val="30"/>
          <w:szCs w:val="30"/>
          <w:lang w:val="en-US" w:eastAsia="zh-CN" w:bidi="ar"/>
        </w:rPr>
        <w:t>4.中高风险地区及其所在地市（县、区）的新生暂缓报到</w:t>
      </w:r>
      <w:r>
        <w:rPr>
          <w:rFonts w:hint="eastAsia" w:ascii="仿宋_GB2312" w:hAnsi="Helvetica Neue" w:eastAsia="仿宋_GB2312" w:cs="仿宋_GB2312"/>
          <w:kern w:val="0"/>
          <w:sz w:val="30"/>
          <w:szCs w:val="30"/>
          <w:lang w:val="en-US" w:eastAsia="zh-CN" w:bidi="ar"/>
        </w:rPr>
        <w:t>，待其所在地市（县、区）全域转为低风险地区后再申请入学报到。</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Times New Roman" w:hAnsi="Times New Roman" w:eastAsia="华文仿宋" w:cs="Times New Roman"/>
          <w:kern w:val="0"/>
          <w:sz w:val="30"/>
          <w:szCs w:val="30"/>
        </w:rPr>
      </w:pPr>
      <w:r>
        <w:rPr>
          <w:rFonts w:hint="default" w:ascii="Times New Roman" w:hAnsi="Times New Roman" w:eastAsia="华文仿宋" w:cs="Times New Roman"/>
          <w:b/>
          <w:bCs/>
          <w:kern w:val="0"/>
          <w:sz w:val="30"/>
          <w:szCs w:val="30"/>
          <w:lang w:val="en-US" w:eastAsia="zh-CN" w:bidi="ar"/>
        </w:rPr>
        <w:t>5.</w:t>
      </w:r>
      <w:r>
        <w:rPr>
          <w:rFonts w:hint="eastAsia" w:ascii="仿宋_GB2312" w:hAnsi="Helvetica Neue" w:eastAsia="仿宋_GB2312" w:cs="仿宋_GB2312"/>
          <w:b/>
          <w:bCs/>
          <w:kern w:val="0"/>
          <w:sz w:val="30"/>
          <w:szCs w:val="30"/>
          <w:lang w:val="en-US" w:eastAsia="zh-CN" w:bidi="ar"/>
        </w:rPr>
        <w:t>除中高风险地区及其所在地市（县、区）以外的</w:t>
      </w:r>
      <w:r>
        <w:rPr>
          <w:rFonts w:hint="eastAsia" w:ascii="华文仿宋" w:hAnsi="华文仿宋" w:eastAsia="华文仿宋" w:cs="华文仿宋"/>
          <w:b/>
          <w:bCs/>
          <w:kern w:val="0"/>
          <w:sz w:val="30"/>
          <w:szCs w:val="30"/>
          <w:lang w:val="en-US" w:eastAsia="zh-CN" w:bidi="ar"/>
        </w:rPr>
        <w:t>低风险地区新生</w:t>
      </w:r>
      <w:r>
        <w:rPr>
          <w:rFonts w:hint="eastAsia" w:ascii="华文仿宋" w:hAnsi="华文仿宋" w:eastAsia="华文仿宋" w:cs="华文仿宋"/>
          <w:kern w:val="0"/>
          <w:sz w:val="30"/>
          <w:szCs w:val="30"/>
          <w:lang w:val="en-US" w:eastAsia="zh-CN" w:bidi="ar"/>
        </w:rPr>
        <w:t>，如健康状况无异常，在符合疫情防控的前提下，按录取通知书指定的报到时间入学报到（新生需持</w:t>
      </w:r>
      <w:r>
        <w:rPr>
          <w:rFonts w:hint="eastAsia" w:ascii="仿宋_GB2312" w:hAnsi="Helvetica Neue" w:eastAsia="仿宋_GB2312" w:cs="仿宋_GB2312"/>
          <w:kern w:val="0"/>
          <w:sz w:val="30"/>
          <w:szCs w:val="30"/>
          <w:lang w:val="en-US" w:eastAsia="zh-CN" w:bidi="ar"/>
        </w:rPr>
        <w:t>当地</w:t>
      </w:r>
      <w:r>
        <w:rPr>
          <w:rFonts w:hint="default" w:ascii="Times New Roman" w:hAnsi="Times New Roman" w:eastAsia="华文仿宋" w:cs="Times New Roman"/>
          <w:kern w:val="0"/>
          <w:sz w:val="30"/>
          <w:szCs w:val="30"/>
          <w:lang w:val="en-US" w:eastAsia="zh-CN" w:bidi="ar"/>
        </w:rPr>
        <w:t>72</w:t>
      </w:r>
      <w:r>
        <w:rPr>
          <w:rFonts w:hint="eastAsia" w:ascii="华文仿宋" w:hAnsi="华文仿宋" w:eastAsia="华文仿宋" w:cs="华文仿宋"/>
          <w:kern w:val="0"/>
          <w:sz w:val="30"/>
          <w:szCs w:val="30"/>
          <w:lang w:val="en-US" w:eastAsia="zh-CN" w:bidi="ar"/>
        </w:rPr>
        <w:t>小时内核酸检测阴性证明，其中广东省外学生抵粤后第一时间在抵达的火车站、机场核酸检测点接受核酸检测）。本科新生到深圳校区报到并参加军训，研究生新生到录取通知书指定的校区（园）报到。</w:t>
      </w:r>
    </w:p>
    <w:p>
      <w:pPr>
        <w:pStyle w:val="8"/>
        <w:keepNext w:val="0"/>
        <w:keepLines w:val="0"/>
        <w:widowControl w:val="0"/>
        <w:suppressLineNumbers w:val="0"/>
        <w:spacing w:before="0" w:beforeAutospacing="0" w:after="0" w:afterAutospacing="0" w:line="360" w:lineRule="auto"/>
        <w:ind w:left="0" w:leftChars="0" w:right="0" w:firstLine="584" w:firstLineChars="200"/>
        <w:jc w:val="both"/>
        <w:rPr>
          <w:rFonts w:hint="eastAsia" w:ascii="仿宋_GB2312" w:hAnsi="仿宋_GB2312" w:eastAsia="华文仿宋" w:cs="仿宋_GB2312"/>
          <w:kern w:val="0"/>
          <w:sz w:val="30"/>
          <w:szCs w:val="30"/>
        </w:rPr>
      </w:pPr>
      <w:r>
        <w:rPr>
          <w:rFonts w:hint="default" w:ascii="Times New Roman" w:hAnsi="Times New Roman" w:eastAsia="华文仿宋" w:cs="Times New Roman"/>
          <w:b/>
          <w:bCs/>
          <w:kern w:val="2"/>
          <w:sz w:val="30"/>
          <w:szCs w:val="30"/>
          <w:lang w:val="en-US" w:eastAsia="zh-CN" w:bidi="ar"/>
        </w:rPr>
        <w:t>5.</w:t>
      </w:r>
      <w:r>
        <w:rPr>
          <w:rFonts w:hint="eastAsia" w:ascii="华文仿宋" w:hAnsi="华文仿宋" w:eastAsia="华文仿宋" w:cs="华文仿宋"/>
          <w:b/>
          <w:bCs/>
          <w:kern w:val="2"/>
          <w:sz w:val="30"/>
          <w:szCs w:val="30"/>
          <w:lang w:val="en-US" w:eastAsia="zh-CN" w:bidi="ar"/>
        </w:rPr>
        <w:t>在</w:t>
      </w:r>
      <w:r>
        <w:rPr>
          <w:rFonts w:hint="eastAsia" w:ascii="仿宋_GB2312" w:hAnsi="Calibri" w:eastAsia="仿宋_GB2312" w:cs="仿宋_GB2312"/>
          <w:b/>
          <w:bCs/>
          <w:kern w:val="0"/>
          <w:sz w:val="30"/>
          <w:szCs w:val="30"/>
          <w:lang w:val="en-US" w:eastAsia="zh-CN" w:bidi="ar"/>
        </w:rPr>
        <w:t>境外的新生暂缓报到。</w:t>
      </w:r>
      <w:r>
        <w:rPr>
          <w:rFonts w:hint="eastAsia" w:ascii="仿宋_GB2312" w:hAnsi="Calibri" w:eastAsia="仿宋_GB2312" w:cs="仿宋_GB2312"/>
          <w:kern w:val="0"/>
          <w:sz w:val="30"/>
          <w:szCs w:val="30"/>
          <w:lang w:val="en-US" w:eastAsia="zh-CN" w:bidi="ar"/>
        </w:rPr>
        <w:t>在中国境内的港澳台新生和国际学生新生依据所在地的风险等级管理，但需持入境人员行程健康码，</w:t>
      </w:r>
      <w:r>
        <w:rPr>
          <w:rFonts w:hint="eastAsia" w:ascii="华文仿宋" w:hAnsi="华文仿宋" w:eastAsia="华文仿宋" w:cs="华文仿宋"/>
          <w:kern w:val="2"/>
          <w:sz w:val="30"/>
          <w:szCs w:val="30"/>
          <w:lang w:val="en-US" w:eastAsia="zh-CN" w:bidi="ar"/>
        </w:rPr>
        <w:t>到录取通知书指定的校区（园）报到。</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7.</w:t>
      </w:r>
      <w:r>
        <w:rPr>
          <w:rFonts w:hint="eastAsia" w:ascii="华文仿宋" w:hAnsi="华文仿宋" w:eastAsia="华文仿宋" w:cs="华文仿宋"/>
          <w:kern w:val="0"/>
          <w:sz w:val="30"/>
          <w:szCs w:val="30"/>
          <w:lang w:val="en-US" w:eastAsia="zh-CN" w:bidi="ar"/>
        </w:rPr>
        <w:t>新生持绿码进校。新生入校必须经过测温、验码、查证，体温正常、健康码“绿码”的学生凭录取通知书方可入校。</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中宋" w:hAnsi="华文中宋" w:eastAsia="华文中宋" w:cs="华文中宋"/>
          <w:b/>
          <w:bCs w:val="0"/>
          <w:kern w:val="0"/>
          <w:sz w:val="30"/>
          <w:szCs w:val="30"/>
          <w:lang w:val="en-US" w:eastAsia="zh-CN" w:bidi="ar"/>
        </w:rPr>
        <w:t>二、报到前准备</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仿宋" w:hAnsi="华文仿宋" w:eastAsia="华文仿宋" w:cs="华文仿宋"/>
          <w:kern w:val="0"/>
          <w:sz w:val="30"/>
          <w:szCs w:val="30"/>
          <w:lang w:val="en-US" w:eastAsia="zh-CN" w:bidi="ar"/>
        </w:rPr>
        <w:t>除身份证、学生证等有效证件及个人生活学习物品外，有条件的学生，请准备好体温计或体温枪、不少于</w:t>
      </w:r>
      <w:r>
        <w:rPr>
          <w:rFonts w:hint="default" w:ascii="Times New Roman" w:hAnsi="Times New Roman" w:eastAsia="华文仿宋" w:cs="Times New Roman"/>
          <w:kern w:val="0"/>
          <w:sz w:val="30"/>
          <w:szCs w:val="30"/>
          <w:lang w:val="en-US" w:eastAsia="zh-CN" w:bidi="ar"/>
        </w:rPr>
        <w:t>14</w:t>
      </w:r>
      <w:r>
        <w:rPr>
          <w:rFonts w:hint="eastAsia" w:ascii="华文仿宋" w:hAnsi="华文仿宋" w:eastAsia="华文仿宋" w:cs="华文仿宋"/>
          <w:kern w:val="0"/>
          <w:sz w:val="30"/>
          <w:szCs w:val="30"/>
          <w:lang w:val="en-US" w:eastAsia="zh-CN" w:bidi="ar"/>
        </w:rPr>
        <w:t>天的一次性使用医用口罩或医用外科口罩、一次性手套等个人防护用品和个人餐具。返校之前，每日进行体温测量、健康申报。</w:t>
      </w:r>
      <w:r>
        <w:rPr>
          <w:rFonts w:hint="default" w:ascii="Times New Roman" w:hAnsi="Times New Roman" w:eastAsia="华文仿宋" w:cs="Times New Roman"/>
          <w:kern w:val="0"/>
          <w:sz w:val="30"/>
          <w:szCs w:val="30"/>
          <w:lang w:val="en-US" w:eastAsia="zh-CN" w:bidi="ar"/>
        </w:rPr>
        <w:t xml:space="preserve"> </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eastAsia" w:ascii="华文中宋" w:hAnsi="华文中宋" w:eastAsia="华文中宋" w:cs="Times New Roman"/>
          <w:b/>
          <w:bCs w:val="0"/>
          <w:kern w:val="0"/>
          <w:sz w:val="30"/>
          <w:szCs w:val="30"/>
        </w:rPr>
      </w:pPr>
      <w:r>
        <w:rPr>
          <w:rFonts w:hint="eastAsia" w:ascii="华文中宋" w:hAnsi="华文中宋" w:eastAsia="华文中宋" w:cs="华文中宋"/>
          <w:b/>
          <w:bCs w:val="0"/>
          <w:kern w:val="0"/>
          <w:sz w:val="30"/>
          <w:szCs w:val="30"/>
          <w:lang w:val="en-US" w:eastAsia="zh-CN" w:bidi="ar"/>
        </w:rPr>
        <w:t>三、报到途中注意事项</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仿宋" w:hAnsi="华文仿宋" w:eastAsia="华文仿宋" w:cs="华文仿宋"/>
          <w:b/>
          <w:bCs w:val="0"/>
          <w:kern w:val="0"/>
          <w:sz w:val="30"/>
          <w:szCs w:val="30"/>
          <w:lang w:val="en-US" w:eastAsia="zh-CN" w:bidi="ar"/>
        </w:rPr>
        <w:t>（一）合理选择交通工具。</w:t>
      </w:r>
      <w:r>
        <w:rPr>
          <w:rFonts w:hint="eastAsia" w:ascii="华文仿宋" w:hAnsi="华文仿宋" w:eastAsia="华文仿宋" w:cs="华文仿宋"/>
          <w:kern w:val="0"/>
          <w:sz w:val="30"/>
          <w:szCs w:val="30"/>
          <w:lang w:val="en-US" w:eastAsia="zh-CN" w:bidi="ar"/>
        </w:rPr>
        <w:t>返校尽量选择直达的交通工具和行程，避免在中高风险地区所在城市停留和中转。尽量减少使用人员相对密集的公共交通工具；乘坐公共交通工具返校的学生，建议独自返校，并妥善保存公共交通工具票据，以便配合可能的相关密切接触者调查。</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仿宋" w:hAnsi="华文仿宋" w:eastAsia="华文仿宋" w:cs="华文仿宋"/>
          <w:b/>
          <w:bCs w:val="0"/>
          <w:kern w:val="0"/>
          <w:sz w:val="30"/>
          <w:szCs w:val="30"/>
          <w:lang w:val="en-US" w:eastAsia="zh-CN" w:bidi="ar"/>
        </w:rPr>
        <w:t>（二）做好个人卫生防护。</w:t>
      </w:r>
      <w:r>
        <w:rPr>
          <w:rFonts w:hint="eastAsia" w:ascii="华文仿宋" w:hAnsi="华文仿宋" w:eastAsia="华文仿宋" w:cs="华文仿宋"/>
          <w:kern w:val="0"/>
          <w:sz w:val="30"/>
          <w:szCs w:val="30"/>
          <w:lang w:val="en-US" w:eastAsia="zh-CN" w:bidi="ar"/>
        </w:rPr>
        <w:t>全程正确佩戴口罩，保持手部卫生；接触公共物品、咳嗽手捂之后、饭前便后，用洗手液或肥皂在流水下洗手，或者使用免洗洗手液擦拭消毒；避免用手接触口、鼻、眼。</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仿宋" w:hAnsi="华文仿宋" w:eastAsia="华文仿宋" w:cs="华文仿宋"/>
          <w:b/>
          <w:bCs w:val="0"/>
          <w:kern w:val="0"/>
          <w:sz w:val="30"/>
          <w:szCs w:val="30"/>
          <w:lang w:val="en-US" w:eastAsia="zh-CN" w:bidi="ar"/>
        </w:rPr>
        <w:t>（三）做好个人健康监测。</w:t>
      </w:r>
      <w:r>
        <w:rPr>
          <w:rFonts w:hint="eastAsia" w:ascii="华文仿宋" w:hAnsi="华文仿宋" w:eastAsia="华文仿宋" w:cs="华文仿宋"/>
          <w:kern w:val="0"/>
          <w:sz w:val="30"/>
          <w:szCs w:val="30"/>
          <w:lang w:val="en-US" w:eastAsia="zh-CN" w:bidi="ar"/>
        </w:rPr>
        <w:t>自我感觉发热时主动测量体温，若出现发热、咳嗽、乏力、咽痛、腹泻等症状，尽量避免接触其他人员，及时报告院系（附属医院）辅导员，并及时就诊。</w:t>
      </w:r>
      <w:r>
        <w:rPr>
          <w:rFonts w:hint="default" w:ascii="Times New Roman" w:hAnsi="Times New Roman" w:eastAsia="华文仿宋" w:cs="Times New Roman"/>
          <w:kern w:val="0"/>
          <w:sz w:val="30"/>
          <w:szCs w:val="30"/>
          <w:lang w:val="en-US" w:eastAsia="zh-CN" w:bidi="ar"/>
        </w:rPr>
        <w:t xml:space="preserve"> </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eastAsia" w:ascii="华文中宋" w:hAnsi="华文中宋" w:eastAsia="华文中宋" w:cs="Times New Roman"/>
          <w:b/>
          <w:bCs w:val="0"/>
          <w:kern w:val="0"/>
          <w:sz w:val="30"/>
          <w:szCs w:val="30"/>
        </w:rPr>
      </w:pPr>
      <w:r>
        <w:rPr>
          <w:rFonts w:hint="eastAsia" w:ascii="华文中宋" w:hAnsi="华文中宋" w:eastAsia="华文中宋" w:cs="华文中宋"/>
          <w:b/>
          <w:bCs w:val="0"/>
          <w:kern w:val="0"/>
          <w:sz w:val="30"/>
          <w:szCs w:val="30"/>
          <w:lang w:val="en-US" w:eastAsia="zh-CN" w:bidi="ar"/>
        </w:rPr>
        <w:t>四、进校注意事项</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eastAsia" w:ascii="Times New Roman" w:hAnsi="Times New Roman" w:eastAsia="华文仿宋" w:cs="Times New Roman"/>
          <w:kern w:val="0"/>
          <w:sz w:val="30"/>
          <w:szCs w:val="30"/>
        </w:rPr>
      </w:pPr>
      <w:r>
        <w:rPr>
          <w:rFonts w:hint="eastAsia" w:ascii="华文仿宋" w:hAnsi="华文仿宋" w:eastAsia="华文仿宋" w:cs="华文仿宋"/>
          <w:b/>
          <w:bCs/>
          <w:kern w:val="0"/>
          <w:sz w:val="30"/>
          <w:szCs w:val="30"/>
          <w:lang w:val="en-US" w:eastAsia="zh-CN" w:bidi="ar"/>
        </w:rPr>
        <w:t>（一）校门安保区。</w:t>
      </w:r>
      <w:r>
        <w:rPr>
          <w:rFonts w:hint="eastAsia" w:ascii="华文仿宋" w:hAnsi="华文仿宋" w:eastAsia="华文仿宋" w:cs="华文仿宋"/>
          <w:kern w:val="0"/>
          <w:sz w:val="30"/>
          <w:szCs w:val="30"/>
          <w:lang w:val="en-US" w:eastAsia="zh-CN" w:bidi="ar"/>
        </w:rPr>
        <w:t>学生须在各校区（园）安保区出示校园卡并校验身份、健康绿码和行程绿码，体温检测正常后方可入校。如学生体温检测异常或发现黄码、红码，保安应立即联系所在校园门诊部，按规程进行处置。</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仿宋" w:hAnsi="华文仿宋" w:eastAsia="华文仿宋" w:cs="华文仿宋"/>
          <w:b/>
          <w:bCs/>
          <w:kern w:val="0"/>
          <w:sz w:val="30"/>
          <w:szCs w:val="30"/>
          <w:lang w:val="en-US" w:eastAsia="zh-CN" w:bidi="ar"/>
        </w:rPr>
        <w:t>（二）学生宿舍。</w:t>
      </w:r>
      <w:r>
        <w:rPr>
          <w:rFonts w:hint="eastAsia" w:ascii="华文仿宋" w:hAnsi="华文仿宋" w:eastAsia="华文仿宋" w:cs="华文仿宋"/>
          <w:kern w:val="0"/>
          <w:sz w:val="30"/>
          <w:szCs w:val="30"/>
          <w:lang w:val="en-US" w:eastAsia="zh-CN" w:bidi="ar"/>
        </w:rPr>
        <w:t>学生到宿舍办理入住手续需进行测温、验码、核验身份、查验返校审批证明及核酸检测</w:t>
      </w:r>
      <w:r>
        <w:rPr>
          <w:rFonts w:hint="default" w:ascii="Times New Roman" w:hAnsi="Times New Roman" w:eastAsia="华文仿宋" w:cs="Times New Roman"/>
          <w:kern w:val="0"/>
          <w:sz w:val="30"/>
          <w:szCs w:val="30"/>
          <w:lang w:val="en-US" w:eastAsia="zh-CN" w:bidi="ar"/>
        </w:rPr>
        <w:t>72</w:t>
      </w:r>
      <w:r>
        <w:rPr>
          <w:rFonts w:hint="eastAsia" w:ascii="华文仿宋" w:hAnsi="华文仿宋" w:eastAsia="华文仿宋" w:cs="华文仿宋"/>
          <w:kern w:val="0"/>
          <w:sz w:val="30"/>
          <w:szCs w:val="30"/>
          <w:lang w:val="en-US" w:eastAsia="zh-CN" w:bidi="ar"/>
        </w:rPr>
        <w:t>小时内核酸检测阴性证明。入住宿舍后学生应向家人及院系辅导员老师及时报告。</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eastAsia" w:ascii="华文中宋" w:hAnsi="华文中宋" w:eastAsia="华文中宋" w:cs="Times New Roman"/>
          <w:b/>
          <w:bCs w:val="0"/>
          <w:kern w:val="0"/>
          <w:sz w:val="30"/>
          <w:szCs w:val="30"/>
        </w:rPr>
      </w:pPr>
      <w:r>
        <w:rPr>
          <w:rFonts w:hint="eastAsia" w:ascii="华文中宋" w:hAnsi="华文中宋" w:eastAsia="华文中宋" w:cs="Times New Roman"/>
          <w:b/>
          <w:bCs w:val="0"/>
          <w:kern w:val="0"/>
          <w:sz w:val="30"/>
          <w:szCs w:val="30"/>
          <w:lang w:val="en-US" w:eastAsia="zh-CN" w:bidi="ar"/>
        </w:rPr>
        <w:t xml:space="preserve"> </w:t>
      </w:r>
      <w:r>
        <w:rPr>
          <w:rFonts w:hint="eastAsia" w:ascii="华文中宋" w:hAnsi="华文中宋" w:eastAsia="华文中宋" w:cs="华文中宋"/>
          <w:b/>
          <w:bCs w:val="0"/>
          <w:kern w:val="0"/>
          <w:sz w:val="30"/>
          <w:szCs w:val="30"/>
          <w:lang w:val="en-US" w:eastAsia="zh-CN" w:bidi="ar"/>
        </w:rPr>
        <w:t>五、到校后注意事项</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b/>
          <w:bCs w:val="0"/>
          <w:kern w:val="0"/>
          <w:sz w:val="30"/>
          <w:szCs w:val="30"/>
        </w:rPr>
      </w:pPr>
      <w:r>
        <w:rPr>
          <w:rFonts w:hint="eastAsia" w:ascii="华文仿宋" w:hAnsi="华文仿宋" w:eastAsia="华文仿宋" w:cs="华文仿宋"/>
          <w:b/>
          <w:bCs w:val="0"/>
          <w:kern w:val="0"/>
          <w:sz w:val="30"/>
          <w:szCs w:val="30"/>
          <w:lang w:val="en-US" w:eastAsia="zh-CN" w:bidi="ar"/>
        </w:rPr>
        <w:t>（一）健康管理</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1.</w:t>
      </w:r>
      <w:r>
        <w:rPr>
          <w:rFonts w:hint="eastAsia" w:ascii="华文仿宋" w:hAnsi="华文仿宋" w:eastAsia="华文仿宋" w:cs="华文仿宋"/>
          <w:kern w:val="0"/>
          <w:sz w:val="30"/>
          <w:szCs w:val="30"/>
          <w:lang w:val="en-US" w:eastAsia="zh-CN" w:bidi="ar"/>
        </w:rPr>
        <w:t>学生入校后开展</w:t>
      </w:r>
      <w:r>
        <w:rPr>
          <w:rFonts w:hint="default" w:ascii="Times New Roman" w:hAnsi="Times New Roman" w:eastAsia="华文仿宋" w:cs="Times New Roman"/>
          <w:kern w:val="0"/>
          <w:sz w:val="30"/>
          <w:szCs w:val="30"/>
          <w:lang w:val="en-US" w:eastAsia="zh-CN" w:bidi="ar"/>
        </w:rPr>
        <w:t>3</w:t>
      </w:r>
      <w:r>
        <w:rPr>
          <w:rFonts w:hint="eastAsia" w:ascii="华文仿宋" w:hAnsi="华文仿宋" w:eastAsia="华文仿宋" w:cs="华文仿宋"/>
          <w:kern w:val="0"/>
          <w:sz w:val="30"/>
          <w:szCs w:val="30"/>
          <w:lang w:val="en-US" w:eastAsia="zh-CN" w:bidi="ar"/>
        </w:rPr>
        <w:t>天的自我健康观察，相对固定在宿舍、食堂等必须的场所活动，暂缓前往实验室、课室、图书馆等人员密集场所，第</w:t>
      </w:r>
      <w:r>
        <w:rPr>
          <w:rFonts w:hint="default" w:ascii="Times New Roman" w:hAnsi="Times New Roman" w:eastAsia="华文仿宋" w:cs="Times New Roman"/>
          <w:kern w:val="0"/>
          <w:sz w:val="30"/>
          <w:szCs w:val="30"/>
          <w:lang w:val="en-US" w:eastAsia="zh-CN" w:bidi="ar"/>
        </w:rPr>
        <w:t>4</w:t>
      </w:r>
      <w:r>
        <w:rPr>
          <w:rFonts w:hint="eastAsia" w:ascii="华文仿宋" w:hAnsi="华文仿宋" w:eastAsia="华文仿宋" w:cs="华文仿宋"/>
          <w:kern w:val="0"/>
          <w:sz w:val="30"/>
          <w:szCs w:val="30"/>
          <w:lang w:val="en-US" w:eastAsia="zh-CN" w:bidi="ar"/>
        </w:rPr>
        <w:t>天无异常情况后方可参加校内教育教学等相关活动。</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2.</w:t>
      </w:r>
      <w:r>
        <w:rPr>
          <w:rFonts w:hint="eastAsia" w:ascii="华文仿宋" w:hAnsi="华文仿宋" w:eastAsia="华文仿宋" w:cs="华文仿宋"/>
          <w:kern w:val="0"/>
          <w:sz w:val="30"/>
          <w:szCs w:val="30"/>
          <w:lang w:val="en-US" w:eastAsia="zh-CN" w:bidi="ar"/>
        </w:rPr>
        <w:t>学生在校内须做好个人防护工作。实行每日健康申报制度，学生须在每日按规定通过学校健康申报系统完成健康数据填报。在校外住宿的学生，每日进校时由学校门卫进行体温检测，在校内住宿的学生由宿舍管理人员每天进行体温检测。</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3.</w:t>
      </w:r>
      <w:r>
        <w:rPr>
          <w:rFonts w:hint="eastAsia" w:ascii="华文仿宋" w:hAnsi="华文仿宋" w:eastAsia="华文仿宋" w:cs="华文仿宋"/>
          <w:kern w:val="0"/>
          <w:sz w:val="30"/>
          <w:szCs w:val="30"/>
          <w:lang w:val="en-US" w:eastAsia="zh-CN" w:bidi="ar"/>
        </w:rPr>
        <w:t>学生如出现发热、干咳等症状，立即戴上医用外科口罩，就近去正规医院发热门诊就医，并报告辅导员老师。</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4.</w:t>
      </w:r>
      <w:r>
        <w:rPr>
          <w:rFonts w:hint="eastAsia" w:ascii="华文仿宋" w:hAnsi="华文仿宋" w:eastAsia="华文仿宋" w:cs="华文仿宋"/>
          <w:kern w:val="0"/>
          <w:sz w:val="30"/>
          <w:szCs w:val="30"/>
          <w:lang w:val="en-US" w:eastAsia="zh-CN" w:bidi="ar"/>
        </w:rPr>
        <w:t>注意勤洗手或者使用免洗洗手液擦拭消毒手部，避免用手直接接触口、鼻、眼；尽量不参与聚集性活动。</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b/>
          <w:bCs w:val="0"/>
          <w:kern w:val="0"/>
          <w:sz w:val="30"/>
          <w:szCs w:val="30"/>
        </w:rPr>
      </w:pPr>
      <w:r>
        <w:rPr>
          <w:rFonts w:hint="eastAsia" w:ascii="华文仿宋" w:hAnsi="华文仿宋" w:eastAsia="华文仿宋" w:cs="华文仿宋"/>
          <w:b/>
          <w:bCs w:val="0"/>
          <w:kern w:val="0"/>
          <w:sz w:val="30"/>
          <w:szCs w:val="30"/>
          <w:lang w:val="en-US" w:eastAsia="zh-CN" w:bidi="ar"/>
        </w:rPr>
        <w:t>（二）校园管理</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1.</w:t>
      </w:r>
      <w:r>
        <w:rPr>
          <w:rFonts w:hint="eastAsia" w:ascii="华文仿宋" w:hAnsi="华文仿宋" w:eastAsia="华文仿宋" w:cs="华文仿宋"/>
          <w:kern w:val="0"/>
          <w:sz w:val="30"/>
          <w:szCs w:val="30"/>
          <w:lang w:val="en-US" w:eastAsia="zh-CN" w:bidi="ar"/>
        </w:rPr>
        <w:t>加强校门管理，严禁外来无关人员进校。</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2.</w:t>
      </w:r>
      <w:r>
        <w:rPr>
          <w:rFonts w:hint="eastAsia" w:ascii="华文仿宋" w:hAnsi="华文仿宋" w:eastAsia="华文仿宋" w:cs="华文仿宋"/>
          <w:kern w:val="0"/>
          <w:sz w:val="30"/>
          <w:szCs w:val="30"/>
          <w:lang w:val="en-US" w:eastAsia="zh-CN" w:bidi="ar"/>
        </w:rPr>
        <w:t>校内住宿学生原则上不出校园。学生进出校园实行申请审批制，须提前向所在院系（附属医院）辅导员报告事由、目的地和出行方式，由院系（附属医院）审批同意后方可进出校园。</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3.</w:t>
      </w:r>
      <w:r>
        <w:rPr>
          <w:rFonts w:hint="eastAsia" w:ascii="华文仿宋" w:hAnsi="华文仿宋" w:eastAsia="华文仿宋" w:cs="华文仿宋"/>
          <w:kern w:val="0"/>
          <w:sz w:val="30"/>
          <w:szCs w:val="30"/>
          <w:lang w:val="en-US" w:eastAsia="zh-CN" w:bidi="ar"/>
        </w:rPr>
        <w:t>外出时随身携带口罩，视情况决定是否戴口罩。</w:t>
      </w:r>
      <w:r>
        <w:rPr>
          <w:rFonts w:hint="eastAsia" w:ascii="Times New Roman" w:hAnsi="Times New Roman" w:eastAsia="华文仿宋" w:cs="Times New Roman"/>
          <w:kern w:val="0"/>
          <w:sz w:val="30"/>
          <w:szCs w:val="30"/>
          <w:lang w:val="en-US" w:eastAsia="zh-CN" w:bidi="ar"/>
        </w:rPr>
        <w:t xml:space="preserve"> </w:t>
      </w:r>
      <w:r>
        <w:rPr>
          <w:rFonts w:hint="eastAsia" w:ascii="华文仿宋" w:hAnsi="华文仿宋" w:eastAsia="华文仿宋" w:cs="华文仿宋"/>
          <w:kern w:val="0"/>
          <w:sz w:val="30"/>
          <w:szCs w:val="30"/>
          <w:lang w:val="en-US" w:eastAsia="zh-CN" w:bidi="ar"/>
        </w:rPr>
        <w:t>以下情形需戴口罩：</w:t>
      </w:r>
      <w:r>
        <w:rPr>
          <w:rFonts w:hint="eastAsia" w:ascii="Times New Roman" w:hAnsi="Times New Roman" w:eastAsia="华文仿宋" w:cs="Times New Roman"/>
          <w:kern w:val="0"/>
          <w:sz w:val="30"/>
          <w:szCs w:val="30"/>
          <w:lang w:val="en-US" w:eastAsia="zh-CN" w:bidi="ar"/>
        </w:rPr>
        <w:t xml:space="preserve">   </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仿宋" w:hAnsi="华文仿宋" w:eastAsia="华文仿宋" w:cs="华文仿宋"/>
          <w:kern w:val="0"/>
          <w:sz w:val="30"/>
          <w:szCs w:val="30"/>
          <w:lang w:val="en-US" w:eastAsia="zh-CN" w:bidi="ar"/>
        </w:rPr>
        <w:t>（</w:t>
      </w:r>
      <w:r>
        <w:rPr>
          <w:rFonts w:hint="default" w:ascii="Times New Roman" w:hAnsi="Times New Roman" w:eastAsia="华文仿宋" w:cs="Times New Roman"/>
          <w:kern w:val="0"/>
          <w:sz w:val="30"/>
          <w:szCs w:val="30"/>
          <w:lang w:val="en-US" w:eastAsia="zh-CN" w:bidi="ar"/>
        </w:rPr>
        <w:t>1</w:t>
      </w:r>
      <w:r>
        <w:rPr>
          <w:rFonts w:hint="eastAsia" w:ascii="华文仿宋" w:hAnsi="华文仿宋" w:eastAsia="华文仿宋" w:cs="华文仿宋"/>
          <w:kern w:val="0"/>
          <w:sz w:val="30"/>
          <w:szCs w:val="30"/>
          <w:lang w:val="en-US" w:eastAsia="zh-CN" w:bidi="ar"/>
        </w:rPr>
        <w:t>）出现发热、咳嗽等呼吸道症状；</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仿宋" w:hAnsi="华文仿宋" w:eastAsia="华文仿宋" w:cs="华文仿宋"/>
          <w:kern w:val="0"/>
          <w:sz w:val="30"/>
          <w:szCs w:val="30"/>
          <w:lang w:val="en-US" w:eastAsia="zh-CN" w:bidi="ar"/>
        </w:rPr>
        <w:t>（</w:t>
      </w:r>
      <w:r>
        <w:rPr>
          <w:rFonts w:hint="default" w:ascii="Times New Roman" w:hAnsi="Times New Roman" w:eastAsia="华文仿宋" w:cs="Times New Roman"/>
          <w:kern w:val="0"/>
          <w:sz w:val="30"/>
          <w:szCs w:val="30"/>
          <w:lang w:val="en-US" w:eastAsia="zh-CN" w:bidi="ar"/>
        </w:rPr>
        <w:t>2</w:t>
      </w:r>
      <w:r>
        <w:rPr>
          <w:rFonts w:hint="eastAsia" w:ascii="华文仿宋" w:hAnsi="华文仿宋" w:eastAsia="华文仿宋" w:cs="华文仿宋"/>
          <w:kern w:val="0"/>
          <w:sz w:val="30"/>
          <w:szCs w:val="30"/>
          <w:lang w:val="en-US" w:eastAsia="zh-CN" w:bidi="ar"/>
        </w:rPr>
        <w:t xml:space="preserve">）到超市、农贸市场等空气不流通、人员密集的场所；  </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仿宋" w:hAnsi="华文仿宋" w:eastAsia="华文仿宋" w:cs="华文仿宋"/>
          <w:kern w:val="0"/>
          <w:sz w:val="30"/>
          <w:szCs w:val="30"/>
          <w:lang w:val="en-US" w:eastAsia="zh-CN" w:bidi="ar"/>
        </w:rPr>
        <w:t>（</w:t>
      </w:r>
      <w:r>
        <w:rPr>
          <w:rFonts w:hint="default" w:ascii="Times New Roman" w:hAnsi="Times New Roman" w:eastAsia="华文仿宋" w:cs="Times New Roman"/>
          <w:kern w:val="0"/>
          <w:sz w:val="30"/>
          <w:szCs w:val="30"/>
          <w:lang w:val="en-US" w:eastAsia="zh-CN" w:bidi="ar"/>
        </w:rPr>
        <w:t>3</w:t>
      </w:r>
      <w:r>
        <w:rPr>
          <w:rFonts w:hint="eastAsia" w:ascii="华文仿宋" w:hAnsi="华文仿宋" w:eastAsia="华文仿宋" w:cs="华文仿宋"/>
          <w:kern w:val="0"/>
          <w:sz w:val="30"/>
          <w:szCs w:val="30"/>
          <w:lang w:val="en-US" w:eastAsia="zh-CN" w:bidi="ar"/>
        </w:rPr>
        <w:t xml:space="preserve">）乘坐公共交通工具；  </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eastAsia" w:ascii="华文仿宋" w:hAnsi="华文仿宋" w:eastAsia="华文仿宋" w:cs="华文仿宋"/>
          <w:kern w:val="0"/>
          <w:sz w:val="30"/>
          <w:szCs w:val="30"/>
          <w:lang w:val="en-US" w:eastAsia="zh-CN" w:bidi="ar"/>
        </w:rPr>
        <w:t>（</w:t>
      </w:r>
      <w:r>
        <w:rPr>
          <w:rFonts w:hint="default" w:ascii="Times New Roman" w:hAnsi="Times New Roman" w:eastAsia="华文仿宋" w:cs="Times New Roman"/>
          <w:kern w:val="0"/>
          <w:sz w:val="30"/>
          <w:szCs w:val="30"/>
          <w:lang w:val="en-US" w:eastAsia="zh-CN" w:bidi="ar"/>
        </w:rPr>
        <w:t>4</w:t>
      </w:r>
      <w:r>
        <w:rPr>
          <w:rFonts w:hint="eastAsia" w:ascii="华文仿宋" w:hAnsi="华文仿宋" w:eastAsia="华文仿宋" w:cs="华文仿宋"/>
          <w:kern w:val="0"/>
          <w:sz w:val="30"/>
          <w:szCs w:val="30"/>
          <w:lang w:val="en-US" w:eastAsia="zh-CN" w:bidi="ar"/>
        </w:rPr>
        <w:t>）前往医疗机构；</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left"/>
        <w:rPr>
          <w:rFonts w:hint="default" w:ascii="Times New Roman" w:hAnsi="Times New Roman" w:eastAsia="华文仿宋" w:cs="Times New Roman"/>
          <w:kern w:val="0"/>
          <w:sz w:val="30"/>
          <w:szCs w:val="30"/>
        </w:rPr>
      </w:pPr>
      <w:r>
        <w:rPr>
          <w:rFonts w:hint="eastAsia" w:ascii="Times New Roman" w:hAnsi="Times New Roman" w:eastAsia="华文仿宋" w:cs="Times New Roman"/>
          <w:kern w:val="0"/>
          <w:sz w:val="30"/>
          <w:szCs w:val="30"/>
          <w:lang w:val="en-US" w:eastAsia="zh-CN" w:bidi="ar"/>
        </w:rPr>
        <w:t xml:space="preserve"> </w:t>
      </w:r>
      <w:r>
        <w:rPr>
          <w:rFonts w:hint="eastAsia" w:ascii="华文仿宋" w:hAnsi="华文仿宋" w:eastAsia="华文仿宋" w:cs="华文仿宋"/>
          <w:kern w:val="0"/>
          <w:sz w:val="30"/>
          <w:szCs w:val="30"/>
          <w:lang w:val="en-US" w:eastAsia="zh-CN" w:bidi="ar"/>
        </w:rPr>
        <w:t>如在户外通风良好，人与人之间距离＞</w:t>
      </w:r>
      <w:r>
        <w:rPr>
          <w:rFonts w:hint="default" w:ascii="Times New Roman" w:hAnsi="Times New Roman" w:eastAsia="华文仿宋" w:cs="Times New Roman"/>
          <w:kern w:val="0"/>
          <w:sz w:val="30"/>
          <w:szCs w:val="30"/>
          <w:lang w:val="en-US" w:eastAsia="zh-CN" w:bidi="ar"/>
        </w:rPr>
        <w:t>1</w:t>
      </w:r>
      <w:r>
        <w:rPr>
          <w:rFonts w:hint="eastAsia" w:ascii="华文仿宋" w:hAnsi="华文仿宋" w:eastAsia="华文仿宋" w:cs="华文仿宋"/>
          <w:kern w:val="0"/>
          <w:sz w:val="30"/>
          <w:szCs w:val="30"/>
          <w:lang w:val="en-US" w:eastAsia="zh-CN" w:bidi="ar"/>
        </w:rPr>
        <w:t>米可不戴口罩。</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b/>
          <w:bCs w:val="0"/>
          <w:kern w:val="0"/>
          <w:sz w:val="30"/>
          <w:szCs w:val="30"/>
        </w:rPr>
      </w:pPr>
      <w:r>
        <w:rPr>
          <w:rFonts w:hint="default" w:ascii="Times New Roman" w:hAnsi="Times New Roman" w:eastAsia="华文仿宋" w:cs="Times New Roman"/>
          <w:b/>
          <w:bCs w:val="0"/>
          <w:kern w:val="0"/>
          <w:sz w:val="30"/>
          <w:szCs w:val="30"/>
          <w:lang w:val="en-US" w:eastAsia="zh-CN" w:bidi="ar"/>
        </w:rPr>
        <w:t xml:space="preserve"> </w:t>
      </w:r>
      <w:r>
        <w:rPr>
          <w:rFonts w:hint="eastAsia" w:ascii="华文仿宋" w:hAnsi="华文仿宋" w:eastAsia="华文仿宋" w:cs="华文仿宋"/>
          <w:b/>
          <w:bCs w:val="0"/>
          <w:kern w:val="0"/>
          <w:sz w:val="30"/>
          <w:szCs w:val="30"/>
          <w:lang w:val="en-US" w:eastAsia="zh-CN" w:bidi="ar"/>
        </w:rPr>
        <w:t>（三）宿舍管理</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1.</w:t>
      </w:r>
      <w:r>
        <w:rPr>
          <w:rFonts w:hint="eastAsia" w:ascii="华文仿宋" w:hAnsi="华文仿宋" w:eastAsia="华文仿宋" w:cs="华文仿宋"/>
          <w:kern w:val="0"/>
          <w:sz w:val="30"/>
          <w:szCs w:val="30"/>
          <w:lang w:val="en-US" w:eastAsia="zh-CN" w:bidi="ar"/>
        </w:rPr>
        <w:t>宿舍管理员对每一位进入宿舍楼的人员进行身份确认，经确认在本楼住宿的学生方可进入宿舍楼；非本楼住宿的人员原则上不得进入，宿舍楼暂停外来访客进入。</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2.</w:t>
      </w:r>
      <w:r>
        <w:rPr>
          <w:rFonts w:hint="eastAsia" w:ascii="华文仿宋" w:hAnsi="华文仿宋" w:eastAsia="华文仿宋" w:cs="华文仿宋"/>
          <w:kern w:val="0"/>
          <w:sz w:val="30"/>
          <w:szCs w:val="30"/>
          <w:lang w:val="en-US" w:eastAsia="zh-CN" w:bidi="ar"/>
        </w:rPr>
        <w:t>学生进出宿舍需主动配合宿管人员进行体温检测，经体温检测正常后方可进入宿舍。</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3.</w:t>
      </w:r>
      <w:r>
        <w:rPr>
          <w:rFonts w:hint="eastAsia" w:ascii="华文仿宋" w:hAnsi="华文仿宋" w:eastAsia="华文仿宋" w:cs="华文仿宋"/>
          <w:kern w:val="0"/>
          <w:sz w:val="30"/>
          <w:szCs w:val="30"/>
          <w:lang w:val="en-US" w:eastAsia="zh-CN" w:bidi="ar"/>
        </w:rPr>
        <w:t>宿舍楼文化室暂停使用，错时使用宿舍其它公共区域，做好宿舍日常通风，寝室之间互不串访。</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4.</w:t>
      </w:r>
      <w:r>
        <w:rPr>
          <w:rFonts w:hint="eastAsia" w:ascii="华文仿宋" w:hAnsi="华文仿宋" w:eastAsia="华文仿宋" w:cs="华文仿宋"/>
          <w:kern w:val="0"/>
          <w:sz w:val="30"/>
          <w:szCs w:val="30"/>
          <w:lang w:val="en-US" w:eastAsia="zh-CN" w:bidi="ar"/>
        </w:rPr>
        <w:t>如发现室友有发热</w:t>
      </w:r>
      <w:r>
        <w:rPr>
          <w:rFonts w:hint="default" w:ascii="Times New Roman" w:hAnsi="Times New Roman" w:eastAsia="华文仿宋" w:cs="Times New Roman"/>
          <w:kern w:val="0"/>
          <w:sz w:val="30"/>
          <w:szCs w:val="30"/>
          <w:lang w:val="en-US" w:eastAsia="zh-CN" w:bidi="ar"/>
        </w:rPr>
        <w:t xml:space="preserve"> </w:t>
      </w:r>
      <w:r>
        <w:rPr>
          <w:rFonts w:hint="eastAsia" w:ascii="华文仿宋" w:hAnsi="华文仿宋" w:eastAsia="华文仿宋" w:cs="华文仿宋"/>
          <w:kern w:val="0"/>
          <w:sz w:val="30"/>
          <w:szCs w:val="30"/>
          <w:lang w:val="en-US" w:eastAsia="zh-CN" w:bidi="ar"/>
        </w:rPr>
        <w:t>、咳嗽、乏力、咽痛、腹泻等症状，请第一时间报告所在院系（附属医院）</w:t>
      </w:r>
      <w:r>
        <w:rPr>
          <w:rFonts w:hint="default" w:ascii="Times New Roman" w:hAnsi="Times New Roman" w:eastAsia="华文仿宋" w:cs="Times New Roman"/>
          <w:kern w:val="0"/>
          <w:sz w:val="30"/>
          <w:szCs w:val="30"/>
          <w:lang w:val="en-US" w:eastAsia="zh-CN" w:bidi="ar"/>
        </w:rPr>
        <w:t xml:space="preserve"> </w:t>
      </w:r>
      <w:r>
        <w:rPr>
          <w:rFonts w:hint="eastAsia" w:ascii="华文仿宋" w:hAnsi="华文仿宋" w:eastAsia="华文仿宋" w:cs="华文仿宋"/>
          <w:kern w:val="0"/>
          <w:sz w:val="30"/>
          <w:szCs w:val="30"/>
          <w:lang w:val="en-US" w:eastAsia="zh-CN" w:bidi="ar"/>
        </w:rPr>
        <w:t>辅导员，并按学校规定进行处置。</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b/>
          <w:bCs w:val="0"/>
          <w:kern w:val="0"/>
          <w:sz w:val="30"/>
          <w:szCs w:val="30"/>
        </w:rPr>
      </w:pPr>
      <w:r>
        <w:rPr>
          <w:rFonts w:hint="eastAsia" w:ascii="华文仿宋" w:hAnsi="华文仿宋" w:eastAsia="华文仿宋" w:cs="华文仿宋"/>
          <w:b/>
          <w:bCs w:val="0"/>
          <w:kern w:val="0"/>
          <w:sz w:val="30"/>
          <w:szCs w:val="30"/>
          <w:lang w:val="en-US" w:eastAsia="zh-CN" w:bidi="ar"/>
        </w:rPr>
        <w:t>（四）教室、实验室管理</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1.</w:t>
      </w:r>
      <w:r>
        <w:rPr>
          <w:rFonts w:hint="eastAsia" w:ascii="华文仿宋" w:hAnsi="华文仿宋" w:eastAsia="华文仿宋" w:cs="华文仿宋"/>
          <w:kern w:val="0"/>
          <w:sz w:val="30"/>
          <w:szCs w:val="30"/>
          <w:lang w:val="en-US" w:eastAsia="zh-CN" w:bidi="ar"/>
        </w:rPr>
        <w:t>在教室和实验室内注意保持社交距离，注意室内开窗通风，控制室内的人员数量。</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2.</w:t>
      </w:r>
      <w:r>
        <w:rPr>
          <w:rFonts w:hint="eastAsia" w:ascii="华文仿宋" w:hAnsi="华文仿宋" w:eastAsia="华文仿宋" w:cs="华文仿宋"/>
          <w:kern w:val="0"/>
          <w:sz w:val="30"/>
          <w:szCs w:val="30"/>
          <w:lang w:val="en-US" w:eastAsia="zh-CN" w:bidi="ar"/>
        </w:rPr>
        <w:t>相互之间保持一定距离，避免近距离接触。</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b/>
          <w:bCs w:val="0"/>
          <w:kern w:val="0"/>
          <w:sz w:val="30"/>
          <w:szCs w:val="30"/>
        </w:rPr>
      </w:pPr>
      <w:r>
        <w:rPr>
          <w:rFonts w:hint="eastAsia" w:ascii="华文仿宋" w:hAnsi="华文仿宋" w:eastAsia="华文仿宋" w:cs="华文仿宋"/>
          <w:b/>
          <w:bCs w:val="0"/>
          <w:kern w:val="0"/>
          <w:sz w:val="30"/>
          <w:szCs w:val="30"/>
          <w:lang w:val="en-US" w:eastAsia="zh-CN" w:bidi="ar"/>
        </w:rPr>
        <w:t>（五）学生会议及活动组织</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1.</w:t>
      </w:r>
      <w:r>
        <w:rPr>
          <w:rFonts w:hint="eastAsia" w:ascii="华文仿宋" w:hAnsi="华文仿宋" w:eastAsia="华文仿宋" w:cs="华文仿宋"/>
          <w:kern w:val="0"/>
          <w:sz w:val="30"/>
          <w:szCs w:val="30"/>
          <w:lang w:val="en-US" w:eastAsia="zh-CN" w:bidi="ar"/>
        </w:rPr>
        <w:t>创新学生年级大会、班会、学生组织会议等活动形式，鼓励通过网络平台开展。</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default" w:ascii="Times New Roman" w:hAnsi="Times New Roman" w:eastAsia="华文仿宋" w:cs="Times New Roman"/>
          <w:kern w:val="0"/>
          <w:sz w:val="30"/>
          <w:szCs w:val="30"/>
        </w:rPr>
      </w:pPr>
      <w:r>
        <w:rPr>
          <w:rFonts w:hint="default" w:ascii="Times New Roman" w:hAnsi="Times New Roman" w:eastAsia="华文仿宋" w:cs="Times New Roman"/>
          <w:kern w:val="0"/>
          <w:sz w:val="30"/>
          <w:szCs w:val="30"/>
          <w:lang w:val="en-US" w:eastAsia="zh-CN" w:bidi="ar"/>
        </w:rPr>
        <w:t>2.</w:t>
      </w:r>
      <w:r>
        <w:rPr>
          <w:rFonts w:hint="eastAsia" w:ascii="华文仿宋" w:hAnsi="华文仿宋" w:eastAsia="华文仿宋" w:cs="华文仿宋"/>
          <w:kern w:val="0"/>
          <w:sz w:val="30"/>
          <w:szCs w:val="30"/>
          <w:lang w:val="en-US" w:eastAsia="zh-CN" w:bidi="ar"/>
        </w:rPr>
        <w:t>倡导学生线上开展各类活动。原则上不组织跨区域的学习、科研、交流、实践等活动。</w:t>
      </w:r>
    </w:p>
    <w:p>
      <w:pPr>
        <w:pStyle w:val="8"/>
        <w:keepNext w:val="0"/>
        <w:keepLines w:val="0"/>
        <w:widowControl/>
        <w:suppressLineNumbers w:val="0"/>
        <w:spacing w:before="288" w:beforeLines="50" w:beforeAutospacing="0" w:after="288" w:afterLines="50" w:afterAutospacing="0" w:line="360" w:lineRule="auto"/>
        <w:ind w:left="0" w:right="0" w:firstLine="584" w:firstLineChars="200"/>
        <w:jc w:val="both"/>
        <w:rPr>
          <w:rFonts w:hint="eastAsia" w:ascii="Times New Roman" w:hAnsi="Times New Roman" w:eastAsia="华文仿宋" w:cs="Times New Roman"/>
          <w:b/>
          <w:bCs/>
          <w:kern w:val="0"/>
          <w:sz w:val="30"/>
          <w:szCs w:val="30"/>
        </w:rPr>
      </w:pPr>
      <w:r>
        <w:rPr>
          <w:rFonts w:hint="default" w:ascii="Times New Roman" w:hAnsi="Times New Roman" w:eastAsia="华文仿宋" w:cs="Times New Roman"/>
          <w:kern w:val="0"/>
          <w:sz w:val="30"/>
          <w:szCs w:val="30"/>
          <w:lang w:val="en-US" w:eastAsia="zh-CN" w:bidi="ar"/>
        </w:rPr>
        <w:t>3.</w:t>
      </w:r>
      <w:r>
        <w:rPr>
          <w:rFonts w:hint="eastAsia" w:ascii="华文仿宋" w:hAnsi="华文仿宋" w:eastAsia="华文仿宋" w:cs="华文仿宋"/>
          <w:kern w:val="0"/>
          <w:sz w:val="30"/>
          <w:szCs w:val="30"/>
          <w:lang w:val="en-US" w:eastAsia="zh-CN" w:bidi="ar"/>
        </w:rPr>
        <w:t>线上组织的讲座、论坛、培训交流等各类活动，应注意按照讲座论坛管理办法的相关要求履行报批程序。</w:t>
      </w:r>
    </w:p>
    <w:p>
      <w:pPr>
        <w:spacing w:line="360" w:lineRule="auto"/>
        <w:ind w:firstLine="636"/>
        <w:jc w:val="both"/>
        <w:rPr>
          <w:rFonts w:hint="eastAsia" w:ascii="仿宋_GB2312"/>
          <w:szCs w:val="32"/>
        </w:rPr>
      </w:pPr>
    </w:p>
    <w:sectPr>
      <w:footerReference r:id="rId7" w:type="first"/>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E981088-7BA7-4BC8-B491-F27B5CFBE4FA}"/>
  </w:font>
  <w:font w:name="Arial">
    <w:panose1 w:val="020B0604020202020204"/>
    <w:charset w:val="01"/>
    <w:family w:val="swiss"/>
    <w:pitch w:val="default"/>
    <w:sig w:usb0="E0002EFF" w:usb1="C0007843" w:usb2="00000009" w:usb3="00000000" w:csb0="400001FF" w:csb1="FFFF0000"/>
    <w:embedRegular r:id="rId2" w:fontKey="{04EB9D93-4466-4626-AC9A-008849FE6EF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F434244-DF30-4BB5-A4C0-293FA969BB36}"/>
  </w:font>
  <w:font w:name="Symbol">
    <w:panose1 w:val="05050102010706020507"/>
    <w:charset w:val="02"/>
    <w:family w:val="roman"/>
    <w:pitch w:val="default"/>
    <w:sig w:usb0="00000000" w:usb1="00000000" w:usb2="00000000" w:usb3="00000000" w:csb0="80000000" w:csb1="00000000"/>
    <w:embedRegular r:id="rId4" w:fontKey="{C4F5853C-A3AD-4C98-8415-1FAC86A023DC}"/>
  </w:font>
  <w:font w:name="Calibri">
    <w:panose1 w:val="020F0502020204030204"/>
    <w:charset w:val="00"/>
    <w:family w:val="swiss"/>
    <w:pitch w:val="default"/>
    <w:sig w:usb0="E0002AFF" w:usb1="C000247B" w:usb2="00000009" w:usb3="00000000" w:csb0="200001FF" w:csb1="00000000"/>
    <w:embedRegular r:id="rId5" w:fontKey="{9A012B22-D221-4204-BBC5-4323E9C45030}"/>
  </w:font>
  <w:font w:name="仿宋_GB2312">
    <w:panose1 w:val="02010609030101010101"/>
    <w:charset w:val="86"/>
    <w:family w:val="modern"/>
    <w:pitch w:val="default"/>
    <w:sig w:usb0="00000001" w:usb1="080E0000" w:usb2="00000000" w:usb3="00000000" w:csb0="00040000" w:csb1="00000000"/>
    <w:embedRegular r:id="rId6" w:fontKey="{A15A9369-6EB4-4317-AE56-C3ACFEE8391C}"/>
  </w:font>
  <w:font w:name="Helvetica Neue">
    <w:altName w:val="Times New Roman"/>
    <w:panose1 w:val="02000503000000020004"/>
    <w:charset w:val="00"/>
    <w:family w:val="auto"/>
    <w:pitch w:val="default"/>
    <w:sig w:usb0="00000000" w:usb1="00000000" w:usb2="00000010" w:usb3="00000000" w:csb0="00000001" w:csb1="00000000"/>
  </w:font>
  <w:font w:name="方正小标宋简体">
    <w:panose1 w:val="02010601030101010101"/>
    <w:charset w:val="86"/>
    <w:family w:val="script"/>
    <w:pitch w:val="default"/>
    <w:sig w:usb0="00000001" w:usb1="080E0000" w:usb2="00000000" w:usb3="00000000" w:csb0="00040000" w:csb1="00000000"/>
    <w:embedRegular r:id="rId7" w:fontKey="{81969E65-FDE4-47DF-A0F9-1CCD188B1697}"/>
  </w:font>
  <w:font w:name="华文仿宋">
    <w:panose1 w:val="02010600040101010101"/>
    <w:charset w:val="86"/>
    <w:family w:val="auto"/>
    <w:pitch w:val="default"/>
    <w:sig w:usb0="00000287" w:usb1="080F0000" w:usb2="00000000" w:usb3="00000000" w:csb0="0004009F" w:csb1="DFD70000"/>
    <w:embedRegular r:id="rId8" w:fontKey="{2EEC92F6-EF4C-413D-9AD2-C51CE7696E65}"/>
  </w:font>
  <w:font w:name="华文中宋">
    <w:panose1 w:val="02010600040101010101"/>
    <w:charset w:val="86"/>
    <w:family w:val="auto"/>
    <w:pitch w:val="default"/>
    <w:sig w:usb0="00000287" w:usb1="080F0000" w:usb2="00000000" w:usb3="00000000" w:csb0="0004009F" w:csb1="DFD70000"/>
    <w:embedRegular r:id="rId9" w:fontKey="{E68DCDB2-0EC3-447E-9258-A0EF0A63721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rPr>
        <w:rFonts w:ascii="Times New Roman" w:hAnsi="Times New Roman"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420" w:firstLineChars="150"/>
      <w:rPr>
        <w:rFonts w:ascii="Times New Roman" w:hAnsi="Times New Roman" w:cs="Times New Roman"/>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attachedTemplate r:id="rId1"/>
  <w:trackRevisions w:val="1"/>
  <w:documentProtection w:enforcement="0"/>
  <w:defaultTabStop w:val="420"/>
  <w:evenAndOddHeaders w:val="1"/>
  <w:drawingGridHorizontalSpacing w:val="156"/>
  <w:drawingGridVerticalSpacing w:val="577"/>
  <w:displayHorizontalDrawingGridEvery w:val="0"/>
  <w:displayVerticalDrawingGridEvery w:val="2"/>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19"/>
    <w:rsid w:val="00016F07"/>
    <w:rsid w:val="00023F2E"/>
    <w:rsid w:val="00024F5D"/>
    <w:rsid w:val="00030B15"/>
    <w:rsid w:val="000403A2"/>
    <w:rsid w:val="00041406"/>
    <w:rsid w:val="000416E4"/>
    <w:rsid w:val="00047AA4"/>
    <w:rsid w:val="00051C01"/>
    <w:rsid w:val="00053C7C"/>
    <w:rsid w:val="00072C49"/>
    <w:rsid w:val="000A388F"/>
    <w:rsid w:val="000B3631"/>
    <w:rsid w:val="000D321B"/>
    <w:rsid w:val="000D4E91"/>
    <w:rsid w:val="000D55BB"/>
    <w:rsid w:val="000D6A64"/>
    <w:rsid w:val="000E3BC9"/>
    <w:rsid w:val="000E5479"/>
    <w:rsid w:val="000F4A7F"/>
    <w:rsid w:val="001001BF"/>
    <w:rsid w:val="00111158"/>
    <w:rsid w:val="00111975"/>
    <w:rsid w:val="00137BA5"/>
    <w:rsid w:val="0014253B"/>
    <w:rsid w:val="001509FA"/>
    <w:rsid w:val="00151944"/>
    <w:rsid w:val="00151A47"/>
    <w:rsid w:val="001647FA"/>
    <w:rsid w:val="00175532"/>
    <w:rsid w:val="00180691"/>
    <w:rsid w:val="00183EE3"/>
    <w:rsid w:val="0018744E"/>
    <w:rsid w:val="001918DA"/>
    <w:rsid w:val="00192A77"/>
    <w:rsid w:val="00197B13"/>
    <w:rsid w:val="001A15AC"/>
    <w:rsid w:val="001A4D7B"/>
    <w:rsid w:val="001A4EC5"/>
    <w:rsid w:val="001B2074"/>
    <w:rsid w:val="001C0A86"/>
    <w:rsid w:val="001C28C3"/>
    <w:rsid w:val="001C4193"/>
    <w:rsid w:val="001C6C10"/>
    <w:rsid w:val="001D22C2"/>
    <w:rsid w:val="001E2081"/>
    <w:rsid w:val="001F0E8A"/>
    <w:rsid w:val="001F5A7C"/>
    <w:rsid w:val="00203EE6"/>
    <w:rsid w:val="00210E59"/>
    <w:rsid w:val="00212AAF"/>
    <w:rsid w:val="00216360"/>
    <w:rsid w:val="00221B66"/>
    <w:rsid w:val="00231F5A"/>
    <w:rsid w:val="002320F2"/>
    <w:rsid w:val="00235306"/>
    <w:rsid w:val="002411EF"/>
    <w:rsid w:val="00250A44"/>
    <w:rsid w:val="00250F5E"/>
    <w:rsid w:val="00251D5E"/>
    <w:rsid w:val="00252C12"/>
    <w:rsid w:val="002549B2"/>
    <w:rsid w:val="00255631"/>
    <w:rsid w:val="0026125E"/>
    <w:rsid w:val="00262190"/>
    <w:rsid w:val="00262C5B"/>
    <w:rsid w:val="00262F8B"/>
    <w:rsid w:val="00264578"/>
    <w:rsid w:val="00265CBA"/>
    <w:rsid w:val="002676B0"/>
    <w:rsid w:val="002718AC"/>
    <w:rsid w:val="00297229"/>
    <w:rsid w:val="002A00D7"/>
    <w:rsid w:val="002A2EB6"/>
    <w:rsid w:val="002A5C8B"/>
    <w:rsid w:val="002A6CB4"/>
    <w:rsid w:val="002B0B32"/>
    <w:rsid w:val="002B1DCF"/>
    <w:rsid w:val="002C0736"/>
    <w:rsid w:val="002C32E7"/>
    <w:rsid w:val="002D1923"/>
    <w:rsid w:val="002D2105"/>
    <w:rsid w:val="002D4677"/>
    <w:rsid w:val="002D53BC"/>
    <w:rsid w:val="002E2A09"/>
    <w:rsid w:val="002E2D21"/>
    <w:rsid w:val="002E7014"/>
    <w:rsid w:val="002F0783"/>
    <w:rsid w:val="002F679A"/>
    <w:rsid w:val="00300394"/>
    <w:rsid w:val="0030202D"/>
    <w:rsid w:val="00305901"/>
    <w:rsid w:val="00310A7F"/>
    <w:rsid w:val="003155BA"/>
    <w:rsid w:val="00321A5F"/>
    <w:rsid w:val="00330A72"/>
    <w:rsid w:val="00344630"/>
    <w:rsid w:val="00346687"/>
    <w:rsid w:val="003539FC"/>
    <w:rsid w:val="00364907"/>
    <w:rsid w:val="00365914"/>
    <w:rsid w:val="00382454"/>
    <w:rsid w:val="00383857"/>
    <w:rsid w:val="003838FA"/>
    <w:rsid w:val="00384C46"/>
    <w:rsid w:val="00387133"/>
    <w:rsid w:val="00387B85"/>
    <w:rsid w:val="00387DBF"/>
    <w:rsid w:val="003931F3"/>
    <w:rsid w:val="00397B82"/>
    <w:rsid w:val="003A3701"/>
    <w:rsid w:val="003B161A"/>
    <w:rsid w:val="003C4BE5"/>
    <w:rsid w:val="003D2FE4"/>
    <w:rsid w:val="003D4369"/>
    <w:rsid w:val="003D5B29"/>
    <w:rsid w:val="003E1CA3"/>
    <w:rsid w:val="003F1818"/>
    <w:rsid w:val="004001F5"/>
    <w:rsid w:val="00406824"/>
    <w:rsid w:val="00407D04"/>
    <w:rsid w:val="00414391"/>
    <w:rsid w:val="0041724D"/>
    <w:rsid w:val="004205F1"/>
    <w:rsid w:val="00431F3B"/>
    <w:rsid w:val="0043775A"/>
    <w:rsid w:val="00440491"/>
    <w:rsid w:val="00442E6D"/>
    <w:rsid w:val="00445496"/>
    <w:rsid w:val="004547EE"/>
    <w:rsid w:val="00454BA5"/>
    <w:rsid w:val="00455838"/>
    <w:rsid w:val="0045690D"/>
    <w:rsid w:val="0046474B"/>
    <w:rsid w:val="00465033"/>
    <w:rsid w:val="00470269"/>
    <w:rsid w:val="004814C5"/>
    <w:rsid w:val="00484FE5"/>
    <w:rsid w:val="004860CE"/>
    <w:rsid w:val="00493898"/>
    <w:rsid w:val="004A00C3"/>
    <w:rsid w:val="004A0DA1"/>
    <w:rsid w:val="004A25B7"/>
    <w:rsid w:val="004A3E5C"/>
    <w:rsid w:val="004C42D8"/>
    <w:rsid w:val="004C5FBC"/>
    <w:rsid w:val="004E4890"/>
    <w:rsid w:val="004F7383"/>
    <w:rsid w:val="0051292F"/>
    <w:rsid w:val="005143BC"/>
    <w:rsid w:val="005179E6"/>
    <w:rsid w:val="00523082"/>
    <w:rsid w:val="00537AD8"/>
    <w:rsid w:val="0054019C"/>
    <w:rsid w:val="005418FB"/>
    <w:rsid w:val="005524C1"/>
    <w:rsid w:val="00554450"/>
    <w:rsid w:val="00560AF1"/>
    <w:rsid w:val="0056250E"/>
    <w:rsid w:val="00575B43"/>
    <w:rsid w:val="00590632"/>
    <w:rsid w:val="00594DF1"/>
    <w:rsid w:val="005A02CB"/>
    <w:rsid w:val="005B7AE8"/>
    <w:rsid w:val="005D0229"/>
    <w:rsid w:val="005D1B1A"/>
    <w:rsid w:val="005D4DA0"/>
    <w:rsid w:val="005F1222"/>
    <w:rsid w:val="005F5B62"/>
    <w:rsid w:val="00610F00"/>
    <w:rsid w:val="00632ADE"/>
    <w:rsid w:val="00632CB9"/>
    <w:rsid w:val="00633F67"/>
    <w:rsid w:val="00634BFD"/>
    <w:rsid w:val="0063734E"/>
    <w:rsid w:val="0065122A"/>
    <w:rsid w:val="0065444F"/>
    <w:rsid w:val="006608DA"/>
    <w:rsid w:val="00661207"/>
    <w:rsid w:val="00661671"/>
    <w:rsid w:val="00662549"/>
    <w:rsid w:val="0067328F"/>
    <w:rsid w:val="00680E17"/>
    <w:rsid w:val="00681F48"/>
    <w:rsid w:val="006868FA"/>
    <w:rsid w:val="00694016"/>
    <w:rsid w:val="006A7EF3"/>
    <w:rsid w:val="006B4F37"/>
    <w:rsid w:val="006D6474"/>
    <w:rsid w:val="006E0048"/>
    <w:rsid w:val="006E17F3"/>
    <w:rsid w:val="006E1C8F"/>
    <w:rsid w:val="006E2841"/>
    <w:rsid w:val="006F0D90"/>
    <w:rsid w:val="006F1482"/>
    <w:rsid w:val="0070553E"/>
    <w:rsid w:val="00711165"/>
    <w:rsid w:val="00713215"/>
    <w:rsid w:val="00721BFD"/>
    <w:rsid w:val="007365C2"/>
    <w:rsid w:val="00737107"/>
    <w:rsid w:val="00745490"/>
    <w:rsid w:val="00745D45"/>
    <w:rsid w:val="007613F7"/>
    <w:rsid w:val="00783E5A"/>
    <w:rsid w:val="0078434A"/>
    <w:rsid w:val="007865A6"/>
    <w:rsid w:val="007B3889"/>
    <w:rsid w:val="007B6780"/>
    <w:rsid w:val="007C31B7"/>
    <w:rsid w:val="007D2BC8"/>
    <w:rsid w:val="007D6DBC"/>
    <w:rsid w:val="007E0F81"/>
    <w:rsid w:val="007F09B3"/>
    <w:rsid w:val="007F1A60"/>
    <w:rsid w:val="007F34B4"/>
    <w:rsid w:val="007F57BB"/>
    <w:rsid w:val="007F740E"/>
    <w:rsid w:val="00804651"/>
    <w:rsid w:val="00804ADA"/>
    <w:rsid w:val="00812A08"/>
    <w:rsid w:val="008147C5"/>
    <w:rsid w:val="00825DF7"/>
    <w:rsid w:val="00833A3B"/>
    <w:rsid w:val="00836FF4"/>
    <w:rsid w:val="00841379"/>
    <w:rsid w:val="00845269"/>
    <w:rsid w:val="0085406F"/>
    <w:rsid w:val="008548D6"/>
    <w:rsid w:val="00855E17"/>
    <w:rsid w:val="0086691F"/>
    <w:rsid w:val="00885C5E"/>
    <w:rsid w:val="00886BF3"/>
    <w:rsid w:val="00887165"/>
    <w:rsid w:val="00894B30"/>
    <w:rsid w:val="00895D5E"/>
    <w:rsid w:val="008A57A9"/>
    <w:rsid w:val="008A7B50"/>
    <w:rsid w:val="008B16A5"/>
    <w:rsid w:val="008B3573"/>
    <w:rsid w:val="008B4169"/>
    <w:rsid w:val="008C0B55"/>
    <w:rsid w:val="008D25B2"/>
    <w:rsid w:val="008D74CB"/>
    <w:rsid w:val="008E3EE2"/>
    <w:rsid w:val="008E72FD"/>
    <w:rsid w:val="008F2A63"/>
    <w:rsid w:val="008F44B5"/>
    <w:rsid w:val="008F6C4F"/>
    <w:rsid w:val="00900508"/>
    <w:rsid w:val="009007FF"/>
    <w:rsid w:val="009106E6"/>
    <w:rsid w:val="009146E6"/>
    <w:rsid w:val="00915C1F"/>
    <w:rsid w:val="009173EA"/>
    <w:rsid w:val="0091757C"/>
    <w:rsid w:val="009334BC"/>
    <w:rsid w:val="009428A3"/>
    <w:rsid w:val="009463C7"/>
    <w:rsid w:val="00950775"/>
    <w:rsid w:val="00971BBF"/>
    <w:rsid w:val="0097538A"/>
    <w:rsid w:val="00991938"/>
    <w:rsid w:val="00992688"/>
    <w:rsid w:val="00992A68"/>
    <w:rsid w:val="009A1A07"/>
    <w:rsid w:val="009A479A"/>
    <w:rsid w:val="009A5ED5"/>
    <w:rsid w:val="009B7B09"/>
    <w:rsid w:val="009C5E5B"/>
    <w:rsid w:val="009C6721"/>
    <w:rsid w:val="009D6122"/>
    <w:rsid w:val="009E1217"/>
    <w:rsid w:val="009E78A8"/>
    <w:rsid w:val="009F0B71"/>
    <w:rsid w:val="00A11AE0"/>
    <w:rsid w:val="00A14F7B"/>
    <w:rsid w:val="00A25DC7"/>
    <w:rsid w:val="00A31E34"/>
    <w:rsid w:val="00A41ED0"/>
    <w:rsid w:val="00A4217C"/>
    <w:rsid w:val="00A566E8"/>
    <w:rsid w:val="00A615C6"/>
    <w:rsid w:val="00A6418C"/>
    <w:rsid w:val="00A64785"/>
    <w:rsid w:val="00A72919"/>
    <w:rsid w:val="00A750A5"/>
    <w:rsid w:val="00A82250"/>
    <w:rsid w:val="00A915EA"/>
    <w:rsid w:val="00A97580"/>
    <w:rsid w:val="00AB438C"/>
    <w:rsid w:val="00AB7102"/>
    <w:rsid w:val="00AC0226"/>
    <w:rsid w:val="00AC4EBF"/>
    <w:rsid w:val="00AC76DD"/>
    <w:rsid w:val="00AD523A"/>
    <w:rsid w:val="00AF2D96"/>
    <w:rsid w:val="00AF7106"/>
    <w:rsid w:val="00B007AD"/>
    <w:rsid w:val="00B1102A"/>
    <w:rsid w:val="00B1657A"/>
    <w:rsid w:val="00B20FBC"/>
    <w:rsid w:val="00B35A42"/>
    <w:rsid w:val="00B367A4"/>
    <w:rsid w:val="00B40353"/>
    <w:rsid w:val="00B450EC"/>
    <w:rsid w:val="00B55956"/>
    <w:rsid w:val="00B56F9D"/>
    <w:rsid w:val="00B5725C"/>
    <w:rsid w:val="00B61AFC"/>
    <w:rsid w:val="00B62D5B"/>
    <w:rsid w:val="00B647F4"/>
    <w:rsid w:val="00B66270"/>
    <w:rsid w:val="00B9730B"/>
    <w:rsid w:val="00B97420"/>
    <w:rsid w:val="00BC0B11"/>
    <w:rsid w:val="00BC57C8"/>
    <w:rsid w:val="00BD0D4A"/>
    <w:rsid w:val="00BD479B"/>
    <w:rsid w:val="00BE4DDF"/>
    <w:rsid w:val="00BE50C5"/>
    <w:rsid w:val="00BE7C73"/>
    <w:rsid w:val="00BF7B90"/>
    <w:rsid w:val="00C06D1C"/>
    <w:rsid w:val="00C1217F"/>
    <w:rsid w:val="00C12375"/>
    <w:rsid w:val="00C143EB"/>
    <w:rsid w:val="00C15C31"/>
    <w:rsid w:val="00C17A79"/>
    <w:rsid w:val="00C20D7F"/>
    <w:rsid w:val="00C241CC"/>
    <w:rsid w:val="00C30E21"/>
    <w:rsid w:val="00C32D03"/>
    <w:rsid w:val="00C4063D"/>
    <w:rsid w:val="00C528DD"/>
    <w:rsid w:val="00C65761"/>
    <w:rsid w:val="00C67FB0"/>
    <w:rsid w:val="00C718DC"/>
    <w:rsid w:val="00C71999"/>
    <w:rsid w:val="00C7571C"/>
    <w:rsid w:val="00C84379"/>
    <w:rsid w:val="00C909A5"/>
    <w:rsid w:val="00C92D84"/>
    <w:rsid w:val="00CA274C"/>
    <w:rsid w:val="00CA4B67"/>
    <w:rsid w:val="00CB5607"/>
    <w:rsid w:val="00CB7931"/>
    <w:rsid w:val="00CC443F"/>
    <w:rsid w:val="00CC53CC"/>
    <w:rsid w:val="00CC6B7A"/>
    <w:rsid w:val="00CD3F8F"/>
    <w:rsid w:val="00CD5DF7"/>
    <w:rsid w:val="00CE2AFA"/>
    <w:rsid w:val="00D0318A"/>
    <w:rsid w:val="00D03554"/>
    <w:rsid w:val="00D12D05"/>
    <w:rsid w:val="00D14342"/>
    <w:rsid w:val="00D14FB0"/>
    <w:rsid w:val="00D1638F"/>
    <w:rsid w:val="00D27289"/>
    <w:rsid w:val="00D34516"/>
    <w:rsid w:val="00D44762"/>
    <w:rsid w:val="00D60238"/>
    <w:rsid w:val="00D6090E"/>
    <w:rsid w:val="00D65005"/>
    <w:rsid w:val="00D65E9F"/>
    <w:rsid w:val="00D717F7"/>
    <w:rsid w:val="00D86C2D"/>
    <w:rsid w:val="00D9127E"/>
    <w:rsid w:val="00DA4C0C"/>
    <w:rsid w:val="00DB2FA2"/>
    <w:rsid w:val="00DD0D46"/>
    <w:rsid w:val="00DD29A6"/>
    <w:rsid w:val="00DD39B1"/>
    <w:rsid w:val="00DE1946"/>
    <w:rsid w:val="00DE2C1A"/>
    <w:rsid w:val="00DE58EC"/>
    <w:rsid w:val="00DF07D8"/>
    <w:rsid w:val="00DF149D"/>
    <w:rsid w:val="00DF5C13"/>
    <w:rsid w:val="00E042DE"/>
    <w:rsid w:val="00E04624"/>
    <w:rsid w:val="00E06BD0"/>
    <w:rsid w:val="00E144D0"/>
    <w:rsid w:val="00E24535"/>
    <w:rsid w:val="00E246D9"/>
    <w:rsid w:val="00E25E21"/>
    <w:rsid w:val="00E348B3"/>
    <w:rsid w:val="00E34E53"/>
    <w:rsid w:val="00E351EC"/>
    <w:rsid w:val="00E36AB3"/>
    <w:rsid w:val="00E42D3C"/>
    <w:rsid w:val="00E47A39"/>
    <w:rsid w:val="00E50372"/>
    <w:rsid w:val="00E546B9"/>
    <w:rsid w:val="00E633CA"/>
    <w:rsid w:val="00E65631"/>
    <w:rsid w:val="00E70F0E"/>
    <w:rsid w:val="00E76223"/>
    <w:rsid w:val="00E81587"/>
    <w:rsid w:val="00E85A0E"/>
    <w:rsid w:val="00E85A94"/>
    <w:rsid w:val="00E877E1"/>
    <w:rsid w:val="00E905E6"/>
    <w:rsid w:val="00E95018"/>
    <w:rsid w:val="00E954E6"/>
    <w:rsid w:val="00EA230A"/>
    <w:rsid w:val="00EC59EE"/>
    <w:rsid w:val="00ED2457"/>
    <w:rsid w:val="00ED45C6"/>
    <w:rsid w:val="00ED498E"/>
    <w:rsid w:val="00ED61AA"/>
    <w:rsid w:val="00EE2718"/>
    <w:rsid w:val="00EE2994"/>
    <w:rsid w:val="00EE53E0"/>
    <w:rsid w:val="00EF0F70"/>
    <w:rsid w:val="00F042C4"/>
    <w:rsid w:val="00F10BD3"/>
    <w:rsid w:val="00F2123C"/>
    <w:rsid w:val="00F21D9F"/>
    <w:rsid w:val="00F25BC9"/>
    <w:rsid w:val="00F27225"/>
    <w:rsid w:val="00F34512"/>
    <w:rsid w:val="00F3552C"/>
    <w:rsid w:val="00F40E20"/>
    <w:rsid w:val="00F45429"/>
    <w:rsid w:val="00F5023E"/>
    <w:rsid w:val="00F509C0"/>
    <w:rsid w:val="00F51F0A"/>
    <w:rsid w:val="00F52992"/>
    <w:rsid w:val="00F52ABD"/>
    <w:rsid w:val="00F542FD"/>
    <w:rsid w:val="00F573C6"/>
    <w:rsid w:val="00F65AA4"/>
    <w:rsid w:val="00F844B0"/>
    <w:rsid w:val="00F934B2"/>
    <w:rsid w:val="00FA4440"/>
    <w:rsid w:val="00FB37B4"/>
    <w:rsid w:val="00FC3FCB"/>
    <w:rsid w:val="00FD561B"/>
    <w:rsid w:val="00FE10C0"/>
    <w:rsid w:val="00FE63D0"/>
    <w:rsid w:val="00FF1E97"/>
    <w:rsid w:val="11F35628"/>
    <w:rsid w:val="32092BC7"/>
    <w:rsid w:val="33004DD9"/>
    <w:rsid w:val="55091FF1"/>
    <w:rsid w:val="61545162"/>
    <w:rsid w:val="62732153"/>
    <w:rsid w:val="686A7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heme="minorBidi"/>
      <w:kern w:val="2"/>
      <w:sz w:val="32"/>
      <w:szCs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6"/>
    <w:qFormat/>
    <w:uiPriority w:val="0"/>
    <w:pPr>
      <w:spacing w:line="500" w:lineRule="atLeast"/>
    </w:pPr>
    <w:rPr>
      <w:rFonts w:ascii="宋体"/>
      <w:bCs/>
      <w:sz w:val="28"/>
    </w:rPr>
  </w:style>
  <w:style w:type="paragraph" w:styleId="3">
    <w:name w:val="Body Text Indent"/>
    <w:basedOn w:val="1"/>
    <w:link w:val="15"/>
    <w:qFormat/>
    <w:uiPriority w:val="0"/>
    <w:pPr>
      <w:spacing w:line="460" w:lineRule="atLeast"/>
      <w:ind w:firstLine="461" w:firstLineChars="192"/>
    </w:pPr>
    <w:rPr>
      <w:sz w:val="24"/>
    </w:rPr>
  </w:style>
  <w:style w:type="paragraph" w:styleId="4">
    <w:name w:val="Date"/>
    <w:basedOn w:val="1"/>
    <w:next w:val="1"/>
    <w:link w:val="21"/>
    <w:semiHidden/>
    <w:unhideWhenUsed/>
    <w:qFormat/>
    <w:uiPriority w:val="99"/>
    <w:pPr>
      <w:ind w:left="100" w:leftChars="2500"/>
    </w:pPr>
  </w:style>
  <w:style w:type="paragraph" w:styleId="5">
    <w:name w:val="Balloon Text"/>
    <w:basedOn w:val="1"/>
    <w:link w:val="17"/>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pPr>
    <w:rPr>
      <w:rFonts w:asciiTheme="minorHAnsi" w:hAnsiTheme="minorHAnsi" w:eastAsiaTheme="minorEastAsia"/>
      <w:sz w:val="18"/>
      <w:szCs w:val="18"/>
    </w:rPr>
  </w:style>
  <w:style w:type="paragraph" w:styleId="7">
    <w:name w:val="header"/>
    <w:basedOn w:val="1"/>
    <w:link w:val="13"/>
    <w:unhideWhenUsed/>
    <w:qFormat/>
    <w:uiPriority w:val="99"/>
    <w:pPr>
      <w:tabs>
        <w:tab w:val="center" w:pos="4153"/>
        <w:tab w:val="right" w:pos="8306"/>
      </w:tabs>
      <w:jc w:val="center"/>
    </w:pPr>
    <w:rPr>
      <w:rFonts w:asciiTheme="minorHAnsi" w:hAnsiTheme="minorHAnsi" w:eastAsiaTheme="minorEastAsia"/>
      <w:sz w:val="18"/>
      <w:szCs w:val="18"/>
    </w:rPr>
  </w:style>
  <w:style w:type="paragraph" w:styleId="8">
    <w:name w:val="Normal (Web)"/>
    <w:basedOn w:val="1"/>
    <w:semiHidden/>
    <w:unhideWhenUsed/>
    <w:uiPriority w:val="99"/>
    <w:rPr>
      <w:sz w:val="2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line number"/>
    <w:basedOn w:val="11"/>
    <w:semiHidden/>
    <w:unhideWhenUsed/>
    <w:qFormat/>
    <w:uiPriority w:val="99"/>
  </w:style>
  <w:style w:type="character" w:customStyle="1" w:styleId="13">
    <w:name w:val="页眉 Char"/>
    <w:basedOn w:val="11"/>
    <w:link w:val="7"/>
    <w:qFormat/>
    <w:uiPriority w:val="99"/>
    <w:rPr>
      <w:sz w:val="18"/>
      <w:szCs w:val="18"/>
    </w:rPr>
  </w:style>
  <w:style w:type="character" w:customStyle="1" w:styleId="14">
    <w:name w:val="页脚 Char"/>
    <w:basedOn w:val="11"/>
    <w:link w:val="6"/>
    <w:qFormat/>
    <w:uiPriority w:val="99"/>
    <w:rPr>
      <w:sz w:val="18"/>
      <w:szCs w:val="18"/>
    </w:rPr>
  </w:style>
  <w:style w:type="character" w:customStyle="1" w:styleId="15">
    <w:name w:val="正文文本缩进 Char"/>
    <w:basedOn w:val="11"/>
    <w:link w:val="3"/>
    <w:qFormat/>
    <w:uiPriority w:val="0"/>
    <w:rPr>
      <w:rFonts w:ascii="Times New Roman" w:hAnsi="Times New Roman" w:eastAsia="宋体" w:cs="Times New Roman"/>
      <w:sz w:val="24"/>
      <w:szCs w:val="24"/>
    </w:rPr>
  </w:style>
  <w:style w:type="character" w:customStyle="1" w:styleId="16">
    <w:name w:val="正文文本 Char"/>
    <w:basedOn w:val="11"/>
    <w:link w:val="2"/>
    <w:qFormat/>
    <w:uiPriority w:val="0"/>
    <w:rPr>
      <w:rFonts w:ascii="宋体" w:hAnsi="Times New Roman" w:eastAsia="宋体" w:cs="Times New Roman"/>
      <w:bCs/>
      <w:sz w:val="28"/>
      <w:szCs w:val="24"/>
    </w:rPr>
  </w:style>
  <w:style w:type="character" w:customStyle="1" w:styleId="17">
    <w:name w:val="批注框文本 Char"/>
    <w:basedOn w:val="11"/>
    <w:link w:val="5"/>
    <w:semiHidden/>
    <w:qFormat/>
    <w:uiPriority w:val="99"/>
    <w:rPr>
      <w:rFonts w:ascii="Times New Roman" w:hAnsi="Times New Roman" w:eastAsia="宋体" w:cs="Times New Roman"/>
      <w:sz w:val="18"/>
      <w:szCs w:val="18"/>
    </w:rPr>
  </w:style>
  <w:style w:type="paragraph" w:styleId="18">
    <w:name w:val="List Paragraph"/>
    <w:basedOn w:val="1"/>
    <w:qFormat/>
    <w:uiPriority w:val="34"/>
    <w:pPr>
      <w:ind w:firstLine="420" w:firstLineChars="200"/>
    </w:pPr>
  </w:style>
  <w:style w:type="table" w:customStyle="1" w:styleId="19">
    <w:name w:val="网格型2"/>
    <w:basedOn w:val="9"/>
    <w:qFormat/>
    <w:uiPriority w:val="0"/>
    <w:rPr>
      <w:rFonts w:ascii="Times New Roman" w:hAnsi="Times New Roman" w:eastAsia="仿宋_GB231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0">
    <w:name w:val="fontstyle01"/>
    <w:basedOn w:val="11"/>
    <w:qFormat/>
    <w:uiPriority w:val="0"/>
    <w:rPr>
      <w:rFonts w:hint="eastAsia" w:ascii="仿宋_GB2312" w:eastAsia="仿宋_GB2312"/>
      <w:color w:val="000000"/>
      <w:sz w:val="32"/>
      <w:szCs w:val="32"/>
    </w:rPr>
  </w:style>
  <w:style w:type="character" w:customStyle="1" w:styleId="21">
    <w:name w:val="日期 Char"/>
    <w:basedOn w:val="11"/>
    <w:link w:val="4"/>
    <w:semiHidden/>
    <w:qFormat/>
    <w:uiPriority w:val="99"/>
    <w:rPr>
      <w:rFonts w:ascii="Times New Roman" w:hAnsi="Times New Roman" w:eastAsia="仿宋_GB2312"/>
      <w:sz w:val="32"/>
    </w:rPr>
  </w:style>
  <w:style w:type="paragraph" w:customStyle="1" w:styleId="22">
    <w:name w:val="p2"/>
    <w:basedOn w:val="1"/>
    <w:qFormat/>
    <w:uiPriority w:val="0"/>
    <w:pPr>
      <w:jc w:val="left"/>
    </w:pPr>
    <w:rPr>
      <w:rFonts w:ascii="Helvetica Neue" w:hAnsi="Helvetica Neue" w:eastAsia="Helvetica Neue" w:cs="Times New Roman"/>
      <w:kern w:val="0"/>
      <w:sz w:val="24"/>
    </w:rPr>
  </w:style>
  <w:style w:type="paragraph" w:customStyle="1" w:styleId="23">
    <w:name w:val="p3"/>
    <w:basedOn w:val="1"/>
    <w:qFormat/>
    <w:uiPriority w:val="0"/>
    <w:rPr>
      <w:rFonts w:ascii="Helvetica Neue" w:hAnsi="Helvetica Neue" w:eastAsia="Helvetica Neue"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40EEBC-E2A1-40B9-A820-F87105D57421}">
  <ds:schemaRefs/>
</ds:datastoreItem>
</file>

<file path=docProps/app.xml><?xml version="1.0" encoding="utf-8"?>
<Properties xmlns="http://schemas.openxmlformats.org/officeDocument/2006/extended-properties" xmlns:vt="http://schemas.openxmlformats.org/officeDocument/2006/docPropsVTypes">
  <Template>中山大学-智能红头</Template>
  <Company>SYSU</Company>
  <Pages>1</Pages>
  <Words>17</Words>
  <Characters>100</Characters>
  <Lines>1</Lines>
  <Paragraphs>1</Paragraphs>
  <TotalTime>4</TotalTime>
  <ScaleCrop>false</ScaleCrop>
  <LinksUpToDate>false</LinksUpToDate>
  <CharactersWithSpaces>116</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2019-03-06T07:51:00Z</dcterms:created>
  <dc:creator>Administrator</dc:creator>
  <cp:lastModifiedBy>张某人</cp:lastModifiedBy>
  <cp:lastPrinted>2017-12-12T12:05:00Z</cp:lastPrinted>
  <dcterms:modified xsi:type="dcterms:W3CDTF">2021-08-16T04:14:35Z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9DA57795885341B6A5F08DBFF8F0412B</vt:lpwstr>
  </property>
  <property fmtid="{D5CDD505-2E9C-101B-9397-08002B2CF9AE}" pid="3" name="KSOProductBuildVer">
    <vt:lpwstr>2052-11.1.0.10503</vt:lpwstr>
  </property>
</Properties>
</file>