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E39" w:rsidRDefault="00E62E39" w:rsidP="00E62E39">
      <w:pPr>
        <w:spacing w:line="400" w:lineRule="exact"/>
        <w:rPr>
          <w:b/>
          <w:sz w:val="30"/>
          <w:szCs w:val="30"/>
        </w:rPr>
      </w:pPr>
      <w:r>
        <w:rPr>
          <w:rFonts w:hint="eastAsia"/>
          <w:b/>
          <w:sz w:val="30"/>
          <w:szCs w:val="30"/>
        </w:rPr>
        <w:t xml:space="preserve">          </w:t>
      </w:r>
      <w:r>
        <w:rPr>
          <w:rFonts w:hint="eastAsia"/>
          <w:b/>
          <w:sz w:val="30"/>
          <w:szCs w:val="30"/>
        </w:rPr>
        <w:t>中山大学附属第一（南沙）医院</w:t>
      </w:r>
      <w:r w:rsidR="00256602">
        <w:rPr>
          <w:rFonts w:hint="eastAsia"/>
          <w:b/>
          <w:sz w:val="30"/>
          <w:szCs w:val="30"/>
        </w:rPr>
        <w:t>危险废物</w:t>
      </w:r>
    </w:p>
    <w:p w:rsidR="00072A59" w:rsidRDefault="00256602" w:rsidP="00E62E39">
      <w:pPr>
        <w:spacing w:line="400" w:lineRule="exact"/>
        <w:ind w:firstLineChars="800" w:firstLine="2409"/>
        <w:rPr>
          <w:b/>
          <w:sz w:val="30"/>
          <w:szCs w:val="30"/>
        </w:rPr>
      </w:pPr>
      <w:r>
        <w:rPr>
          <w:rFonts w:hint="eastAsia"/>
          <w:b/>
          <w:sz w:val="30"/>
          <w:szCs w:val="30"/>
        </w:rPr>
        <w:t>处理处置</w:t>
      </w:r>
      <w:r w:rsidR="00A00073" w:rsidRPr="00A00073">
        <w:rPr>
          <w:rFonts w:hint="eastAsia"/>
          <w:b/>
          <w:sz w:val="30"/>
          <w:szCs w:val="30"/>
        </w:rPr>
        <w:t>项目采购信息</w:t>
      </w:r>
    </w:p>
    <w:p w:rsidR="00E62E39" w:rsidRDefault="00E62E39" w:rsidP="00E62E39">
      <w:pPr>
        <w:spacing w:line="400" w:lineRule="exact"/>
        <w:ind w:firstLineChars="800" w:firstLine="2409"/>
        <w:rPr>
          <w:b/>
          <w:sz w:val="30"/>
          <w:szCs w:val="30"/>
        </w:rPr>
      </w:pPr>
    </w:p>
    <w:p w:rsidR="004A4DB3" w:rsidRDefault="0042284B" w:rsidP="00645FE9">
      <w:pPr>
        <w:widowControl/>
        <w:spacing w:line="360" w:lineRule="auto"/>
        <w:ind w:firstLineChars="200" w:firstLine="480"/>
        <w:rPr>
          <w:rFonts w:ascii="宋体" w:hAnsi="宋体" w:cs="宋体"/>
          <w:color w:val="000000"/>
          <w:kern w:val="0"/>
          <w:sz w:val="24"/>
          <w:szCs w:val="24"/>
        </w:rPr>
      </w:pPr>
      <w:r w:rsidRPr="0042284B">
        <w:rPr>
          <w:rFonts w:ascii="宋体" w:hAnsi="宋体" w:cs="宋体" w:hint="eastAsia"/>
          <w:color w:val="000000"/>
          <w:kern w:val="0"/>
          <w:sz w:val="24"/>
          <w:szCs w:val="24"/>
        </w:rPr>
        <w:t>中山大学附属第一（南沙）医院（下称：“南沙医院”）位于广州市南沙区横沥镇明珠湾起步区横沥岛西侧，占地面积15.59万平方米，建筑面积50.63万平方米，设计床位1500张</w:t>
      </w:r>
      <w:r w:rsidR="002126AA">
        <w:rPr>
          <w:rFonts w:ascii="宋体" w:hAnsi="宋体" w:cs="宋体" w:hint="eastAsia"/>
          <w:color w:val="000000"/>
          <w:kern w:val="0"/>
          <w:sz w:val="24"/>
          <w:szCs w:val="24"/>
        </w:rPr>
        <w:t>，随业务发展逐步开放</w:t>
      </w:r>
      <w:r w:rsidR="002126AA" w:rsidRPr="007F54E1">
        <w:rPr>
          <w:rFonts w:ascii="宋体" w:hAnsi="宋体" w:cs="宋体" w:hint="eastAsia"/>
          <w:color w:val="000000"/>
          <w:kern w:val="0"/>
          <w:sz w:val="24"/>
          <w:szCs w:val="24"/>
        </w:rPr>
        <w:t>。</w:t>
      </w:r>
    </w:p>
    <w:p w:rsidR="00A00073" w:rsidRPr="0042284B" w:rsidRDefault="0042284B" w:rsidP="00645FE9">
      <w:pPr>
        <w:widowControl/>
        <w:spacing w:line="360" w:lineRule="auto"/>
        <w:ind w:firstLineChars="200" w:firstLine="480"/>
        <w:rPr>
          <w:rFonts w:ascii="宋体" w:hAnsi="宋体" w:cs="宋体"/>
          <w:color w:val="000000"/>
          <w:kern w:val="0"/>
          <w:sz w:val="24"/>
          <w:szCs w:val="24"/>
        </w:rPr>
      </w:pPr>
      <w:r w:rsidRPr="0042284B">
        <w:rPr>
          <w:rFonts w:ascii="宋体" w:hAnsi="宋体" w:cs="宋体" w:hint="eastAsia"/>
          <w:color w:val="000000"/>
          <w:kern w:val="0"/>
          <w:sz w:val="24"/>
          <w:szCs w:val="24"/>
        </w:rPr>
        <w:t>目前，南沙医院开业筹备工作正在快速推进中</w:t>
      </w:r>
      <w:r w:rsidR="004A4DB3">
        <w:rPr>
          <w:rFonts w:ascii="宋体" w:hAnsi="宋体" w:cs="宋体" w:hint="eastAsia"/>
          <w:color w:val="000000"/>
          <w:kern w:val="0"/>
          <w:sz w:val="24"/>
          <w:szCs w:val="24"/>
        </w:rPr>
        <w:t>，</w:t>
      </w:r>
      <w:r w:rsidR="00D7338C">
        <w:rPr>
          <w:rFonts w:ascii="宋体" w:hAnsi="宋体" w:cs="宋体" w:hint="eastAsia"/>
          <w:color w:val="000000"/>
          <w:kern w:val="0"/>
          <w:sz w:val="24"/>
          <w:szCs w:val="24"/>
        </w:rPr>
        <w:t>现</w:t>
      </w:r>
      <w:r w:rsidR="00A00073" w:rsidRPr="00F814E8">
        <w:rPr>
          <w:rFonts w:ascii="宋体" w:hAnsi="宋体" w:cs="宋体" w:hint="eastAsia"/>
          <w:color w:val="000000"/>
          <w:kern w:val="0"/>
          <w:sz w:val="24"/>
          <w:szCs w:val="24"/>
        </w:rPr>
        <w:t>拟进行</w:t>
      </w:r>
      <w:r w:rsidR="00396B61" w:rsidRPr="00F814E8">
        <w:rPr>
          <w:rFonts w:ascii="宋体" w:hAnsi="宋体" w:cs="宋体" w:hint="eastAsia"/>
          <w:color w:val="000000"/>
          <w:kern w:val="0"/>
          <w:sz w:val="24"/>
          <w:szCs w:val="24"/>
        </w:rPr>
        <w:t>危险废物（化学性废液</w:t>
      </w:r>
      <w:r w:rsidR="00E62E39" w:rsidRPr="00F814E8">
        <w:rPr>
          <w:rFonts w:ascii="宋体" w:hAnsi="宋体" w:cs="宋体" w:hint="eastAsia"/>
          <w:color w:val="000000"/>
          <w:kern w:val="0"/>
          <w:sz w:val="24"/>
          <w:szCs w:val="24"/>
        </w:rPr>
        <w:t>、活性炭</w:t>
      </w:r>
      <w:r w:rsidR="00285E40">
        <w:rPr>
          <w:rFonts w:ascii="宋体" w:hAnsi="宋体" w:cs="宋体" w:hint="eastAsia"/>
          <w:color w:val="000000"/>
          <w:kern w:val="0"/>
          <w:sz w:val="24"/>
          <w:szCs w:val="24"/>
        </w:rPr>
        <w:t>、废空容器</w:t>
      </w:r>
      <w:r w:rsidR="00396B61" w:rsidRPr="00F814E8">
        <w:rPr>
          <w:rFonts w:ascii="宋体" w:hAnsi="宋体" w:cs="宋体" w:hint="eastAsia"/>
          <w:color w:val="000000"/>
          <w:kern w:val="0"/>
          <w:sz w:val="24"/>
          <w:szCs w:val="24"/>
        </w:rPr>
        <w:t>）</w:t>
      </w:r>
      <w:r w:rsidR="00E62E39" w:rsidRPr="00F814E8">
        <w:rPr>
          <w:rFonts w:ascii="宋体" w:hAnsi="宋体" w:cs="宋体" w:hint="eastAsia"/>
          <w:color w:val="000000"/>
          <w:kern w:val="0"/>
          <w:sz w:val="24"/>
          <w:szCs w:val="24"/>
        </w:rPr>
        <w:t>2022-2024</w:t>
      </w:r>
      <w:r w:rsidR="00326869" w:rsidRPr="00F814E8">
        <w:rPr>
          <w:rFonts w:ascii="宋体" w:hAnsi="宋体" w:cs="宋体" w:hint="eastAsia"/>
          <w:color w:val="000000"/>
          <w:kern w:val="0"/>
          <w:sz w:val="24"/>
          <w:szCs w:val="24"/>
        </w:rPr>
        <w:t>年</w:t>
      </w:r>
      <w:r w:rsidR="00477028" w:rsidRPr="00F814E8">
        <w:rPr>
          <w:rFonts w:ascii="宋体" w:hAnsi="宋体" w:cs="宋体" w:hint="eastAsia"/>
          <w:color w:val="000000"/>
          <w:kern w:val="0"/>
          <w:sz w:val="24"/>
          <w:szCs w:val="24"/>
        </w:rPr>
        <w:t>的</w:t>
      </w:r>
      <w:r w:rsidR="00396B61" w:rsidRPr="00F814E8">
        <w:rPr>
          <w:rFonts w:ascii="宋体" w:hAnsi="宋体" w:cs="宋体" w:hint="eastAsia"/>
          <w:color w:val="000000"/>
          <w:kern w:val="0"/>
          <w:sz w:val="24"/>
          <w:szCs w:val="24"/>
        </w:rPr>
        <w:t>处理处置</w:t>
      </w:r>
      <w:r w:rsidR="001C1A87">
        <w:rPr>
          <w:rFonts w:ascii="宋体" w:hAnsi="宋体" w:cs="宋体" w:hint="eastAsia"/>
          <w:color w:val="000000"/>
          <w:kern w:val="0"/>
          <w:sz w:val="24"/>
          <w:szCs w:val="24"/>
        </w:rPr>
        <w:t>项目采购</w:t>
      </w:r>
      <w:r w:rsidR="00396B61" w:rsidRPr="00F814E8">
        <w:rPr>
          <w:rFonts w:ascii="宋体" w:hAnsi="宋体" w:cs="宋体" w:hint="eastAsia"/>
          <w:color w:val="000000"/>
          <w:kern w:val="0"/>
          <w:sz w:val="24"/>
          <w:szCs w:val="24"/>
        </w:rPr>
        <w:t>工作</w:t>
      </w:r>
      <w:r w:rsidR="00773A1A" w:rsidRPr="00F814E8">
        <w:rPr>
          <w:rFonts w:ascii="宋体" w:hAnsi="宋体" w:cs="宋体" w:hint="eastAsia"/>
          <w:color w:val="000000"/>
          <w:kern w:val="0"/>
          <w:sz w:val="24"/>
          <w:szCs w:val="24"/>
        </w:rPr>
        <w:t>，</w:t>
      </w:r>
      <w:r w:rsidR="00A00073" w:rsidRPr="00F814E8">
        <w:rPr>
          <w:rFonts w:ascii="宋体" w:hAnsi="宋体" w:cs="宋体" w:hint="eastAsia"/>
          <w:color w:val="000000"/>
          <w:kern w:val="0"/>
          <w:sz w:val="24"/>
          <w:szCs w:val="24"/>
        </w:rPr>
        <w:t>欢迎符合条件</w:t>
      </w:r>
      <w:r w:rsidR="00BE61D8" w:rsidRPr="00F814E8">
        <w:rPr>
          <w:rFonts w:ascii="宋体" w:hAnsi="宋体" w:cs="宋体" w:hint="eastAsia"/>
          <w:color w:val="000000"/>
          <w:kern w:val="0"/>
          <w:sz w:val="24"/>
          <w:szCs w:val="24"/>
        </w:rPr>
        <w:t>的</w:t>
      </w:r>
      <w:r w:rsidR="00A00073" w:rsidRPr="00F814E8">
        <w:rPr>
          <w:rFonts w:ascii="宋体" w:hAnsi="宋体" w:cs="宋体" w:hint="eastAsia"/>
          <w:color w:val="000000"/>
          <w:kern w:val="0"/>
          <w:sz w:val="24"/>
          <w:szCs w:val="24"/>
        </w:rPr>
        <w:t>公司就本项目进行提交报价：</w:t>
      </w:r>
    </w:p>
    <w:p w:rsidR="007069B7" w:rsidRPr="00645FE9" w:rsidRDefault="007069B7" w:rsidP="00A63642">
      <w:pPr>
        <w:widowControl/>
        <w:spacing w:line="360" w:lineRule="auto"/>
        <w:rPr>
          <w:rFonts w:ascii="宋体" w:hAnsi="宋体" w:cs="宋体"/>
          <w:b/>
          <w:color w:val="000000"/>
          <w:kern w:val="0"/>
          <w:sz w:val="24"/>
          <w:szCs w:val="24"/>
        </w:rPr>
      </w:pPr>
      <w:r w:rsidRPr="00645FE9">
        <w:rPr>
          <w:rFonts w:ascii="宋体" w:hAnsi="宋体" w:cs="宋体" w:hint="eastAsia"/>
          <w:b/>
          <w:color w:val="000000"/>
          <w:kern w:val="0"/>
          <w:sz w:val="24"/>
          <w:szCs w:val="24"/>
        </w:rPr>
        <w:t>一、报价人资质要求：</w:t>
      </w:r>
    </w:p>
    <w:p w:rsidR="007069B7" w:rsidRPr="00F814E8" w:rsidRDefault="007069B7"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营业执照</w:t>
      </w:r>
      <w:r w:rsidR="001165EC">
        <w:rPr>
          <w:rFonts w:ascii="宋体" w:hAnsi="宋体" w:cs="宋体" w:hint="eastAsia"/>
          <w:color w:val="000000"/>
          <w:kern w:val="0"/>
          <w:sz w:val="24"/>
          <w:szCs w:val="24"/>
        </w:rPr>
        <w:t>、</w:t>
      </w:r>
      <w:r w:rsidR="001165EC" w:rsidRPr="00F814E8">
        <w:rPr>
          <w:rFonts w:ascii="宋体" w:hAnsi="宋体" w:cs="宋体" w:hint="eastAsia"/>
          <w:color w:val="000000"/>
          <w:kern w:val="0"/>
          <w:sz w:val="24"/>
          <w:szCs w:val="24"/>
        </w:rPr>
        <w:t>危险废物经营许可证、危险废物运输道路运输经营许可证</w:t>
      </w:r>
      <w:r w:rsidR="00F80BC7" w:rsidRPr="00F814E8">
        <w:rPr>
          <w:rFonts w:ascii="宋体" w:hAnsi="宋体" w:cs="宋体" w:hint="eastAsia"/>
          <w:color w:val="000000"/>
          <w:kern w:val="0"/>
          <w:sz w:val="24"/>
          <w:szCs w:val="24"/>
        </w:rPr>
        <w:t>具有符合我院危险废物处理处置的资质</w:t>
      </w:r>
      <w:r w:rsidR="001165EC">
        <w:rPr>
          <w:rFonts w:ascii="宋体" w:hAnsi="宋体" w:cs="宋体" w:hint="eastAsia"/>
          <w:color w:val="000000"/>
          <w:kern w:val="0"/>
          <w:sz w:val="24"/>
          <w:szCs w:val="24"/>
        </w:rPr>
        <w:t>。</w:t>
      </w:r>
    </w:p>
    <w:p w:rsidR="00192083" w:rsidRPr="00645FE9" w:rsidRDefault="007069B7" w:rsidP="00A63642">
      <w:pPr>
        <w:widowControl/>
        <w:spacing w:line="360" w:lineRule="auto"/>
        <w:rPr>
          <w:rFonts w:ascii="宋体" w:hAnsi="宋体" w:cs="宋体"/>
          <w:b/>
          <w:color w:val="000000"/>
          <w:kern w:val="0"/>
          <w:sz w:val="24"/>
          <w:szCs w:val="24"/>
        </w:rPr>
      </w:pPr>
      <w:r w:rsidRPr="00645FE9">
        <w:rPr>
          <w:rFonts w:ascii="宋体" w:hAnsi="宋体" w:cs="宋体" w:hint="eastAsia"/>
          <w:b/>
          <w:color w:val="000000"/>
          <w:kern w:val="0"/>
          <w:sz w:val="24"/>
          <w:szCs w:val="24"/>
        </w:rPr>
        <w:t>二、</w:t>
      </w:r>
      <w:r w:rsidR="00396B61" w:rsidRPr="00645FE9">
        <w:rPr>
          <w:rFonts w:ascii="宋体" w:hAnsi="宋体" w:cs="宋体" w:hint="eastAsia"/>
          <w:b/>
          <w:color w:val="000000"/>
          <w:kern w:val="0"/>
          <w:sz w:val="24"/>
          <w:szCs w:val="24"/>
        </w:rPr>
        <w:t>处理处置地点：</w:t>
      </w:r>
    </w:p>
    <w:p w:rsidR="000B154E" w:rsidRPr="00645FE9" w:rsidRDefault="000B154E" w:rsidP="00645FE9">
      <w:pPr>
        <w:widowControl/>
        <w:spacing w:line="360" w:lineRule="auto"/>
        <w:ind w:firstLineChars="200" w:firstLine="480"/>
        <w:rPr>
          <w:rFonts w:ascii="宋体" w:hAnsi="宋体" w:cs="宋体"/>
          <w:color w:val="000000"/>
          <w:kern w:val="0"/>
          <w:sz w:val="24"/>
          <w:szCs w:val="24"/>
        </w:rPr>
      </w:pPr>
      <w:r w:rsidRPr="00645FE9">
        <w:rPr>
          <w:rFonts w:ascii="宋体" w:hAnsi="宋体" w:cs="宋体" w:hint="eastAsia"/>
          <w:color w:val="000000"/>
          <w:kern w:val="0"/>
          <w:sz w:val="24"/>
          <w:szCs w:val="24"/>
        </w:rPr>
        <w:t>广州市南沙区横沥镇明珠湾起步区横沥岛尖西侧</w:t>
      </w:r>
    </w:p>
    <w:p w:rsidR="00F814E8" w:rsidRPr="00A63642" w:rsidRDefault="00352E3A" w:rsidP="00A63642">
      <w:pPr>
        <w:widowControl/>
        <w:spacing w:line="360" w:lineRule="auto"/>
        <w:rPr>
          <w:rFonts w:ascii="宋体" w:hAnsi="宋体" w:cs="宋体"/>
          <w:b/>
          <w:color w:val="000000"/>
          <w:kern w:val="0"/>
          <w:sz w:val="24"/>
          <w:szCs w:val="24"/>
        </w:rPr>
      </w:pPr>
      <w:r w:rsidRPr="00A63642">
        <w:rPr>
          <w:rFonts w:ascii="宋体" w:hAnsi="宋体" w:cs="宋体" w:hint="eastAsia"/>
          <w:b/>
          <w:color w:val="000000"/>
          <w:kern w:val="0"/>
          <w:sz w:val="24"/>
          <w:szCs w:val="24"/>
        </w:rPr>
        <w:t>三、处理处置种类及数量：</w:t>
      </w:r>
    </w:p>
    <w:tbl>
      <w:tblPr>
        <w:tblStyle w:val="a8"/>
        <w:tblW w:w="0" w:type="auto"/>
        <w:tblInd w:w="108" w:type="dxa"/>
        <w:tblLook w:val="04A0" w:firstRow="1" w:lastRow="0" w:firstColumn="1" w:lastColumn="0" w:noHBand="0" w:noVBand="1"/>
      </w:tblPr>
      <w:tblGrid>
        <w:gridCol w:w="1701"/>
        <w:gridCol w:w="1560"/>
        <w:gridCol w:w="3685"/>
        <w:gridCol w:w="1418"/>
      </w:tblGrid>
      <w:tr w:rsidR="00302261" w:rsidRPr="00F814E8" w:rsidTr="00302261">
        <w:tc>
          <w:tcPr>
            <w:tcW w:w="1701" w:type="dxa"/>
            <w:tcBorders>
              <w:right w:val="single" w:sz="4" w:space="0" w:color="auto"/>
            </w:tcBorders>
            <w:vAlign w:val="center"/>
          </w:tcPr>
          <w:p w:rsidR="00302261" w:rsidRPr="00F814E8" w:rsidRDefault="00302261" w:rsidP="00A213CD">
            <w:pPr>
              <w:widowControl/>
              <w:spacing w:line="400" w:lineRule="exact"/>
              <w:ind w:firstLineChars="100" w:firstLine="240"/>
              <w:rPr>
                <w:rFonts w:ascii="宋体" w:hAnsi="宋体" w:cs="宋体"/>
                <w:color w:val="000000"/>
                <w:kern w:val="0"/>
                <w:sz w:val="24"/>
                <w:szCs w:val="24"/>
              </w:rPr>
            </w:pPr>
            <w:r w:rsidRPr="00F814E8">
              <w:rPr>
                <w:rFonts w:ascii="宋体" w:hAnsi="宋体" w:cs="宋体" w:hint="eastAsia"/>
                <w:color w:val="000000"/>
                <w:kern w:val="0"/>
                <w:sz w:val="24"/>
                <w:szCs w:val="24"/>
              </w:rPr>
              <w:t>废物类别</w:t>
            </w:r>
          </w:p>
        </w:tc>
        <w:tc>
          <w:tcPr>
            <w:tcW w:w="1560" w:type="dxa"/>
            <w:tcBorders>
              <w:left w:val="single" w:sz="4" w:space="0" w:color="auto"/>
            </w:tcBorders>
            <w:vAlign w:val="center"/>
          </w:tcPr>
          <w:p w:rsidR="00302261" w:rsidRPr="00F814E8" w:rsidRDefault="00302261" w:rsidP="00A213CD">
            <w:pPr>
              <w:widowControl/>
              <w:spacing w:line="400" w:lineRule="exact"/>
              <w:ind w:firstLineChars="100" w:firstLine="240"/>
              <w:rPr>
                <w:rFonts w:ascii="宋体" w:hAnsi="宋体" w:cs="宋体"/>
                <w:color w:val="000000"/>
                <w:kern w:val="0"/>
                <w:sz w:val="24"/>
                <w:szCs w:val="24"/>
              </w:rPr>
            </w:pPr>
            <w:r>
              <w:rPr>
                <w:rFonts w:ascii="宋体" w:hAnsi="宋体" w:cs="宋体" w:hint="eastAsia"/>
                <w:color w:val="000000"/>
                <w:kern w:val="0"/>
                <w:sz w:val="24"/>
                <w:szCs w:val="24"/>
              </w:rPr>
              <w:t>废物代码</w:t>
            </w:r>
          </w:p>
        </w:tc>
        <w:tc>
          <w:tcPr>
            <w:tcW w:w="3685" w:type="dxa"/>
            <w:vAlign w:val="center"/>
          </w:tcPr>
          <w:p w:rsidR="00302261" w:rsidRPr="00F814E8" w:rsidRDefault="00302261" w:rsidP="00A213CD">
            <w:pPr>
              <w:widowControl/>
              <w:spacing w:line="400" w:lineRule="exact"/>
              <w:ind w:firstLineChars="500" w:firstLine="1200"/>
              <w:rPr>
                <w:rFonts w:ascii="宋体" w:hAnsi="宋体" w:cs="宋体"/>
                <w:color w:val="000000"/>
                <w:kern w:val="0"/>
                <w:sz w:val="24"/>
                <w:szCs w:val="24"/>
              </w:rPr>
            </w:pPr>
            <w:r w:rsidRPr="00F814E8">
              <w:rPr>
                <w:rFonts w:ascii="宋体" w:hAnsi="宋体" w:cs="宋体" w:hint="eastAsia"/>
                <w:color w:val="000000"/>
                <w:kern w:val="0"/>
                <w:sz w:val="24"/>
                <w:szCs w:val="24"/>
              </w:rPr>
              <w:t>废物名称</w:t>
            </w:r>
          </w:p>
        </w:tc>
        <w:tc>
          <w:tcPr>
            <w:tcW w:w="1418" w:type="dxa"/>
            <w:vAlign w:val="center"/>
          </w:tcPr>
          <w:p w:rsidR="00302261" w:rsidRPr="00F814E8" w:rsidRDefault="00302261" w:rsidP="00E4695A">
            <w:pPr>
              <w:widowControl/>
              <w:spacing w:line="400" w:lineRule="exact"/>
              <w:ind w:left="240" w:hangingChars="100" w:hanging="240"/>
              <w:rPr>
                <w:rFonts w:ascii="宋体" w:hAnsi="宋体" w:cs="宋体"/>
                <w:color w:val="000000"/>
                <w:kern w:val="0"/>
                <w:sz w:val="24"/>
                <w:szCs w:val="24"/>
              </w:rPr>
            </w:pPr>
            <w:r w:rsidRPr="00F814E8">
              <w:rPr>
                <w:rFonts w:ascii="宋体" w:hAnsi="宋体" w:cs="宋体" w:hint="eastAsia"/>
                <w:color w:val="000000"/>
                <w:kern w:val="0"/>
                <w:sz w:val="24"/>
                <w:szCs w:val="24"/>
              </w:rPr>
              <w:t>计划处置量（吨）</w:t>
            </w:r>
          </w:p>
        </w:tc>
      </w:tr>
      <w:tr w:rsidR="00302261" w:rsidRPr="00F814E8" w:rsidTr="00302261">
        <w:trPr>
          <w:trHeight w:val="1898"/>
        </w:trPr>
        <w:tc>
          <w:tcPr>
            <w:tcW w:w="1701" w:type="dxa"/>
            <w:tcBorders>
              <w:right w:val="single" w:sz="4" w:space="0" w:color="auto"/>
            </w:tcBorders>
            <w:vAlign w:val="center"/>
          </w:tcPr>
          <w:p w:rsidR="00302261" w:rsidRPr="00F814E8" w:rsidRDefault="00302261" w:rsidP="00302261">
            <w:pPr>
              <w:widowControl/>
              <w:spacing w:line="400" w:lineRule="exact"/>
              <w:rPr>
                <w:rFonts w:ascii="宋体" w:hAnsi="宋体" w:cs="宋体"/>
                <w:color w:val="000000"/>
                <w:kern w:val="0"/>
                <w:sz w:val="24"/>
                <w:szCs w:val="24"/>
              </w:rPr>
            </w:pPr>
            <w:r>
              <w:rPr>
                <w:rFonts w:ascii="宋体" w:hAnsi="宋体" w:cs="宋体" w:hint="eastAsia"/>
                <w:color w:val="000000"/>
                <w:kern w:val="0"/>
                <w:sz w:val="24"/>
                <w:szCs w:val="24"/>
              </w:rPr>
              <w:t>实验室废液</w:t>
            </w:r>
            <w:r w:rsidR="005F55AC">
              <w:rPr>
                <w:rFonts w:ascii="宋体" w:hAnsi="宋体" w:cs="宋体" w:hint="eastAsia"/>
                <w:color w:val="000000"/>
                <w:kern w:val="0"/>
                <w:sz w:val="24"/>
                <w:szCs w:val="24"/>
              </w:rPr>
              <w:t>（含病理科）</w:t>
            </w:r>
          </w:p>
        </w:tc>
        <w:tc>
          <w:tcPr>
            <w:tcW w:w="1560" w:type="dxa"/>
            <w:tcBorders>
              <w:left w:val="single" w:sz="4" w:space="0" w:color="auto"/>
            </w:tcBorders>
            <w:vAlign w:val="center"/>
          </w:tcPr>
          <w:p w:rsidR="00302261" w:rsidRPr="00F814E8" w:rsidRDefault="00302261" w:rsidP="00302261">
            <w:pPr>
              <w:widowControl/>
              <w:spacing w:line="400" w:lineRule="exact"/>
              <w:rPr>
                <w:rFonts w:ascii="宋体" w:hAnsi="宋体" w:cs="宋体"/>
                <w:color w:val="000000"/>
                <w:kern w:val="0"/>
                <w:sz w:val="24"/>
                <w:szCs w:val="24"/>
              </w:rPr>
            </w:pPr>
            <w:r>
              <w:rPr>
                <w:rFonts w:ascii="宋体" w:hAnsi="宋体" w:cs="宋体" w:hint="eastAsia"/>
                <w:color w:val="000000"/>
                <w:kern w:val="0"/>
                <w:sz w:val="24"/>
                <w:szCs w:val="24"/>
              </w:rPr>
              <w:t>9</w:t>
            </w:r>
            <w:r>
              <w:rPr>
                <w:rFonts w:ascii="宋体" w:hAnsi="宋体" w:cs="宋体"/>
                <w:color w:val="000000"/>
                <w:kern w:val="0"/>
                <w:sz w:val="24"/>
                <w:szCs w:val="24"/>
              </w:rPr>
              <w:t>00</w:t>
            </w:r>
            <w:r>
              <w:rPr>
                <w:rFonts w:ascii="宋体" w:hAnsi="宋体" w:cs="宋体" w:hint="eastAsia"/>
                <w:color w:val="000000"/>
                <w:kern w:val="0"/>
                <w:sz w:val="24"/>
                <w:szCs w:val="24"/>
              </w:rPr>
              <w:t>-</w:t>
            </w:r>
            <w:r>
              <w:rPr>
                <w:rFonts w:ascii="宋体" w:hAnsi="宋体" w:cs="宋体"/>
                <w:color w:val="000000"/>
                <w:kern w:val="0"/>
                <w:sz w:val="24"/>
                <w:szCs w:val="24"/>
              </w:rPr>
              <w:t>047</w:t>
            </w:r>
            <w:r>
              <w:rPr>
                <w:rFonts w:ascii="宋体" w:hAnsi="宋体" w:cs="宋体" w:hint="eastAsia"/>
                <w:color w:val="000000"/>
                <w:kern w:val="0"/>
                <w:sz w:val="24"/>
                <w:szCs w:val="24"/>
              </w:rPr>
              <w:t>-</w:t>
            </w:r>
            <w:r>
              <w:rPr>
                <w:rFonts w:ascii="宋体" w:hAnsi="宋体" w:cs="宋体"/>
                <w:color w:val="000000"/>
                <w:kern w:val="0"/>
                <w:sz w:val="24"/>
                <w:szCs w:val="24"/>
              </w:rPr>
              <w:t>49</w:t>
            </w:r>
          </w:p>
        </w:tc>
        <w:tc>
          <w:tcPr>
            <w:tcW w:w="3685" w:type="dxa"/>
            <w:vAlign w:val="center"/>
          </w:tcPr>
          <w:p w:rsidR="00302261" w:rsidRPr="00F814E8" w:rsidRDefault="00302261" w:rsidP="00302261">
            <w:pPr>
              <w:widowControl/>
              <w:spacing w:line="400" w:lineRule="exact"/>
              <w:rPr>
                <w:rFonts w:ascii="宋体" w:hAnsi="宋体" w:cs="宋体"/>
                <w:color w:val="000000"/>
                <w:kern w:val="0"/>
                <w:sz w:val="24"/>
                <w:szCs w:val="24"/>
              </w:rPr>
            </w:pPr>
            <w:r w:rsidRPr="00F814E8">
              <w:rPr>
                <w:rFonts w:ascii="宋体" w:hAnsi="宋体" w:cs="宋体" w:hint="eastAsia"/>
                <w:color w:val="000000"/>
                <w:kern w:val="0"/>
                <w:sz w:val="24"/>
                <w:szCs w:val="24"/>
              </w:rPr>
              <w:t>二甲苯、甲醇、甲醛、丙酮、乙腈、多聚甲醛、二氯甲烷、三氯甲烷、四氯化碳</w:t>
            </w:r>
            <w:r>
              <w:rPr>
                <w:rFonts w:ascii="宋体" w:hAnsi="宋体" w:cs="宋体" w:hint="eastAsia"/>
                <w:color w:val="000000"/>
                <w:kern w:val="0"/>
                <w:sz w:val="24"/>
                <w:szCs w:val="24"/>
              </w:rPr>
              <w:t>、</w:t>
            </w:r>
            <w:r w:rsidR="00927A07" w:rsidRPr="00927A07">
              <w:rPr>
                <w:rFonts w:ascii="宋体" w:hAnsi="宋体" w:cs="宋体" w:hint="eastAsia"/>
                <w:color w:val="000000"/>
                <w:kern w:val="0"/>
                <w:sz w:val="24"/>
                <w:szCs w:val="24"/>
              </w:rPr>
              <w:t>异丙醇、</w:t>
            </w:r>
            <w:r w:rsidRPr="00F814E8">
              <w:rPr>
                <w:rFonts w:ascii="宋体" w:hAnsi="宋体" w:cs="宋体" w:hint="eastAsia"/>
                <w:color w:val="000000"/>
                <w:kern w:val="0"/>
                <w:sz w:val="24"/>
                <w:szCs w:val="24"/>
              </w:rPr>
              <w:t>盐酸、硫酸、冰乙酸、冰醋酸、过氧化氢氢氧化钠等废液</w:t>
            </w:r>
          </w:p>
        </w:tc>
        <w:tc>
          <w:tcPr>
            <w:tcW w:w="1418" w:type="dxa"/>
            <w:vAlign w:val="center"/>
          </w:tcPr>
          <w:p w:rsidR="00302261" w:rsidRPr="00F814E8" w:rsidRDefault="00F757AD" w:rsidP="00F814E8">
            <w:pPr>
              <w:widowControl/>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color w:val="000000"/>
                <w:kern w:val="0"/>
                <w:sz w:val="24"/>
                <w:szCs w:val="24"/>
              </w:rPr>
              <w:t>.8</w:t>
            </w:r>
          </w:p>
        </w:tc>
      </w:tr>
      <w:tr w:rsidR="00302261" w:rsidRPr="00F814E8" w:rsidTr="0016759F">
        <w:trPr>
          <w:trHeight w:val="594"/>
        </w:trPr>
        <w:tc>
          <w:tcPr>
            <w:tcW w:w="1701" w:type="dxa"/>
            <w:tcBorders>
              <w:right w:val="single" w:sz="4" w:space="0" w:color="auto"/>
            </w:tcBorders>
            <w:vAlign w:val="center"/>
          </w:tcPr>
          <w:p w:rsidR="00302261" w:rsidRPr="00F814E8" w:rsidRDefault="00D942D0" w:rsidP="00F814E8">
            <w:pPr>
              <w:widowControl/>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活性炭</w:t>
            </w:r>
          </w:p>
        </w:tc>
        <w:tc>
          <w:tcPr>
            <w:tcW w:w="1560" w:type="dxa"/>
            <w:tcBorders>
              <w:left w:val="single" w:sz="4" w:space="0" w:color="auto"/>
            </w:tcBorders>
            <w:vAlign w:val="center"/>
          </w:tcPr>
          <w:p w:rsidR="00302261" w:rsidRPr="00F814E8" w:rsidRDefault="00302261" w:rsidP="00302261">
            <w:pPr>
              <w:widowControl/>
              <w:spacing w:line="400" w:lineRule="exact"/>
              <w:rPr>
                <w:rFonts w:ascii="宋体" w:hAnsi="宋体" w:cs="宋体"/>
                <w:color w:val="000000"/>
                <w:kern w:val="0"/>
                <w:sz w:val="24"/>
                <w:szCs w:val="24"/>
              </w:rPr>
            </w:pPr>
            <w:r>
              <w:rPr>
                <w:rFonts w:ascii="宋体" w:hAnsi="宋体" w:cs="宋体" w:hint="eastAsia"/>
                <w:color w:val="000000"/>
                <w:kern w:val="0"/>
                <w:sz w:val="24"/>
                <w:szCs w:val="24"/>
              </w:rPr>
              <w:t>9</w:t>
            </w:r>
            <w:r>
              <w:rPr>
                <w:rFonts w:ascii="宋体" w:hAnsi="宋体" w:cs="宋体"/>
                <w:color w:val="000000"/>
                <w:kern w:val="0"/>
                <w:sz w:val="24"/>
                <w:szCs w:val="24"/>
              </w:rPr>
              <w:t>00</w:t>
            </w:r>
            <w:r>
              <w:rPr>
                <w:rFonts w:ascii="宋体" w:hAnsi="宋体" w:cs="宋体" w:hint="eastAsia"/>
                <w:color w:val="000000"/>
                <w:kern w:val="0"/>
                <w:sz w:val="24"/>
                <w:szCs w:val="24"/>
              </w:rPr>
              <w:t>-</w:t>
            </w:r>
            <w:r>
              <w:rPr>
                <w:rFonts w:ascii="宋体" w:hAnsi="宋体" w:cs="宋体"/>
                <w:color w:val="000000"/>
                <w:kern w:val="0"/>
                <w:sz w:val="24"/>
                <w:szCs w:val="24"/>
              </w:rPr>
              <w:t>041</w:t>
            </w:r>
            <w:r>
              <w:rPr>
                <w:rFonts w:ascii="宋体" w:hAnsi="宋体" w:cs="宋体" w:hint="eastAsia"/>
                <w:color w:val="000000"/>
                <w:kern w:val="0"/>
                <w:sz w:val="24"/>
                <w:szCs w:val="24"/>
              </w:rPr>
              <w:t>-</w:t>
            </w:r>
            <w:r>
              <w:rPr>
                <w:rFonts w:ascii="宋体" w:hAnsi="宋体" w:cs="宋体"/>
                <w:color w:val="000000"/>
                <w:kern w:val="0"/>
                <w:sz w:val="24"/>
                <w:szCs w:val="24"/>
              </w:rPr>
              <w:t>49</w:t>
            </w:r>
          </w:p>
        </w:tc>
        <w:tc>
          <w:tcPr>
            <w:tcW w:w="3685" w:type="dxa"/>
            <w:vAlign w:val="center"/>
          </w:tcPr>
          <w:p w:rsidR="00302261" w:rsidRPr="00F814E8" w:rsidRDefault="00302261" w:rsidP="00302261">
            <w:pPr>
              <w:widowControl/>
              <w:spacing w:line="400" w:lineRule="exact"/>
              <w:rPr>
                <w:rFonts w:ascii="宋体" w:hAnsi="宋体" w:cs="宋体"/>
                <w:color w:val="000000"/>
                <w:kern w:val="0"/>
                <w:sz w:val="24"/>
                <w:szCs w:val="24"/>
              </w:rPr>
            </w:pPr>
            <w:r w:rsidRPr="00F814E8">
              <w:rPr>
                <w:rFonts w:ascii="宋体" w:hAnsi="宋体" w:cs="宋体" w:hint="eastAsia"/>
                <w:color w:val="000000"/>
                <w:kern w:val="0"/>
                <w:sz w:val="24"/>
                <w:szCs w:val="24"/>
              </w:rPr>
              <w:t>污水站吸附废气后的活性炭</w:t>
            </w:r>
          </w:p>
        </w:tc>
        <w:tc>
          <w:tcPr>
            <w:tcW w:w="1418" w:type="dxa"/>
            <w:vAlign w:val="center"/>
          </w:tcPr>
          <w:p w:rsidR="00302261" w:rsidRPr="00F814E8" w:rsidRDefault="00E4695A" w:rsidP="00F814E8">
            <w:pPr>
              <w:widowControl/>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color w:val="000000"/>
                <w:kern w:val="0"/>
                <w:sz w:val="24"/>
                <w:szCs w:val="24"/>
              </w:rPr>
              <w:t>.2</w:t>
            </w:r>
          </w:p>
        </w:tc>
      </w:tr>
      <w:tr w:rsidR="00302261" w:rsidRPr="00F814E8" w:rsidTr="0016759F">
        <w:trPr>
          <w:trHeight w:val="614"/>
        </w:trPr>
        <w:tc>
          <w:tcPr>
            <w:tcW w:w="1701" w:type="dxa"/>
            <w:tcBorders>
              <w:right w:val="single" w:sz="4" w:space="0" w:color="auto"/>
            </w:tcBorders>
            <w:vAlign w:val="center"/>
          </w:tcPr>
          <w:p w:rsidR="00302261" w:rsidRPr="00F814E8" w:rsidRDefault="00302261" w:rsidP="00285E40">
            <w:pPr>
              <w:widowControl/>
              <w:spacing w:line="400" w:lineRule="exact"/>
              <w:ind w:firstLineChars="100" w:firstLine="240"/>
              <w:rPr>
                <w:rFonts w:ascii="宋体" w:hAnsi="宋体" w:cs="宋体"/>
                <w:color w:val="000000"/>
                <w:kern w:val="0"/>
                <w:sz w:val="24"/>
                <w:szCs w:val="24"/>
              </w:rPr>
            </w:pPr>
            <w:r w:rsidRPr="00F814E8">
              <w:rPr>
                <w:rFonts w:ascii="宋体" w:hAnsi="宋体" w:cs="宋体" w:hint="eastAsia"/>
                <w:color w:val="000000"/>
                <w:kern w:val="0"/>
                <w:sz w:val="24"/>
                <w:szCs w:val="24"/>
              </w:rPr>
              <w:t>废空容器</w:t>
            </w:r>
          </w:p>
        </w:tc>
        <w:tc>
          <w:tcPr>
            <w:tcW w:w="1560" w:type="dxa"/>
            <w:tcBorders>
              <w:left w:val="single" w:sz="4" w:space="0" w:color="auto"/>
            </w:tcBorders>
            <w:vAlign w:val="center"/>
          </w:tcPr>
          <w:p w:rsidR="00302261" w:rsidRPr="00F814E8" w:rsidRDefault="00302261" w:rsidP="00302261">
            <w:pPr>
              <w:widowControl/>
              <w:spacing w:line="400" w:lineRule="exact"/>
              <w:rPr>
                <w:rFonts w:ascii="宋体" w:hAnsi="宋体" w:cs="宋体"/>
                <w:color w:val="000000"/>
                <w:kern w:val="0"/>
                <w:sz w:val="24"/>
                <w:szCs w:val="24"/>
              </w:rPr>
            </w:pPr>
            <w:r>
              <w:rPr>
                <w:rFonts w:ascii="宋体" w:hAnsi="宋体" w:cs="宋体" w:hint="eastAsia"/>
                <w:color w:val="000000"/>
                <w:kern w:val="0"/>
                <w:sz w:val="24"/>
                <w:szCs w:val="24"/>
              </w:rPr>
              <w:t>9</w:t>
            </w:r>
            <w:r>
              <w:rPr>
                <w:rFonts w:ascii="宋体" w:hAnsi="宋体" w:cs="宋体"/>
                <w:color w:val="000000"/>
                <w:kern w:val="0"/>
                <w:sz w:val="24"/>
                <w:szCs w:val="24"/>
              </w:rPr>
              <w:t>00</w:t>
            </w:r>
            <w:r>
              <w:rPr>
                <w:rFonts w:ascii="宋体" w:hAnsi="宋体" w:cs="宋体" w:hint="eastAsia"/>
                <w:color w:val="000000"/>
                <w:kern w:val="0"/>
                <w:sz w:val="24"/>
                <w:szCs w:val="24"/>
              </w:rPr>
              <w:t>-</w:t>
            </w:r>
            <w:r>
              <w:rPr>
                <w:rFonts w:ascii="宋体" w:hAnsi="宋体" w:cs="宋体"/>
                <w:color w:val="000000"/>
                <w:kern w:val="0"/>
                <w:sz w:val="24"/>
                <w:szCs w:val="24"/>
              </w:rPr>
              <w:t>041</w:t>
            </w:r>
            <w:r>
              <w:rPr>
                <w:rFonts w:ascii="宋体" w:hAnsi="宋体" w:cs="宋体" w:hint="eastAsia"/>
                <w:color w:val="000000"/>
                <w:kern w:val="0"/>
                <w:sz w:val="24"/>
                <w:szCs w:val="24"/>
              </w:rPr>
              <w:t>-</w:t>
            </w:r>
            <w:r>
              <w:rPr>
                <w:rFonts w:ascii="宋体" w:hAnsi="宋体" w:cs="宋体"/>
                <w:color w:val="000000"/>
                <w:kern w:val="0"/>
                <w:sz w:val="24"/>
                <w:szCs w:val="24"/>
              </w:rPr>
              <w:t>49</w:t>
            </w:r>
          </w:p>
        </w:tc>
        <w:tc>
          <w:tcPr>
            <w:tcW w:w="3685" w:type="dxa"/>
            <w:vAlign w:val="center"/>
          </w:tcPr>
          <w:p w:rsidR="00302261" w:rsidRPr="00F814E8" w:rsidRDefault="00302261" w:rsidP="00302261">
            <w:pPr>
              <w:widowControl/>
              <w:spacing w:line="400" w:lineRule="exact"/>
              <w:rPr>
                <w:rFonts w:ascii="宋体" w:hAnsi="宋体" w:cs="宋体"/>
                <w:color w:val="000000"/>
                <w:kern w:val="0"/>
                <w:sz w:val="24"/>
                <w:szCs w:val="24"/>
              </w:rPr>
            </w:pPr>
            <w:r w:rsidRPr="00F814E8">
              <w:rPr>
                <w:rFonts w:ascii="宋体" w:hAnsi="宋体" w:cs="宋体" w:hint="eastAsia"/>
                <w:color w:val="000000"/>
                <w:kern w:val="0"/>
                <w:sz w:val="24"/>
                <w:szCs w:val="24"/>
              </w:rPr>
              <w:t>化学试剂的空瓶</w:t>
            </w:r>
          </w:p>
        </w:tc>
        <w:tc>
          <w:tcPr>
            <w:tcW w:w="1418" w:type="dxa"/>
            <w:vAlign w:val="center"/>
          </w:tcPr>
          <w:p w:rsidR="00302261" w:rsidRPr="00F814E8" w:rsidRDefault="00E4695A" w:rsidP="00F814E8">
            <w:pPr>
              <w:widowControl/>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color w:val="000000"/>
                <w:kern w:val="0"/>
                <w:sz w:val="24"/>
                <w:szCs w:val="24"/>
              </w:rPr>
              <w:t>.8</w:t>
            </w:r>
          </w:p>
        </w:tc>
      </w:tr>
      <w:tr w:rsidR="002B450D" w:rsidRPr="00F814E8" w:rsidTr="0016759F">
        <w:trPr>
          <w:trHeight w:val="641"/>
        </w:trPr>
        <w:tc>
          <w:tcPr>
            <w:tcW w:w="8364" w:type="dxa"/>
            <w:gridSpan w:val="4"/>
            <w:vAlign w:val="center"/>
          </w:tcPr>
          <w:p w:rsidR="002B450D" w:rsidRPr="00F814E8" w:rsidRDefault="002B450D" w:rsidP="00F814E8">
            <w:pPr>
              <w:widowControl/>
              <w:spacing w:line="400" w:lineRule="exact"/>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备注：</w:t>
            </w:r>
            <w:r w:rsidR="00D937BF">
              <w:rPr>
                <w:rFonts w:ascii="宋体" w:hAnsi="宋体" w:cs="宋体" w:hint="eastAsia"/>
                <w:color w:val="000000"/>
                <w:kern w:val="0"/>
                <w:sz w:val="24"/>
                <w:szCs w:val="24"/>
              </w:rPr>
              <w:t>1、</w:t>
            </w:r>
            <w:r w:rsidR="00E07560">
              <w:rPr>
                <w:rFonts w:ascii="宋体" w:hAnsi="宋体" w:cs="宋体" w:hint="eastAsia"/>
                <w:color w:val="000000"/>
                <w:kern w:val="0"/>
                <w:sz w:val="24"/>
                <w:szCs w:val="24"/>
              </w:rPr>
              <w:t>暂定</w:t>
            </w:r>
            <w:r w:rsidRPr="00F814E8">
              <w:rPr>
                <w:rFonts w:ascii="宋体" w:hAnsi="宋体" w:cs="宋体" w:hint="eastAsia"/>
                <w:color w:val="000000"/>
                <w:kern w:val="0"/>
                <w:sz w:val="24"/>
                <w:szCs w:val="24"/>
              </w:rPr>
              <w:t>每月回收一次</w:t>
            </w:r>
            <w:r w:rsidR="00E07560">
              <w:rPr>
                <w:rFonts w:ascii="宋体" w:hAnsi="宋体" w:cs="宋体" w:hint="eastAsia"/>
                <w:color w:val="000000"/>
                <w:kern w:val="0"/>
                <w:sz w:val="24"/>
                <w:szCs w:val="24"/>
              </w:rPr>
              <w:t>，按</w:t>
            </w:r>
            <w:r w:rsidR="00D937BF">
              <w:rPr>
                <w:rFonts w:ascii="宋体" w:hAnsi="宋体" w:cs="宋体" w:hint="eastAsia"/>
                <w:color w:val="000000"/>
                <w:kern w:val="0"/>
                <w:sz w:val="24"/>
                <w:szCs w:val="24"/>
              </w:rPr>
              <w:t>实际</w:t>
            </w:r>
            <w:r w:rsidR="00E07560">
              <w:rPr>
                <w:rFonts w:ascii="宋体" w:hAnsi="宋体" w:cs="宋体" w:hint="eastAsia"/>
                <w:color w:val="000000"/>
                <w:kern w:val="0"/>
                <w:sz w:val="24"/>
                <w:szCs w:val="24"/>
              </w:rPr>
              <w:t>运输次数结算</w:t>
            </w:r>
            <w:r w:rsidR="00D937BF">
              <w:rPr>
                <w:rFonts w:ascii="宋体" w:hAnsi="宋体" w:cs="宋体" w:hint="eastAsia"/>
                <w:color w:val="000000"/>
                <w:kern w:val="0"/>
                <w:sz w:val="24"/>
                <w:szCs w:val="24"/>
              </w:rPr>
              <w:t>。</w:t>
            </w:r>
          </w:p>
        </w:tc>
      </w:tr>
    </w:tbl>
    <w:p w:rsidR="00052F5D" w:rsidRPr="00645FE9" w:rsidRDefault="00E62E39" w:rsidP="00A63642">
      <w:pPr>
        <w:widowControl/>
        <w:spacing w:line="360" w:lineRule="auto"/>
        <w:rPr>
          <w:rFonts w:ascii="宋体" w:hAnsi="宋体" w:cs="宋体"/>
          <w:b/>
          <w:color w:val="000000"/>
          <w:kern w:val="0"/>
          <w:sz w:val="24"/>
          <w:szCs w:val="24"/>
        </w:rPr>
      </w:pPr>
      <w:r w:rsidRPr="00645FE9">
        <w:rPr>
          <w:rFonts w:ascii="宋体" w:hAnsi="宋体" w:cs="宋体" w:hint="eastAsia"/>
          <w:b/>
          <w:color w:val="000000"/>
          <w:kern w:val="0"/>
          <w:sz w:val="24"/>
          <w:szCs w:val="24"/>
        </w:rPr>
        <w:t>四</w:t>
      </w:r>
      <w:r w:rsidR="00052F5D" w:rsidRPr="00645FE9">
        <w:rPr>
          <w:rFonts w:ascii="宋体" w:hAnsi="宋体" w:cs="宋体" w:hint="eastAsia"/>
          <w:b/>
          <w:color w:val="000000"/>
          <w:kern w:val="0"/>
          <w:sz w:val="24"/>
          <w:szCs w:val="24"/>
        </w:rPr>
        <w:t>、</w:t>
      </w:r>
      <w:r w:rsidR="00396B61" w:rsidRPr="00645FE9">
        <w:rPr>
          <w:rFonts w:ascii="宋体" w:hAnsi="宋体" w:cs="宋体" w:hint="eastAsia"/>
          <w:b/>
          <w:color w:val="000000"/>
          <w:kern w:val="0"/>
          <w:sz w:val="24"/>
          <w:szCs w:val="24"/>
        </w:rPr>
        <w:t>处理处置</w:t>
      </w:r>
      <w:r w:rsidR="00052F5D" w:rsidRPr="00645FE9">
        <w:rPr>
          <w:rFonts w:ascii="宋体" w:hAnsi="宋体" w:cs="宋体" w:hint="eastAsia"/>
          <w:b/>
          <w:color w:val="000000"/>
          <w:kern w:val="0"/>
          <w:sz w:val="24"/>
          <w:szCs w:val="24"/>
        </w:rPr>
        <w:t>要求：</w:t>
      </w:r>
    </w:p>
    <w:p w:rsidR="00615413"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1. 合同有效期内，乙方严格执行环保相关法律、法规，守法经营，安全处理处置废物。</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lastRenderedPageBreak/>
        <w:t>2.根据甲方提供的</w:t>
      </w:r>
      <w:r w:rsidR="00615413">
        <w:rPr>
          <w:rFonts w:ascii="宋体" w:hAnsi="宋体" w:cs="宋体" w:hint="eastAsia"/>
          <w:color w:val="000000"/>
          <w:kern w:val="0"/>
          <w:sz w:val="24"/>
          <w:szCs w:val="24"/>
        </w:rPr>
        <w:t>危险</w:t>
      </w:r>
      <w:r w:rsidRPr="00F814E8">
        <w:rPr>
          <w:rFonts w:ascii="宋体" w:hAnsi="宋体" w:cs="宋体" w:hint="eastAsia"/>
          <w:color w:val="000000"/>
          <w:kern w:val="0"/>
          <w:sz w:val="24"/>
          <w:szCs w:val="24"/>
        </w:rPr>
        <w:t>废物情况，乙方明白废物的特点和性质、由废物或处理程序所导致或引起的健康、安全和环境危害，以及根据</w:t>
      </w:r>
      <w:r w:rsidR="00615413">
        <w:rPr>
          <w:rFonts w:ascii="宋体" w:hAnsi="宋体" w:cs="宋体" w:hint="eastAsia"/>
          <w:color w:val="000000"/>
          <w:kern w:val="0"/>
          <w:sz w:val="24"/>
          <w:szCs w:val="24"/>
        </w:rPr>
        <w:t>处理处置</w:t>
      </w:r>
      <w:r w:rsidRPr="00F814E8">
        <w:rPr>
          <w:rFonts w:ascii="宋体" w:hAnsi="宋体" w:cs="宋体" w:hint="eastAsia"/>
          <w:color w:val="000000"/>
          <w:kern w:val="0"/>
          <w:sz w:val="24"/>
          <w:szCs w:val="24"/>
        </w:rPr>
        <w:t>废物服务所需具备的专门技术、人员、设备、设施、许可证和执照。</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3.乙方负责废物的运输：</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①运输的车辆必须车况良好，采取符合安全、环保标准的相关措施，适于运输规定的废物。</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②乙方根据甲方的生产情况和废物的产生情况，双方议定运输时间，乙方在运输时间内自备运输车辆和装卸人员到甲方指定的地点收取废物，保证不积存，不影响甲方生产。在甲方的废物严重影响生产或其他特殊情况出现时，甲方可提前3个工作日通知乙方前来收取废物，乙方应予以积极配合。</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③运输车辆的司机与装卸员工，在甲方院区内应安全文明作业，遵守甲方的安全卫生制度等各项管理制度。</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④乙方在运输过程中不得沿途丢弃、遗撒废物。</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⑤乙方有权拒绝甲方要求运输本合同之外的废物的主张。</w:t>
      </w:r>
    </w:p>
    <w:p w:rsidR="00396B61" w:rsidRPr="00F814E8" w:rsidRDefault="00396B61"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4.乙方在废物无害化处理过程中，应该符合国家法律规定的环保和消防要求或标准，并接受甲方的监督和指导。</w:t>
      </w:r>
    </w:p>
    <w:p w:rsidR="007069B7" w:rsidRPr="00645FE9" w:rsidRDefault="00ED26B6" w:rsidP="00A63642">
      <w:pPr>
        <w:widowControl/>
        <w:spacing w:line="360" w:lineRule="auto"/>
        <w:rPr>
          <w:rFonts w:ascii="宋体" w:hAnsi="宋体" w:cs="宋体"/>
          <w:b/>
          <w:color w:val="000000"/>
          <w:kern w:val="0"/>
          <w:sz w:val="24"/>
          <w:szCs w:val="24"/>
        </w:rPr>
      </w:pPr>
      <w:r w:rsidRPr="00645FE9">
        <w:rPr>
          <w:rFonts w:ascii="宋体" w:hAnsi="宋体" w:cs="宋体" w:hint="eastAsia"/>
          <w:b/>
          <w:color w:val="000000"/>
          <w:kern w:val="0"/>
          <w:sz w:val="24"/>
          <w:szCs w:val="24"/>
        </w:rPr>
        <w:t>五</w:t>
      </w:r>
      <w:r w:rsidR="007069B7" w:rsidRPr="00645FE9">
        <w:rPr>
          <w:rFonts w:ascii="宋体" w:hAnsi="宋体" w:cs="宋体" w:hint="eastAsia"/>
          <w:b/>
          <w:color w:val="000000"/>
          <w:kern w:val="0"/>
          <w:sz w:val="24"/>
          <w:szCs w:val="24"/>
        </w:rPr>
        <w:t>、报价要求：</w:t>
      </w:r>
    </w:p>
    <w:p w:rsidR="007069B7" w:rsidRPr="00F814E8" w:rsidRDefault="007069B7"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1</w:t>
      </w:r>
      <w:r w:rsidR="008648E1" w:rsidRPr="00F814E8">
        <w:rPr>
          <w:rFonts w:ascii="宋体" w:hAnsi="宋体" w:cs="宋体" w:hint="eastAsia"/>
          <w:color w:val="000000"/>
          <w:kern w:val="0"/>
          <w:sz w:val="24"/>
          <w:szCs w:val="24"/>
        </w:rPr>
        <w:t>.</w:t>
      </w:r>
      <w:r w:rsidRPr="00F814E8">
        <w:rPr>
          <w:rFonts w:ascii="宋体" w:hAnsi="宋体" w:cs="宋体" w:hint="eastAsia"/>
          <w:color w:val="000000"/>
          <w:kern w:val="0"/>
          <w:sz w:val="24"/>
          <w:szCs w:val="24"/>
        </w:rPr>
        <w:t>请</w:t>
      </w:r>
      <w:r w:rsidR="00256602" w:rsidRPr="00F814E8">
        <w:rPr>
          <w:rFonts w:ascii="宋体" w:hAnsi="宋体" w:cs="宋体" w:hint="eastAsia"/>
          <w:color w:val="000000"/>
          <w:kern w:val="0"/>
          <w:sz w:val="24"/>
          <w:szCs w:val="24"/>
        </w:rPr>
        <w:t>各报价人将危险废物处理处置单价按处理处置费、运输费等</w:t>
      </w:r>
      <w:r w:rsidRPr="00F814E8">
        <w:rPr>
          <w:rFonts w:ascii="宋体" w:hAnsi="宋体" w:cs="宋体" w:hint="eastAsia"/>
          <w:color w:val="000000"/>
          <w:kern w:val="0"/>
          <w:sz w:val="24"/>
          <w:szCs w:val="24"/>
        </w:rPr>
        <w:t>明细金额</w:t>
      </w:r>
      <w:r w:rsidR="00256602" w:rsidRPr="00F814E8">
        <w:rPr>
          <w:rFonts w:ascii="宋体" w:hAnsi="宋体" w:cs="宋体" w:hint="eastAsia"/>
          <w:color w:val="000000"/>
          <w:kern w:val="0"/>
          <w:sz w:val="24"/>
          <w:szCs w:val="24"/>
        </w:rPr>
        <w:t>用表格填写</w:t>
      </w:r>
      <w:r w:rsidRPr="00F814E8">
        <w:rPr>
          <w:rFonts w:ascii="宋体" w:hAnsi="宋体" w:cs="宋体" w:hint="eastAsia"/>
          <w:color w:val="000000"/>
          <w:kern w:val="0"/>
          <w:sz w:val="24"/>
          <w:szCs w:val="24"/>
        </w:rPr>
        <w:t>，并加盖贵</w:t>
      </w:r>
      <w:r w:rsidR="00396B61" w:rsidRPr="00F814E8">
        <w:rPr>
          <w:rFonts w:ascii="宋体" w:hAnsi="宋体" w:cs="宋体" w:hint="eastAsia"/>
          <w:color w:val="000000"/>
          <w:kern w:val="0"/>
          <w:sz w:val="24"/>
          <w:szCs w:val="24"/>
        </w:rPr>
        <w:t>公司公章</w:t>
      </w:r>
      <w:r w:rsidRPr="00F814E8">
        <w:rPr>
          <w:rFonts w:ascii="宋体" w:hAnsi="宋体" w:cs="宋体" w:hint="eastAsia"/>
          <w:color w:val="000000"/>
          <w:kern w:val="0"/>
          <w:sz w:val="24"/>
          <w:szCs w:val="24"/>
        </w:rPr>
        <w:t>。</w:t>
      </w:r>
    </w:p>
    <w:p w:rsidR="007069B7" w:rsidRPr="00F814E8" w:rsidRDefault="007069B7"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2</w:t>
      </w:r>
      <w:r w:rsidR="008648E1" w:rsidRPr="00F814E8">
        <w:rPr>
          <w:rFonts w:ascii="宋体" w:hAnsi="宋体" w:cs="宋体" w:hint="eastAsia"/>
          <w:color w:val="000000"/>
          <w:kern w:val="0"/>
          <w:sz w:val="24"/>
          <w:szCs w:val="24"/>
        </w:rPr>
        <w:t>.</w:t>
      </w:r>
      <w:r w:rsidRPr="00F814E8">
        <w:rPr>
          <w:rFonts w:ascii="宋体" w:hAnsi="宋体" w:cs="宋体" w:hint="eastAsia"/>
          <w:color w:val="000000"/>
          <w:kern w:val="0"/>
          <w:sz w:val="24"/>
          <w:szCs w:val="24"/>
        </w:rPr>
        <w:t>请各报价人，附上</w:t>
      </w:r>
      <w:r w:rsidR="00B75BCD" w:rsidRPr="00F814E8">
        <w:rPr>
          <w:rFonts w:ascii="宋体" w:hAnsi="宋体" w:cs="宋体" w:hint="eastAsia"/>
          <w:color w:val="000000"/>
          <w:kern w:val="0"/>
          <w:sz w:val="24"/>
          <w:szCs w:val="24"/>
        </w:rPr>
        <w:t>营业执照、危险废物经营许可证、危险废物运输道路运输经营许可证</w:t>
      </w:r>
      <w:r w:rsidRPr="00F814E8">
        <w:rPr>
          <w:rFonts w:ascii="宋体" w:hAnsi="宋体" w:cs="宋体" w:hint="eastAsia"/>
          <w:color w:val="000000"/>
          <w:kern w:val="0"/>
          <w:sz w:val="24"/>
          <w:szCs w:val="24"/>
        </w:rPr>
        <w:t>的复印件并加盖公章与报价表一并提交。</w:t>
      </w:r>
    </w:p>
    <w:p w:rsidR="007069B7" w:rsidRPr="00F814E8" w:rsidRDefault="007069B7"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3</w:t>
      </w:r>
      <w:r w:rsidR="008648E1" w:rsidRPr="00F814E8">
        <w:rPr>
          <w:rFonts w:ascii="宋体" w:hAnsi="宋体" w:cs="宋体" w:hint="eastAsia"/>
          <w:color w:val="000000"/>
          <w:kern w:val="0"/>
          <w:sz w:val="24"/>
          <w:szCs w:val="24"/>
        </w:rPr>
        <w:t>.</w:t>
      </w:r>
      <w:r w:rsidRPr="005A7BC6">
        <w:rPr>
          <w:rFonts w:ascii="宋体" w:hAnsi="宋体" w:cs="宋体" w:hint="eastAsia"/>
          <w:b/>
          <w:color w:val="000000"/>
          <w:kern w:val="0"/>
          <w:sz w:val="24"/>
          <w:szCs w:val="24"/>
        </w:rPr>
        <w:t>报价及资料必须密封</w:t>
      </w:r>
      <w:bookmarkStart w:id="0" w:name="_GoBack"/>
      <w:bookmarkEnd w:id="0"/>
      <w:r w:rsidRPr="005A7BC6">
        <w:rPr>
          <w:rFonts w:ascii="宋体" w:hAnsi="宋体" w:cs="宋体" w:hint="eastAsia"/>
          <w:b/>
          <w:color w:val="000000"/>
          <w:kern w:val="0"/>
          <w:sz w:val="24"/>
          <w:szCs w:val="24"/>
        </w:rPr>
        <w:t>包装，封口加盖公司公章，封面注明项目名称</w:t>
      </w:r>
      <w:r w:rsidRPr="00F814E8">
        <w:rPr>
          <w:rFonts w:ascii="宋体" w:hAnsi="宋体" w:cs="宋体" w:hint="eastAsia"/>
          <w:color w:val="000000"/>
          <w:kern w:val="0"/>
          <w:sz w:val="24"/>
          <w:szCs w:val="24"/>
        </w:rPr>
        <w:t>。</w:t>
      </w:r>
    </w:p>
    <w:p w:rsidR="007069B7" w:rsidRPr="00F814E8" w:rsidRDefault="007069B7"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4</w:t>
      </w:r>
      <w:r w:rsidR="008648E1" w:rsidRPr="00F814E8">
        <w:rPr>
          <w:rFonts w:ascii="宋体" w:hAnsi="宋体" w:cs="宋体" w:hint="eastAsia"/>
          <w:color w:val="000000"/>
          <w:kern w:val="0"/>
          <w:sz w:val="24"/>
          <w:szCs w:val="24"/>
        </w:rPr>
        <w:t>.</w:t>
      </w:r>
      <w:r w:rsidRPr="00F814E8">
        <w:rPr>
          <w:rFonts w:ascii="宋体" w:hAnsi="宋体" w:cs="宋体" w:hint="eastAsia"/>
          <w:color w:val="000000"/>
          <w:kern w:val="0"/>
          <w:sz w:val="24"/>
          <w:szCs w:val="24"/>
        </w:rPr>
        <w:t>报价表填好后，请于20</w:t>
      </w:r>
      <w:r w:rsidR="00B75BCD" w:rsidRPr="00F814E8">
        <w:rPr>
          <w:rFonts w:ascii="宋体" w:hAnsi="宋体" w:cs="宋体" w:hint="eastAsia"/>
          <w:color w:val="000000"/>
          <w:kern w:val="0"/>
          <w:sz w:val="24"/>
          <w:szCs w:val="24"/>
        </w:rPr>
        <w:t>2</w:t>
      </w:r>
      <w:r w:rsidR="00ED26B6">
        <w:rPr>
          <w:rFonts w:ascii="宋体" w:hAnsi="宋体" w:cs="宋体"/>
          <w:color w:val="000000"/>
          <w:kern w:val="0"/>
          <w:sz w:val="24"/>
          <w:szCs w:val="24"/>
        </w:rPr>
        <w:t>2</w:t>
      </w:r>
      <w:r w:rsidRPr="00F814E8">
        <w:rPr>
          <w:rFonts w:ascii="宋体" w:hAnsi="宋体" w:cs="宋体" w:hint="eastAsia"/>
          <w:color w:val="000000"/>
          <w:kern w:val="0"/>
          <w:sz w:val="24"/>
          <w:szCs w:val="24"/>
        </w:rPr>
        <w:t>年</w:t>
      </w:r>
      <w:r w:rsidR="00ED26B6">
        <w:rPr>
          <w:rFonts w:ascii="宋体" w:hAnsi="宋体" w:cs="宋体"/>
          <w:color w:val="000000"/>
          <w:kern w:val="0"/>
          <w:sz w:val="24"/>
          <w:szCs w:val="24"/>
        </w:rPr>
        <w:t>0</w:t>
      </w:r>
      <w:r w:rsidR="0036377F">
        <w:rPr>
          <w:rFonts w:ascii="宋体" w:hAnsi="宋体" w:cs="宋体"/>
          <w:color w:val="000000"/>
          <w:kern w:val="0"/>
          <w:sz w:val="24"/>
          <w:szCs w:val="24"/>
        </w:rPr>
        <w:t>4</w:t>
      </w:r>
      <w:r w:rsidRPr="00F814E8">
        <w:rPr>
          <w:rFonts w:ascii="宋体" w:hAnsi="宋体" w:cs="宋体" w:hint="eastAsia"/>
          <w:color w:val="000000"/>
          <w:kern w:val="0"/>
          <w:sz w:val="24"/>
          <w:szCs w:val="24"/>
        </w:rPr>
        <w:t>月</w:t>
      </w:r>
      <w:r w:rsidR="0036377F">
        <w:rPr>
          <w:rFonts w:ascii="宋体" w:hAnsi="宋体" w:cs="宋体"/>
          <w:color w:val="000000"/>
          <w:kern w:val="0"/>
          <w:sz w:val="24"/>
          <w:szCs w:val="24"/>
        </w:rPr>
        <w:t>1</w:t>
      </w:r>
      <w:r w:rsidR="001165EC">
        <w:rPr>
          <w:rFonts w:ascii="宋体" w:hAnsi="宋体" w:cs="宋体"/>
          <w:color w:val="000000"/>
          <w:kern w:val="0"/>
          <w:sz w:val="24"/>
          <w:szCs w:val="24"/>
        </w:rPr>
        <w:t xml:space="preserve"> </w:t>
      </w:r>
      <w:r w:rsidRPr="00F814E8">
        <w:rPr>
          <w:rFonts w:ascii="宋体" w:hAnsi="宋体" w:cs="宋体" w:hint="eastAsia"/>
          <w:color w:val="000000"/>
          <w:kern w:val="0"/>
          <w:sz w:val="24"/>
          <w:szCs w:val="24"/>
        </w:rPr>
        <w:t>日前提交（可邮寄）。</w:t>
      </w:r>
    </w:p>
    <w:p w:rsidR="007069B7" w:rsidRPr="00F814E8" w:rsidRDefault="007069B7"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5</w:t>
      </w:r>
      <w:r w:rsidR="008648E1" w:rsidRPr="00F814E8">
        <w:rPr>
          <w:rFonts w:ascii="宋体" w:hAnsi="宋体" w:cs="宋体" w:hint="eastAsia"/>
          <w:color w:val="000000"/>
          <w:kern w:val="0"/>
          <w:sz w:val="24"/>
          <w:szCs w:val="24"/>
        </w:rPr>
        <w:t>.</w:t>
      </w:r>
      <w:r w:rsidRPr="00F814E8">
        <w:rPr>
          <w:rFonts w:ascii="宋体" w:hAnsi="宋体" w:cs="宋体" w:hint="eastAsia"/>
          <w:color w:val="000000"/>
          <w:kern w:val="0"/>
          <w:sz w:val="24"/>
          <w:szCs w:val="24"/>
        </w:rPr>
        <w:t>提交地址：广州市越秀区中山二路58</w:t>
      </w:r>
      <w:r w:rsidR="00ED196D">
        <w:rPr>
          <w:rFonts w:ascii="宋体" w:hAnsi="宋体" w:cs="宋体" w:hint="eastAsia"/>
          <w:color w:val="000000"/>
          <w:kern w:val="0"/>
          <w:sz w:val="24"/>
          <w:szCs w:val="24"/>
        </w:rPr>
        <w:t>号，中山大学附属第一医院后勤处</w:t>
      </w:r>
      <w:r w:rsidR="00405CD4">
        <w:rPr>
          <w:rFonts w:ascii="宋体" w:hAnsi="宋体" w:cs="宋体" w:hint="eastAsia"/>
          <w:color w:val="000000"/>
          <w:kern w:val="0"/>
          <w:sz w:val="24"/>
          <w:szCs w:val="24"/>
        </w:rPr>
        <w:t>处</w:t>
      </w:r>
      <w:r w:rsidRPr="00F814E8">
        <w:rPr>
          <w:rFonts w:ascii="宋体" w:hAnsi="宋体" w:cs="宋体" w:hint="eastAsia"/>
          <w:color w:val="000000"/>
          <w:kern w:val="0"/>
          <w:sz w:val="24"/>
          <w:szCs w:val="24"/>
        </w:rPr>
        <w:t>爱卫会，联系电话：13660022719，联系人：王</w:t>
      </w:r>
      <w:r w:rsidR="003A7400" w:rsidRPr="00F814E8">
        <w:rPr>
          <w:rFonts w:ascii="宋体" w:hAnsi="宋体" w:cs="宋体" w:hint="eastAsia"/>
          <w:color w:val="000000"/>
          <w:kern w:val="0"/>
          <w:sz w:val="24"/>
          <w:szCs w:val="24"/>
        </w:rPr>
        <w:t>老师</w:t>
      </w:r>
    </w:p>
    <w:p w:rsidR="0002415C" w:rsidRPr="00F814E8" w:rsidRDefault="0002415C" w:rsidP="00645FE9">
      <w:pPr>
        <w:widowControl/>
        <w:spacing w:line="360" w:lineRule="auto"/>
        <w:ind w:firstLineChars="200" w:firstLine="480"/>
        <w:rPr>
          <w:rFonts w:ascii="宋体" w:hAnsi="宋体" w:cs="宋体"/>
          <w:color w:val="000000"/>
          <w:kern w:val="0"/>
          <w:sz w:val="24"/>
          <w:szCs w:val="24"/>
        </w:rPr>
      </w:pPr>
    </w:p>
    <w:p w:rsidR="0002415C" w:rsidRPr="00F814E8" w:rsidRDefault="0002415C"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 xml:space="preserve"> </w:t>
      </w:r>
      <w:r w:rsidR="00F814E8">
        <w:rPr>
          <w:rFonts w:ascii="宋体" w:hAnsi="宋体" w:cs="宋体" w:hint="eastAsia"/>
          <w:color w:val="000000"/>
          <w:kern w:val="0"/>
          <w:sz w:val="24"/>
          <w:szCs w:val="24"/>
        </w:rPr>
        <w:t xml:space="preserve">                                      </w:t>
      </w:r>
      <w:r w:rsidRPr="00F814E8">
        <w:rPr>
          <w:rFonts w:ascii="宋体" w:hAnsi="宋体" w:cs="宋体" w:hint="eastAsia"/>
          <w:color w:val="000000"/>
          <w:kern w:val="0"/>
          <w:sz w:val="24"/>
          <w:szCs w:val="24"/>
        </w:rPr>
        <w:t>中山大学附属第一医院</w:t>
      </w:r>
    </w:p>
    <w:p w:rsidR="0002415C" w:rsidRPr="00F814E8" w:rsidRDefault="0002415C"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 xml:space="preserve">                                </w:t>
      </w:r>
      <w:r w:rsidR="00F814E8">
        <w:rPr>
          <w:rFonts w:ascii="宋体" w:hAnsi="宋体" w:cs="宋体" w:hint="eastAsia"/>
          <w:color w:val="000000"/>
          <w:kern w:val="0"/>
          <w:sz w:val="24"/>
          <w:szCs w:val="24"/>
        </w:rPr>
        <w:t xml:space="preserve">               </w:t>
      </w:r>
      <w:r w:rsidRPr="00F814E8">
        <w:rPr>
          <w:rFonts w:ascii="宋体" w:hAnsi="宋体" w:cs="宋体" w:hint="eastAsia"/>
          <w:color w:val="000000"/>
          <w:kern w:val="0"/>
          <w:sz w:val="24"/>
          <w:szCs w:val="24"/>
        </w:rPr>
        <w:t>爱卫会</w:t>
      </w:r>
    </w:p>
    <w:p w:rsidR="005F55AC" w:rsidRPr="00645FE9" w:rsidRDefault="0002415C" w:rsidP="00645FE9">
      <w:pPr>
        <w:widowControl/>
        <w:spacing w:line="360" w:lineRule="auto"/>
        <w:ind w:firstLineChars="200" w:firstLine="480"/>
        <w:rPr>
          <w:rFonts w:ascii="宋体" w:hAnsi="宋体" w:cs="宋体"/>
          <w:color w:val="000000"/>
          <w:kern w:val="0"/>
          <w:sz w:val="24"/>
          <w:szCs w:val="24"/>
        </w:rPr>
      </w:pPr>
      <w:r w:rsidRPr="00F814E8">
        <w:rPr>
          <w:rFonts w:ascii="宋体" w:hAnsi="宋体" w:cs="宋体" w:hint="eastAsia"/>
          <w:color w:val="000000"/>
          <w:kern w:val="0"/>
          <w:sz w:val="24"/>
          <w:szCs w:val="24"/>
        </w:rPr>
        <w:t xml:space="preserve">           </w:t>
      </w:r>
      <w:r w:rsidR="00ED26B6">
        <w:rPr>
          <w:rFonts w:ascii="宋体" w:hAnsi="宋体" w:cs="宋体" w:hint="eastAsia"/>
          <w:color w:val="000000"/>
          <w:kern w:val="0"/>
          <w:sz w:val="24"/>
          <w:szCs w:val="24"/>
        </w:rPr>
        <w:t xml:space="preserve">                               </w:t>
      </w:r>
      <w:r w:rsidRPr="00F814E8">
        <w:rPr>
          <w:rFonts w:ascii="宋体" w:hAnsi="宋体" w:cs="宋体" w:hint="eastAsia"/>
          <w:color w:val="000000"/>
          <w:kern w:val="0"/>
          <w:sz w:val="24"/>
          <w:szCs w:val="24"/>
        </w:rPr>
        <w:t>20</w:t>
      </w:r>
      <w:r w:rsidR="003A7400" w:rsidRPr="00F814E8">
        <w:rPr>
          <w:rFonts w:ascii="宋体" w:hAnsi="宋体" w:cs="宋体" w:hint="eastAsia"/>
          <w:color w:val="000000"/>
          <w:kern w:val="0"/>
          <w:sz w:val="24"/>
          <w:szCs w:val="24"/>
        </w:rPr>
        <w:t>2</w:t>
      </w:r>
      <w:r w:rsidR="00ED26B6">
        <w:rPr>
          <w:rFonts w:ascii="宋体" w:hAnsi="宋体" w:cs="宋体"/>
          <w:color w:val="000000"/>
          <w:kern w:val="0"/>
          <w:sz w:val="24"/>
          <w:szCs w:val="24"/>
        </w:rPr>
        <w:t>2</w:t>
      </w:r>
      <w:r w:rsidRPr="00F814E8">
        <w:rPr>
          <w:rFonts w:ascii="宋体" w:hAnsi="宋体" w:cs="宋体" w:hint="eastAsia"/>
          <w:color w:val="000000"/>
          <w:kern w:val="0"/>
          <w:sz w:val="24"/>
          <w:szCs w:val="24"/>
        </w:rPr>
        <w:t>年</w:t>
      </w:r>
      <w:r w:rsidR="00ED26B6">
        <w:rPr>
          <w:rFonts w:ascii="宋体" w:hAnsi="宋体" w:cs="宋体"/>
          <w:color w:val="000000"/>
          <w:kern w:val="0"/>
          <w:sz w:val="24"/>
          <w:szCs w:val="24"/>
        </w:rPr>
        <w:t>0</w:t>
      </w:r>
      <w:r w:rsidR="002813A9">
        <w:rPr>
          <w:rFonts w:ascii="宋体" w:hAnsi="宋体" w:cs="宋体"/>
          <w:color w:val="000000"/>
          <w:kern w:val="0"/>
          <w:sz w:val="24"/>
          <w:szCs w:val="24"/>
        </w:rPr>
        <w:t>3</w:t>
      </w:r>
      <w:r w:rsidRPr="00F814E8">
        <w:rPr>
          <w:rFonts w:ascii="宋体" w:hAnsi="宋体" w:cs="宋体" w:hint="eastAsia"/>
          <w:color w:val="000000"/>
          <w:kern w:val="0"/>
          <w:sz w:val="24"/>
          <w:szCs w:val="24"/>
        </w:rPr>
        <w:t>月</w:t>
      </w:r>
      <w:r w:rsidR="002813A9">
        <w:rPr>
          <w:rFonts w:ascii="宋体" w:hAnsi="宋体" w:cs="宋体"/>
          <w:color w:val="000000"/>
          <w:kern w:val="0"/>
          <w:sz w:val="24"/>
          <w:szCs w:val="24"/>
        </w:rPr>
        <w:t>25</w:t>
      </w:r>
      <w:r w:rsidRPr="00F814E8">
        <w:rPr>
          <w:rFonts w:ascii="宋体" w:hAnsi="宋体" w:cs="宋体" w:hint="eastAsia"/>
          <w:color w:val="000000"/>
          <w:kern w:val="0"/>
          <w:sz w:val="24"/>
          <w:szCs w:val="24"/>
        </w:rPr>
        <w:t>日</w:t>
      </w:r>
    </w:p>
    <w:p w:rsidR="000D633E" w:rsidRPr="00D51EDA" w:rsidRDefault="000D633E" w:rsidP="00D51EDA">
      <w:pPr>
        <w:spacing w:line="400" w:lineRule="exact"/>
        <w:ind w:firstLineChars="400" w:firstLine="1205"/>
        <w:rPr>
          <w:rFonts w:asciiTheme="minorHAnsi" w:eastAsiaTheme="minorEastAsia" w:hAnsiTheme="minorHAnsi" w:cstheme="minorBidi"/>
          <w:b/>
          <w:sz w:val="30"/>
          <w:szCs w:val="30"/>
        </w:rPr>
      </w:pPr>
      <w:r w:rsidRPr="00D51EDA">
        <w:rPr>
          <w:rFonts w:asciiTheme="minorHAnsi" w:eastAsiaTheme="minorEastAsia" w:hAnsiTheme="minorHAnsi" w:cstheme="minorBidi" w:hint="eastAsia"/>
          <w:b/>
          <w:sz w:val="30"/>
          <w:szCs w:val="30"/>
        </w:rPr>
        <w:lastRenderedPageBreak/>
        <w:t>中山大学附属第一（南沙）医院危险废物</w:t>
      </w:r>
    </w:p>
    <w:p w:rsidR="000D633E" w:rsidRPr="00D51EDA" w:rsidRDefault="000D633E" w:rsidP="00D51EDA">
      <w:pPr>
        <w:spacing w:line="400" w:lineRule="exact"/>
        <w:ind w:firstLineChars="900" w:firstLine="2711"/>
        <w:rPr>
          <w:rFonts w:asciiTheme="minorHAnsi" w:eastAsiaTheme="minorEastAsia" w:hAnsiTheme="minorHAnsi" w:cstheme="minorBidi"/>
          <w:b/>
          <w:sz w:val="30"/>
          <w:szCs w:val="30"/>
        </w:rPr>
      </w:pPr>
      <w:r w:rsidRPr="00D51EDA">
        <w:rPr>
          <w:rFonts w:asciiTheme="minorHAnsi" w:eastAsiaTheme="minorEastAsia" w:hAnsiTheme="minorHAnsi" w:cstheme="minorBidi" w:hint="eastAsia"/>
          <w:b/>
          <w:sz w:val="30"/>
          <w:szCs w:val="30"/>
        </w:rPr>
        <w:t>处理处置报价表</w:t>
      </w:r>
    </w:p>
    <w:p w:rsidR="00E24786" w:rsidRPr="000D633E" w:rsidRDefault="00E24786" w:rsidP="005F55AC">
      <w:pPr>
        <w:spacing w:line="400" w:lineRule="exact"/>
        <w:ind w:firstLineChars="800" w:firstLine="2891"/>
        <w:rPr>
          <w:rFonts w:asciiTheme="minorHAnsi" w:eastAsiaTheme="minorEastAsia" w:hAnsiTheme="minorHAnsi" w:cstheme="minorBidi"/>
          <w:b/>
          <w:sz w:val="36"/>
          <w:szCs w:val="36"/>
        </w:rPr>
      </w:pPr>
    </w:p>
    <w:tbl>
      <w:tblPr>
        <w:tblStyle w:val="11"/>
        <w:tblW w:w="0" w:type="auto"/>
        <w:tblInd w:w="-459" w:type="dxa"/>
        <w:tblLook w:val="04A0" w:firstRow="1" w:lastRow="0" w:firstColumn="1" w:lastColumn="0" w:noHBand="0" w:noVBand="1"/>
      </w:tblPr>
      <w:tblGrid>
        <w:gridCol w:w="1276"/>
        <w:gridCol w:w="1817"/>
        <w:gridCol w:w="1554"/>
        <w:gridCol w:w="1399"/>
        <w:gridCol w:w="1400"/>
        <w:gridCol w:w="1535"/>
      </w:tblGrid>
      <w:tr w:rsidR="001F54AE" w:rsidRPr="000D633E" w:rsidTr="009249CE">
        <w:trPr>
          <w:trHeight w:val="611"/>
        </w:trPr>
        <w:tc>
          <w:tcPr>
            <w:tcW w:w="1276"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sidRPr="000D633E">
              <w:rPr>
                <w:rFonts w:asciiTheme="minorHAnsi" w:eastAsiaTheme="minorEastAsia" w:hAnsiTheme="minorHAnsi" w:cstheme="minorBidi" w:hint="eastAsia"/>
                <w:sz w:val="24"/>
                <w:szCs w:val="24"/>
              </w:rPr>
              <w:t>序号</w:t>
            </w:r>
          </w:p>
        </w:tc>
        <w:tc>
          <w:tcPr>
            <w:tcW w:w="1817"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废物类别</w:t>
            </w:r>
          </w:p>
        </w:tc>
        <w:tc>
          <w:tcPr>
            <w:tcW w:w="1554"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废物代码</w:t>
            </w:r>
          </w:p>
        </w:tc>
        <w:tc>
          <w:tcPr>
            <w:tcW w:w="1399"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sidRPr="000D633E">
              <w:rPr>
                <w:rFonts w:asciiTheme="minorHAnsi" w:eastAsiaTheme="minorEastAsia" w:hAnsiTheme="minorHAnsi" w:cstheme="minorBidi" w:hint="eastAsia"/>
                <w:sz w:val="24"/>
                <w:szCs w:val="24"/>
              </w:rPr>
              <w:t>预计量（吨）</w:t>
            </w:r>
          </w:p>
        </w:tc>
        <w:tc>
          <w:tcPr>
            <w:tcW w:w="1400"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sidRPr="000D633E">
              <w:rPr>
                <w:rFonts w:asciiTheme="minorHAnsi" w:eastAsiaTheme="minorEastAsia" w:hAnsiTheme="minorHAnsi" w:cstheme="minorBidi" w:hint="eastAsia"/>
                <w:sz w:val="24"/>
                <w:szCs w:val="24"/>
              </w:rPr>
              <w:t>单价（元）</w:t>
            </w:r>
          </w:p>
        </w:tc>
        <w:tc>
          <w:tcPr>
            <w:tcW w:w="1535"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合计</w:t>
            </w:r>
            <w:r w:rsidRPr="000D633E">
              <w:rPr>
                <w:rFonts w:asciiTheme="minorHAnsi" w:eastAsiaTheme="minorEastAsia" w:hAnsiTheme="minorHAnsi" w:cstheme="minorBidi" w:hint="eastAsia"/>
                <w:sz w:val="24"/>
                <w:szCs w:val="24"/>
              </w:rPr>
              <w:t>（元）</w:t>
            </w:r>
          </w:p>
        </w:tc>
      </w:tr>
      <w:tr w:rsidR="001F54AE" w:rsidRPr="000D633E" w:rsidTr="009249CE">
        <w:tc>
          <w:tcPr>
            <w:tcW w:w="1276"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sidRPr="000D633E">
              <w:rPr>
                <w:rFonts w:asciiTheme="minorHAnsi" w:eastAsiaTheme="minorEastAsia" w:hAnsiTheme="minorHAnsi" w:cstheme="minorBidi" w:hint="eastAsia"/>
                <w:sz w:val="24"/>
                <w:szCs w:val="24"/>
              </w:rPr>
              <w:t>1</w:t>
            </w:r>
          </w:p>
        </w:tc>
        <w:tc>
          <w:tcPr>
            <w:tcW w:w="1817" w:type="dxa"/>
            <w:vAlign w:val="center"/>
          </w:tcPr>
          <w:p w:rsidR="001F54AE" w:rsidRPr="000D633E" w:rsidRDefault="001F54AE" w:rsidP="00912A0F">
            <w:pPr>
              <w:spacing w:line="4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实验室废液</w:t>
            </w:r>
            <w:r w:rsidR="00912A0F">
              <w:rPr>
                <w:rFonts w:asciiTheme="minorHAnsi" w:eastAsiaTheme="minorEastAsia" w:hAnsiTheme="minorHAnsi" w:cstheme="minorBidi" w:hint="eastAsia"/>
                <w:sz w:val="24"/>
                <w:szCs w:val="24"/>
              </w:rPr>
              <w:t>（含病理科）</w:t>
            </w:r>
          </w:p>
        </w:tc>
        <w:tc>
          <w:tcPr>
            <w:tcW w:w="1554"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r>
              <w:rPr>
                <w:rFonts w:ascii="宋体" w:hAnsi="宋体" w:cs="宋体" w:hint="eastAsia"/>
                <w:color w:val="000000"/>
                <w:kern w:val="0"/>
                <w:sz w:val="24"/>
                <w:szCs w:val="24"/>
              </w:rPr>
              <w:t>9</w:t>
            </w:r>
            <w:r>
              <w:rPr>
                <w:rFonts w:ascii="宋体" w:hAnsi="宋体" w:cs="宋体"/>
                <w:color w:val="000000"/>
                <w:kern w:val="0"/>
                <w:sz w:val="24"/>
                <w:szCs w:val="24"/>
              </w:rPr>
              <w:t>00</w:t>
            </w:r>
            <w:r>
              <w:rPr>
                <w:rFonts w:ascii="宋体" w:hAnsi="宋体" w:cs="宋体" w:hint="eastAsia"/>
                <w:color w:val="000000"/>
                <w:kern w:val="0"/>
                <w:sz w:val="24"/>
                <w:szCs w:val="24"/>
              </w:rPr>
              <w:t>-</w:t>
            </w:r>
            <w:r>
              <w:rPr>
                <w:rFonts w:ascii="宋体" w:hAnsi="宋体" w:cs="宋体"/>
                <w:color w:val="000000"/>
                <w:kern w:val="0"/>
                <w:sz w:val="24"/>
                <w:szCs w:val="24"/>
              </w:rPr>
              <w:t>047</w:t>
            </w:r>
            <w:r>
              <w:rPr>
                <w:rFonts w:ascii="宋体" w:hAnsi="宋体" w:cs="宋体" w:hint="eastAsia"/>
                <w:color w:val="000000"/>
                <w:kern w:val="0"/>
                <w:sz w:val="24"/>
                <w:szCs w:val="24"/>
              </w:rPr>
              <w:t>-</w:t>
            </w:r>
            <w:r>
              <w:rPr>
                <w:rFonts w:ascii="宋体" w:hAnsi="宋体" w:cs="宋体"/>
                <w:color w:val="000000"/>
                <w:kern w:val="0"/>
                <w:sz w:val="24"/>
                <w:szCs w:val="24"/>
              </w:rPr>
              <w:t>49</w:t>
            </w:r>
          </w:p>
        </w:tc>
        <w:tc>
          <w:tcPr>
            <w:tcW w:w="1399"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sz w:val="24"/>
              </w:rPr>
              <w:t>4.8</w:t>
            </w:r>
          </w:p>
        </w:tc>
        <w:tc>
          <w:tcPr>
            <w:tcW w:w="1400"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p>
        </w:tc>
        <w:tc>
          <w:tcPr>
            <w:tcW w:w="1535"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p>
        </w:tc>
      </w:tr>
      <w:tr w:rsidR="001F54AE" w:rsidRPr="000D633E" w:rsidTr="009249CE">
        <w:tc>
          <w:tcPr>
            <w:tcW w:w="1276"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sidRPr="000D633E">
              <w:rPr>
                <w:rFonts w:asciiTheme="minorHAnsi" w:eastAsiaTheme="minorEastAsia" w:hAnsiTheme="minorHAnsi" w:cstheme="minorBidi" w:hint="eastAsia"/>
                <w:sz w:val="24"/>
                <w:szCs w:val="24"/>
              </w:rPr>
              <w:t>2</w:t>
            </w:r>
          </w:p>
        </w:tc>
        <w:tc>
          <w:tcPr>
            <w:tcW w:w="1817"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废活性炭</w:t>
            </w:r>
          </w:p>
        </w:tc>
        <w:tc>
          <w:tcPr>
            <w:tcW w:w="1554"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r>
              <w:rPr>
                <w:rFonts w:ascii="宋体" w:hAnsi="宋体" w:cs="宋体" w:hint="eastAsia"/>
                <w:color w:val="000000"/>
                <w:kern w:val="0"/>
                <w:sz w:val="24"/>
                <w:szCs w:val="24"/>
              </w:rPr>
              <w:t>9</w:t>
            </w:r>
            <w:r>
              <w:rPr>
                <w:rFonts w:ascii="宋体" w:hAnsi="宋体" w:cs="宋体"/>
                <w:color w:val="000000"/>
                <w:kern w:val="0"/>
                <w:sz w:val="24"/>
                <w:szCs w:val="24"/>
              </w:rPr>
              <w:t>00</w:t>
            </w:r>
            <w:r>
              <w:rPr>
                <w:rFonts w:ascii="宋体" w:hAnsi="宋体" w:cs="宋体" w:hint="eastAsia"/>
                <w:color w:val="000000"/>
                <w:kern w:val="0"/>
                <w:sz w:val="24"/>
                <w:szCs w:val="24"/>
              </w:rPr>
              <w:t>-</w:t>
            </w:r>
            <w:r>
              <w:rPr>
                <w:rFonts w:ascii="宋体" w:hAnsi="宋体" w:cs="宋体"/>
                <w:color w:val="000000"/>
                <w:kern w:val="0"/>
                <w:sz w:val="24"/>
                <w:szCs w:val="24"/>
              </w:rPr>
              <w:t>041</w:t>
            </w:r>
            <w:r>
              <w:rPr>
                <w:rFonts w:ascii="宋体" w:hAnsi="宋体" w:cs="宋体" w:hint="eastAsia"/>
                <w:color w:val="000000"/>
                <w:kern w:val="0"/>
                <w:sz w:val="24"/>
                <w:szCs w:val="24"/>
              </w:rPr>
              <w:t>-</w:t>
            </w:r>
            <w:r>
              <w:rPr>
                <w:rFonts w:ascii="宋体" w:hAnsi="宋体" w:cs="宋体"/>
                <w:color w:val="000000"/>
                <w:kern w:val="0"/>
                <w:sz w:val="24"/>
                <w:szCs w:val="24"/>
              </w:rPr>
              <w:t>49</w:t>
            </w:r>
          </w:p>
        </w:tc>
        <w:tc>
          <w:tcPr>
            <w:tcW w:w="1399"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sz w:val="24"/>
              </w:rPr>
              <w:t>3.2</w:t>
            </w:r>
          </w:p>
        </w:tc>
        <w:tc>
          <w:tcPr>
            <w:tcW w:w="1400"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p>
        </w:tc>
        <w:tc>
          <w:tcPr>
            <w:tcW w:w="1535"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p>
        </w:tc>
      </w:tr>
      <w:tr w:rsidR="001F54AE" w:rsidRPr="000D633E" w:rsidTr="009249CE">
        <w:tc>
          <w:tcPr>
            <w:tcW w:w="1276"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sidRPr="000D633E">
              <w:rPr>
                <w:rFonts w:asciiTheme="minorHAnsi" w:eastAsiaTheme="minorEastAsia" w:hAnsiTheme="minorHAnsi" w:cstheme="minorBidi" w:hint="eastAsia"/>
                <w:sz w:val="24"/>
                <w:szCs w:val="24"/>
              </w:rPr>
              <w:t>3</w:t>
            </w:r>
          </w:p>
        </w:tc>
        <w:tc>
          <w:tcPr>
            <w:tcW w:w="1817"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废空容器</w:t>
            </w:r>
          </w:p>
        </w:tc>
        <w:tc>
          <w:tcPr>
            <w:tcW w:w="1554"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r>
              <w:rPr>
                <w:rFonts w:ascii="宋体" w:hAnsi="宋体" w:cs="宋体" w:hint="eastAsia"/>
                <w:color w:val="000000"/>
                <w:kern w:val="0"/>
                <w:sz w:val="24"/>
                <w:szCs w:val="24"/>
              </w:rPr>
              <w:t>9</w:t>
            </w:r>
            <w:r>
              <w:rPr>
                <w:rFonts w:ascii="宋体" w:hAnsi="宋体" w:cs="宋体"/>
                <w:color w:val="000000"/>
                <w:kern w:val="0"/>
                <w:sz w:val="24"/>
                <w:szCs w:val="24"/>
              </w:rPr>
              <w:t>00</w:t>
            </w:r>
            <w:r>
              <w:rPr>
                <w:rFonts w:ascii="宋体" w:hAnsi="宋体" w:cs="宋体" w:hint="eastAsia"/>
                <w:color w:val="000000"/>
                <w:kern w:val="0"/>
                <w:sz w:val="24"/>
                <w:szCs w:val="24"/>
              </w:rPr>
              <w:t>-</w:t>
            </w:r>
            <w:r>
              <w:rPr>
                <w:rFonts w:ascii="宋体" w:hAnsi="宋体" w:cs="宋体"/>
                <w:color w:val="000000"/>
                <w:kern w:val="0"/>
                <w:sz w:val="24"/>
                <w:szCs w:val="24"/>
              </w:rPr>
              <w:t>041</w:t>
            </w:r>
            <w:r>
              <w:rPr>
                <w:rFonts w:ascii="宋体" w:hAnsi="宋体" w:cs="宋体" w:hint="eastAsia"/>
                <w:color w:val="000000"/>
                <w:kern w:val="0"/>
                <w:sz w:val="24"/>
                <w:szCs w:val="24"/>
              </w:rPr>
              <w:t>-</w:t>
            </w:r>
            <w:r>
              <w:rPr>
                <w:rFonts w:ascii="宋体" w:hAnsi="宋体" w:cs="宋体"/>
                <w:color w:val="000000"/>
                <w:kern w:val="0"/>
                <w:sz w:val="24"/>
                <w:szCs w:val="24"/>
              </w:rPr>
              <w:t>49</w:t>
            </w:r>
          </w:p>
        </w:tc>
        <w:tc>
          <w:tcPr>
            <w:tcW w:w="1399"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sz w:val="24"/>
              </w:rPr>
              <w:t>4.8</w:t>
            </w:r>
          </w:p>
        </w:tc>
        <w:tc>
          <w:tcPr>
            <w:tcW w:w="1400"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p>
        </w:tc>
        <w:tc>
          <w:tcPr>
            <w:tcW w:w="1535" w:type="dxa"/>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p>
        </w:tc>
      </w:tr>
      <w:tr w:rsidR="00E24786" w:rsidRPr="000D633E" w:rsidTr="009249CE">
        <w:tc>
          <w:tcPr>
            <w:tcW w:w="1276" w:type="dxa"/>
            <w:vAlign w:val="center"/>
          </w:tcPr>
          <w:p w:rsidR="00E24786" w:rsidRPr="000D633E" w:rsidRDefault="00E24786"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4</w:t>
            </w:r>
          </w:p>
        </w:tc>
        <w:tc>
          <w:tcPr>
            <w:tcW w:w="1817" w:type="dxa"/>
            <w:vAlign w:val="center"/>
          </w:tcPr>
          <w:p w:rsidR="00E24786" w:rsidRDefault="00E24786"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运输费</w:t>
            </w:r>
          </w:p>
        </w:tc>
        <w:tc>
          <w:tcPr>
            <w:tcW w:w="1554" w:type="dxa"/>
            <w:vAlign w:val="center"/>
          </w:tcPr>
          <w:p w:rsidR="00E24786" w:rsidRDefault="00E24786" w:rsidP="001F54AE">
            <w:pPr>
              <w:spacing w:line="700" w:lineRule="exact"/>
              <w:jc w:val="center"/>
              <w:rPr>
                <w:rFonts w:ascii="宋体" w:hAnsi="宋体" w:cs="宋体"/>
                <w:color w:val="000000"/>
                <w:kern w:val="0"/>
                <w:sz w:val="24"/>
                <w:szCs w:val="24"/>
              </w:rPr>
            </w:pPr>
          </w:p>
        </w:tc>
        <w:tc>
          <w:tcPr>
            <w:tcW w:w="1399" w:type="dxa"/>
            <w:vAlign w:val="center"/>
          </w:tcPr>
          <w:p w:rsidR="00E24786" w:rsidRDefault="00E24786" w:rsidP="001F54AE">
            <w:pPr>
              <w:spacing w:line="700" w:lineRule="exact"/>
              <w:jc w:val="center"/>
              <w:rPr>
                <w:rFonts w:asciiTheme="minorHAnsi" w:eastAsiaTheme="minorEastAsia" w:hAnsiTheme="minorHAnsi" w:cstheme="minorBidi"/>
                <w:sz w:val="24"/>
              </w:rPr>
            </w:pPr>
            <w:r>
              <w:rPr>
                <w:rFonts w:asciiTheme="minorHAnsi" w:eastAsiaTheme="minorEastAsia" w:hAnsiTheme="minorHAnsi" w:cstheme="minorBidi"/>
                <w:sz w:val="24"/>
              </w:rPr>
              <w:t>24</w:t>
            </w:r>
            <w:r>
              <w:rPr>
                <w:rFonts w:asciiTheme="minorHAnsi" w:eastAsiaTheme="minorEastAsia" w:hAnsiTheme="minorHAnsi" w:cstheme="minorBidi" w:hint="eastAsia"/>
                <w:sz w:val="24"/>
              </w:rPr>
              <w:t>次</w:t>
            </w:r>
          </w:p>
        </w:tc>
        <w:tc>
          <w:tcPr>
            <w:tcW w:w="1400" w:type="dxa"/>
            <w:vAlign w:val="center"/>
          </w:tcPr>
          <w:p w:rsidR="00E24786" w:rsidRPr="000D633E" w:rsidRDefault="00E24786" w:rsidP="001F54AE">
            <w:pPr>
              <w:spacing w:line="700" w:lineRule="exact"/>
              <w:jc w:val="center"/>
              <w:rPr>
                <w:rFonts w:asciiTheme="minorHAnsi" w:eastAsiaTheme="minorEastAsia" w:hAnsiTheme="minorHAnsi" w:cstheme="minorBidi"/>
                <w:b/>
                <w:sz w:val="36"/>
                <w:szCs w:val="36"/>
              </w:rPr>
            </w:pPr>
          </w:p>
        </w:tc>
        <w:tc>
          <w:tcPr>
            <w:tcW w:w="1535" w:type="dxa"/>
            <w:vAlign w:val="center"/>
          </w:tcPr>
          <w:p w:rsidR="00E24786" w:rsidRPr="000D633E" w:rsidRDefault="00E24786" w:rsidP="001F54AE">
            <w:pPr>
              <w:spacing w:line="700" w:lineRule="exact"/>
              <w:jc w:val="center"/>
              <w:rPr>
                <w:rFonts w:asciiTheme="minorHAnsi" w:eastAsiaTheme="minorEastAsia" w:hAnsiTheme="minorHAnsi" w:cstheme="minorBidi"/>
                <w:b/>
                <w:sz w:val="36"/>
                <w:szCs w:val="36"/>
              </w:rPr>
            </w:pPr>
          </w:p>
        </w:tc>
      </w:tr>
      <w:tr w:rsidR="001F54AE" w:rsidRPr="000D633E" w:rsidTr="009249CE">
        <w:trPr>
          <w:trHeight w:val="591"/>
        </w:trPr>
        <w:tc>
          <w:tcPr>
            <w:tcW w:w="1276" w:type="dxa"/>
            <w:vAlign w:val="center"/>
          </w:tcPr>
          <w:p w:rsidR="001F54AE" w:rsidRPr="000D633E" w:rsidRDefault="001F54AE" w:rsidP="001F54AE">
            <w:pPr>
              <w:spacing w:line="700" w:lineRule="exact"/>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共</w:t>
            </w:r>
            <w:r w:rsidRPr="000D633E">
              <w:rPr>
                <w:rFonts w:asciiTheme="minorHAnsi" w:eastAsiaTheme="minorEastAsia" w:hAnsiTheme="minorHAnsi" w:cstheme="minorBidi" w:hint="eastAsia"/>
                <w:sz w:val="24"/>
                <w:szCs w:val="24"/>
              </w:rPr>
              <w:t>计</w:t>
            </w:r>
            <w:r w:rsidR="00EA611E">
              <w:rPr>
                <w:rFonts w:asciiTheme="minorHAnsi" w:eastAsiaTheme="minorEastAsia" w:hAnsiTheme="minorHAnsi" w:cstheme="minorBidi" w:hint="eastAsia"/>
                <w:sz w:val="24"/>
                <w:szCs w:val="24"/>
              </w:rPr>
              <w:t>（元）</w:t>
            </w:r>
          </w:p>
        </w:tc>
        <w:tc>
          <w:tcPr>
            <w:tcW w:w="7705" w:type="dxa"/>
            <w:gridSpan w:val="5"/>
            <w:vAlign w:val="center"/>
          </w:tcPr>
          <w:p w:rsidR="001F54AE" w:rsidRPr="000D633E" w:rsidRDefault="001F54AE" w:rsidP="001F54AE">
            <w:pPr>
              <w:spacing w:line="700" w:lineRule="exact"/>
              <w:jc w:val="center"/>
              <w:rPr>
                <w:rFonts w:asciiTheme="minorHAnsi" w:eastAsiaTheme="minorEastAsia" w:hAnsiTheme="minorHAnsi" w:cstheme="minorBidi"/>
                <w:b/>
                <w:sz w:val="36"/>
                <w:szCs w:val="36"/>
              </w:rPr>
            </w:pPr>
          </w:p>
        </w:tc>
      </w:tr>
    </w:tbl>
    <w:p w:rsidR="00EA611E" w:rsidRDefault="00EA611E" w:rsidP="000D633E">
      <w:pPr>
        <w:rPr>
          <w:rFonts w:asciiTheme="minorHAnsi" w:eastAsiaTheme="minorEastAsia" w:hAnsiTheme="minorHAnsi" w:cstheme="minorBidi"/>
          <w:b/>
        </w:rPr>
      </w:pPr>
    </w:p>
    <w:p w:rsidR="000D633E" w:rsidRPr="003468F5" w:rsidRDefault="00EA611E" w:rsidP="000D633E">
      <w:pPr>
        <w:rPr>
          <w:rFonts w:asciiTheme="minorHAnsi" w:eastAsiaTheme="minorEastAsia" w:hAnsiTheme="minorHAnsi" w:cstheme="minorBidi"/>
          <w:b/>
          <w:sz w:val="24"/>
          <w:szCs w:val="24"/>
        </w:rPr>
      </w:pPr>
      <w:r w:rsidRPr="003468F5">
        <w:rPr>
          <w:rFonts w:asciiTheme="minorHAnsi" w:eastAsiaTheme="minorEastAsia" w:hAnsiTheme="minorHAnsi" w:cstheme="minorBidi" w:hint="eastAsia"/>
          <w:b/>
          <w:sz w:val="24"/>
          <w:szCs w:val="24"/>
        </w:rPr>
        <w:t>备注：</w:t>
      </w:r>
      <w:r w:rsidR="003468F5" w:rsidRPr="003468F5">
        <w:rPr>
          <w:rFonts w:asciiTheme="minorHAnsi" w:eastAsiaTheme="minorEastAsia" w:hAnsiTheme="minorHAnsi" w:cstheme="minorBidi" w:hint="eastAsia"/>
          <w:b/>
          <w:sz w:val="24"/>
          <w:szCs w:val="24"/>
        </w:rPr>
        <w:t>按实际产生量</w:t>
      </w:r>
      <w:r w:rsidR="003468F5">
        <w:rPr>
          <w:rFonts w:asciiTheme="minorHAnsi" w:eastAsiaTheme="minorEastAsia" w:hAnsiTheme="minorHAnsi" w:cstheme="minorBidi" w:hint="eastAsia"/>
          <w:b/>
          <w:sz w:val="24"/>
          <w:szCs w:val="24"/>
        </w:rPr>
        <w:t>及运输次数结算。</w:t>
      </w:r>
    </w:p>
    <w:p w:rsidR="00F814E8" w:rsidRPr="00F814E8" w:rsidRDefault="00F814E8" w:rsidP="00F814E8">
      <w:pPr>
        <w:widowControl/>
        <w:spacing w:line="400" w:lineRule="exact"/>
        <w:rPr>
          <w:rFonts w:ascii="宋体" w:hAnsi="宋体" w:cs="宋体"/>
          <w:kern w:val="0"/>
          <w:sz w:val="24"/>
          <w:szCs w:val="20"/>
        </w:rPr>
      </w:pPr>
    </w:p>
    <w:p w:rsidR="00F814E8" w:rsidRPr="00F814E8" w:rsidRDefault="00F814E8" w:rsidP="00E24786">
      <w:pPr>
        <w:widowControl/>
        <w:spacing w:line="400" w:lineRule="exact"/>
        <w:ind w:firstLineChars="2150" w:firstLine="5160"/>
        <w:rPr>
          <w:rFonts w:ascii="宋体" w:hAnsi="宋体" w:cs="宋体"/>
          <w:kern w:val="0"/>
          <w:sz w:val="24"/>
          <w:szCs w:val="20"/>
        </w:rPr>
      </w:pPr>
      <w:r w:rsidRPr="00F814E8">
        <w:rPr>
          <w:rFonts w:ascii="宋体" w:hAnsi="宋体" w:cs="宋体" w:hint="eastAsia"/>
          <w:kern w:val="0"/>
          <w:sz w:val="24"/>
          <w:szCs w:val="20"/>
        </w:rPr>
        <w:t>单位名称（盖章）：</w:t>
      </w:r>
    </w:p>
    <w:p w:rsidR="00F814E8" w:rsidRPr="00F814E8" w:rsidRDefault="00F814E8" w:rsidP="00F814E8">
      <w:pPr>
        <w:widowControl/>
        <w:tabs>
          <w:tab w:val="left" w:pos="567"/>
        </w:tabs>
        <w:autoSpaceDE w:val="0"/>
        <w:autoSpaceDN w:val="0"/>
        <w:spacing w:line="400" w:lineRule="exact"/>
        <w:ind w:left="567" w:hanging="567"/>
        <w:jc w:val="center"/>
        <w:textAlignment w:val="bottom"/>
        <w:rPr>
          <w:rFonts w:ascii="宋体" w:hAnsi="宋体"/>
          <w:sz w:val="24"/>
          <w:szCs w:val="20"/>
        </w:rPr>
      </w:pPr>
      <w:r w:rsidRPr="00F814E8">
        <w:rPr>
          <w:rFonts w:ascii="宋体" w:hAnsi="宋体" w:hint="eastAsia"/>
          <w:sz w:val="24"/>
          <w:szCs w:val="20"/>
        </w:rPr>
        <w:t xml:space="preserve">                  </w:t>
      </w:r>
      <w:r w:rsidR="00E24786">
        <w:rPr>
          <w:rFonts w:ascii="宋体" w:hAnsi="宋体"/>
          <w:sz w:val="24"/>
          <w:szCs w:val="20"/>
        </w:rPr>
        <w:t xml:space="preserve">       </w:t>
      </w:r>
      <w:r w:rsidRPr="00F814E8">
        <w:rPr>
          <w:rFonts w:ascii="宋体" w:hAnsi="宋体" w:hint="eastAsia"/>
          <w:sz w:val="24"/>
          <w:szCs w:val="20"/>
        </w:rPr>
        <w:t>联系人：</w:t>
      </w:r>
    </w:p>
    <w:p w:rsidR="00F814E8" w:rsidRPr="00F814E8" w:rsidRDefault="00F814E8" w:rsidP="00F814E8">
      <w:pPr>
        <w:widowControl/>
        <w:tabs>
          <w:tab w:val="left" w:pos="567"/>
        </w:tabs>
        <w:autoSpaceDE w:val="0"/>
        <w:autoSpaceDN w:val="0"/>
        <w:spacing w:line="400" w:lineRule="exact"/>
        <w:ind w:left="567" w:hanging="567"/>
        <w:jc w:val="center"/>
        <w:textAlignment w:val="bottom"/>
        <w:rPr>
          <w:rFonts w:ascii="宋体" w:hAnsi="宋体"/>
          <w:sz w:val="24"/>
          <w:szCs w:val="20"/>
        </w:rPr>
      </w:pPr>
      <w:r w:rsidRPr="00F814E8">
        <w:rPr>
          <w:rFonts w:ascii="宋体" w:hAnsi="宋体" w:hint="eastAsia"/>
          <w:sz w:val="24"/>
          <w:szCs w:val="20"/>
        </w:rPr>
        <w:t xml:space="preserve">                    </w:t>
      </w:r>
      <w:r w:rsidR="00E24786">
        <w:rPr>
          <w:rFonts w:ascii="宋体" w:hAnsi="宋体"/>
          <w:sz w:val="24"/>
          <w:szCs w:val="20"/>
        </w:rPr>
        <w:t xml:space="preserve">       </w:t>
      </w:r>
      <w:r w:rsidRPr="00F814E8">
        <w:rPr>
          <w:rFonts w:ascii="宋体" w:hAnsi="宋体" w:hint="eastAsia"/>
          <w:sz w:val="24"/>
          <w:szCs w:val="20"/>
        </w:rPr>
        <w:t>联系电话：</w:t>
      </w:r>
    </w:p>
    <w:p w:rsidR="00F814E8" w:rsidRPr="00F814E8" w:rsidRDefault="00F814E8" w:rsidP="00F814E8">
      <w:pPr>
        <w:widowControl/>
        <w:spacing w:line="400" w:lineRule="exact"/>
        <w:rPr>
          <w:rFonts w:ascii="宋体" w:hAnsi="宋体" w:cs="宋体"/>
          <w:kern w:val="0"/>
          <w:sz w:val="24"/>
          <w:szCs w:val="20"/>
        </w:rPr>
      </w:pPr>
      <w:r w:rsidRPr="00F814E8">
        <w:rPr>
          <w:rFonts w:ascii="宋体" w:hAnsi="宋体" w:cs="宋体" w:hint="eastAsia"/>
          <w:kern w:val="0"/>
          <w:sz w:val="24"/>
          <w:szCs w:val="20"/>
        </w:rPr>
        <w:t xml:space="preserve">                                       </w:t>
      </w:r>
      <w:r w:rsidR="00E24786">
        <w:rPr>
          <w:rFonts w:ascii="宋体" w:hAnsi="宋体" w:cs="宋体"/>
          <w:kern w:val="0"/>
          <w:sz w:val="24"/>
          <w:szCs w:val="20"/>
        </w:rPr>
        <w:t xml:space="preserve">    </w:t>
      </w:r>
      <w:r w:rsidRPr="00F814E8">
        <w:rPr>
          <w:rFonts w:ascii="宋体" w:hAnsi="宋体" w:cs="宋体" w:hint="eastAsia"/>
          <w:kern w:val="0"/>
          <w:sz w:val="24"/>
          <w:szCs w:val="20"/>
        </w:rPr>
        <w:t>202</w:t>
      </w:r>
      <w:r w:rsidR="0010082F">
        <w:rPr>
          <w:rFonts w:ascii="宋体" w:hAnsi="宋体" w:cs="宋体"/>
          <w:kern w:val="0"/>
          <w:sz w:val="24"/>
          <w:szCs w:val="20"/>
        </w:rPr>
        <w:t>2</w:t>
      </w:r>
      <w:r w:rsidRPr="00F814E8">
        <w:rPr>
          <w:rFonts w:ascii="宋体" w:hAnsi="宋体" w:cs="宋体" w:hint="eastAsia"/>
          <w:kern w:val="0"/>
          <w:sz w:val="24"/>
          <w:szCs w:val="20"/>
        </w:rPr>
        <w:t>年   月  日</w:t>
      </w:r>
    </w:p>
    <w:p w:rsidR="00F814E8" w:rsidRPr="008F2776" w:rsidRDefault="00F814E8"/>
    <w:sectPr w:rsidR="00F814E8" w:rsidRPr="008F2776" w:rsidSect="006C70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920" w:rsidRDefault="00A56920" w:rsidP="000F37E8">
      <w:r>
        <w:separator/>
      </w:r>
    </w:p>
  </w:endnote>
  <w:endnote w:type="continuationSeparator" w:id="0">
    <w:p w:rsidR="00A56920" w:rsidRDefault="00A56920" w:rsidP="000F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920" w:rsidRDefault="00A56920" w:rsidP="000F37E8">
      <w:r>
        <w:separator/>
      </w:r>
    </w:p>
  </w:footnote>
  <w:footnote w:type="continuationSeparator" w:id="0">
    <w:p w:rsidR="00A56920" w:rsidRDefault="00A56920" w:rsidP="000F3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76"/>
    <w:rsid w:val="00004D3D"/>
    <w:rsid w:val="00005213"/>
    <w:rsid w:val="000068BE"/>
    <w:rsid w:val="00010B37"/>
    <w:rsid w:val="00013C74"/>
    <w:rsid w:val="0002415C"/>
    <w:rsid w:val="00026E20"/>
    <w:rsid w:val="00042576"/>
    <w:rsid w:val="00052F5D"/>
    <w:rsid w:val="00066CCE"/>
    <w:rsid w:val="00072A59"/>
    <w:rsid w:val="00085DDB"/>
    <w:rsid w:val="00094A18"/>
    <w:rsid w:val="000B154E"/>
    <w:rsid w:val="000D0AFB"/>
    <w:rsid w:val="000D633E"/>
    <w:rsid w:val="000F37E8"/>
    <w:rsid w:val="0010082F"/>
    <w:rsid w:val="00100CEA"/>
    <w:rsid w:val="00100DD7"/>
    <w:rsid w:val="00101734"/>
    <w:rsid w:val="001043CE"/>
    <w:rsid w:val="001165EC"/>
    <w:rsid w:val="0013144A"/>
    <w:rsid w:val="00151ED7"/>
    <w:rsid w:val="00162343"/>
    <w:rsid w:val="00165095"/>
    <w:rsid w:val="0016759F"/>
    <w:rsid w:val="00170F37"/>
    <w:rsid w:val="00190069"/>
    <w:rsid w:val="0019090B"/>
    <w:rsid w:val="00192083"/>
    <w:rsid w:val="001A1C8E"/>
    <w:rsid w:val="001B1160"/>
    <w:rsid w:val="001B2A0D"/>
    <w:rsid w:val="001B4E6B"/>
    <w:rsid w:val="001C1A87"/>
    <w:rsid w:val="001C5830"/>
    <w:rsid w:val="001C6A90"/>
    <w:rsid w:val="001E4F6A"/>
    <w:rsid w:val="001F54AE"/>
    <w:rsid w:val="002126AA"/>
    <w:rsid w:val="002137FC"/>
    <w:rsid w:val="00235CB6"/>
    <w:rsid w:val="0024639A"/>
    <w:rsid w:val="00256602"/>
    <w:rsid w:val="00270373"/>
    <w:rsid w:val="002813A9"/>
    <w:rsid w:val="00285E40"/>
    <w:rsid w:val="0028603E"/>
    <w:rsid w:val="002914F7"/>
    <w:rsid w:val="00292E18"/>
    <w:rsid w:val="0029317C"/>
    <w:rsid w:val="00295A72"/>
    <w:rsid w:val="002B450D"/>
    <w:rsid w:val="002C735A"/>
    <w:rsid w:val="002E779F"/>
    <w:rsid w:val="002F28DA"/>
    <w:rsid w:val="00302261"/>
    <w:rsid w:val="00315F8C"/>
    <w:rsid w:val="00326869"/>
    <w:rsid w:val="003468F5"/>
    <w:rsid w:val="00352E3A"/>
    <w:rsid w:val="0036377F"/>
    <w:rsid w:val="00366760"/>
    <w:rsid w:val="00366DF4"/>
    <w:rsid w:val="00372955"/>
    <w:rsid w:val="00373EFD"/>
    <w:rsid w:val="003861D5"/>
    <w:rsid w:val="003863BA"/>
    <w:rsid w:val="00392163"/>
    <w:rsid w:val="00396B61"/>
    <w:rsid w:val="003A055F"/>
    <w:rsid w:val="003A1FF6"/>
    <w:rsid w:val="003A7400"/>
    <w:rsid w:val="003C5CEA"/>
    <w:rsid w:val="003D3C91"/>
    <w:rsid w:val="003E12E9"/>
    <w:rsid w:val="003E4165"/>
    <w:rsid w:val="00405CD4"/>
    <w:rsid w:val="00416BD0"/>
    <w:rsid w:val="0042284B"/>
    <w:rsid w:val="00424BB7"/>
    <w:rsid w:val="00432EA4"/>
    <w:rsid w:val="0044190D"/>
    <w:rsid w:val="00451ADF"/>
    <w:rsid w:val="00453C61"/>
    <w:rsid w:val="00470B46"/>
    <w:rsid w:val="00472269"/>
    <w:rsid w:val="00474EE2"/>
    <w:rsid w:val="00477028"/>
    <w:rsid w:val="004824B5"/>
    <w:rsid w:val="00487EC0"/>
    <w:rsid w:val="00491999"/>
    <w:rsid w:val="00497932"/>
    <w:rsid w:val="004A158B"/>
    <w:rsid w:val="004A2F3D"/>
    <w:rsid w:val="004A45A3"/>
    <w:rsid w:val="004A4DB3"/>
    <w:rsid w:val="004B18E9"/>
    <w:rsid w:val="004C6EBA"/>
    <w:rsid w:val="004D679B"/>
    <w:rsid w:val="004F3D0E"/>
    <w:rsid w:val="00505213"/>
    <w:rsid w:val="00526398"/>
    <w:rsid w:val="005326F2"/>
    <w:rsid w:val="00544D11"/>
    <w:rsid w:val="00544D13"/>
    <w:rsid w:val="00552E7B"/>
    <w:rsid w:val="005843A7"/>
    <w:rsid w:val="00594AA2"/>
    <w:rsid w:val="005A2112"/>
    <w:rsid w:val="005A2367"/>
    <w:rsid w:val="005A7BC6"/>
    <w:rsid w:val="005B2799"/>
    <w:rsid w:val="005C6A9C"/>
    <w:rsid w:val="005F1193"/>
    <w:rsid w:val="005F55AC"/>
    <w:rsid w:val="005F5776"/>
    <w:rsid w:val="00605314"/>
    <w:rsid w:val="0061241D"/>
    <w:rsid w:val="006129BB"/>
    <w:rsid w:val="00615413"/>
    <w:rsid w:val="00615B1F"/>
    <w:rsid w:val="0063261E"/>
    <w:rsid w:val="00645FE9"/>
    <w:rsid w:val="00652C4B"/>
    <w:rsid w:val="00676327"/>
    <w:rsid w:val="00676728"/>
    <w:rsid w:val="006C5A93"/>
    <w:rsid w:val="006C7086"/>
    <w:rsid w:val="006D2277"/>
    <w:rsid w:val="006E1657"/>
    <w:rsid w:val="006F1431"/>
    <w:rsid w:val="006F4B4D"/>
    <w:rsid w:val="007069B7"/>
    <w:rsid w:val="0071490A"/>
    <w:rsid w:val="007417D7"/>
    <w:rsid w:val="007627FB"/>
    <w:rsid w:val="00771124"/>
    <w:rsid w:val="00773A1A"/>
    <w:rsid w:val="007749C9"/>
    <w:rsid w:val="00783B71"/>
    <w:rsid w:val="00786BB6"/>
    <w:rsid w:val="007976E1"/>
    <w:rsid w:val="007E0487"/>
    <w:rsid w:val="007F1C51"/>
    <w:rsid w:val="008019E3"/>
    <w:rsid w:val="00804757"/>
    <w:rsid w:val="00811C1E"/>
    <w:rsid w:val="008160EC"/>
    <w:rsid w:val="008229F3"/>
    <w:rsid w:val="00831456"/>
    <w:rsid w:val="008374F5"/>
    <w:rsid w:val="00857FB6"/>
    <w:rsid w:val="008648E1"/>
    <w:rsid w:val="008666F2"/>
    <w:rsid w:val="00876E61"/>
    <w:rsid w:val="0088361A"/>
    <w:rsid w:val="00883ECA"/>
    <w:rsid w:val="0088512C"/>
    <w:rsid w:val="008862FE"/>
    <w:rsid w:val="00895B46"/>
    <w:rsid w:val="008A45C7"/>
    <w:rsid w:val="008B0B87"/>
    <w:rsid w:val="008B33E3"/>
    <w:rsid w:val="008B43B5"/>
    <w:rsid w:val="008C1780"/>
    <w:rsid w:val="008C7C7D"/>
    <w:rsid w:val="008D3A3B"/>
    <w:rsid w:val="008F2776"/>
    <w:rsid w:val="00905D82"/>
    <w:rsid w:val="0090650E"/>
    <w:rsid w:val="00912A0F"/>
    <w:rsid w:val="00920EA9"/>
    <w:rsid w:val="009246B9"/>
    <w:rsid w:val="009249CE"/>
    <w:rsid w:val="00927A07"/>
    <w:rsid w:val="0099657D"/>
    <w:rsid w:val="00996FB7"/>
    <w:rsid w:val="009A5E3E"/>
    <w:rsid w:val="009B32F5"/>
    <w:rsid w:val="009B7317"/>
    <w:rsid w:val="009B74EE"/>
    <w:rsid w:val="009C68DD"/>
    <w:rsid w:val="009E6C1C"/>
    <w:rsid w:val="009F701F"/>
    <w:rsid w:val="00A00073"/>
    <w:rsid w:val="00A06E14"/>
    <w:rsid w:val="00A13485"/>
    <w:rsid w:val="00A1604A"/>
    <w:rsid w:val="00A16586"/>
    <w:rsid w:val="00A213CD"/>
    <w:rsid w:val="00A25850"/>
    <w:rsid w:val="00A273D5"/>
    <w:rsid w:val="00A37362"/>
    <w:rsid w:val="00A56920"/>
    <w:rsid w:val="00A606D1"/>
    <w:rsid w:val="00A63642"/>
    <w:rsid w:val="00A7102D"/>
    <w:rsid w:val="00A740A8"/>
    <w:rsid w:val="00A8592B"/>
    <w:rsid w:val="00A870E4"/>
    <w:rsid w:val="00A93D15"/>
    <w:rsid w:val="00AD6EF3"/>
    <w:rsid w:val="00AE743D"/>
    <w:rsid w:val="00B05784"/>
    <w:rsid w:val="00B1418B"/>
    <w:rsid w:val="00B207F1"/>
    <w:rsid w:val="00B35498"/>
    <w:rsid w:val="00B426F0"/>
    <w:rsid w:val="00B508C6"/>
    <w:rsid w:val="00B64FC5"/>
    <w:rsid w:val="00B73272"/>
    <w:rsid w:val="00B74424"/>
    <w:rsid w:val="00B75BCD"/>
    <w:rsid w:val="00BA32FC"/>
    <w:rsid w:val="00BB2740"/>
    <w:rsid w:val="00BB5436"/>
    <w:rsid w:val="00BB7AD2"/>
    <w:rsid w:val="00BE063B"/>
    <w:rsid w:val="00BE61D8"/>
    <w:rsid w:val="00BE69CE"/>
    <w:rsid w:val="00BF3104"/>
    <w:rsid w:val="00BF4709"/>
    <w:rsid w:val="00BF6836"/>
    <w:rsid w:val="00C142C2"/>
    <w:rsid w:val="00C173EC"/>
    <w:rsid w:val="00C20E4B"/>
    <w:rsid w:val="00C23683"/>
    <w:rsid w:val="00C2422F"/>
    <w:rsid w:val="00C2542A"/>
    <w:rsid w:val="00C2658D"/>
    <w:rsid w:val="00C34B06"/>
    <w:rsid w:val="00C574AA"/>
    <w:rsid w:val="00C628B3"/>
    <w:rsid w:val="00C81E06"/>
    <w:rsid w:val="00C93566"/>
    <w:rsid w:val="00C94CA4"/>
    <w:rsid w:val="00CA7425"/>
    <w:rsid w:val="00CD73A7"/>
    <w:rsid w:val="00CE6117"/>
    <w:rsid w:val="00CF5310"/>
    <w:rsid w:val="00CF5CC3"/>
    <w:rsid w:val="00D164D6"/>
    <w:rsid w:val="00D208DE"/>
    <w:rsid w:val="00D2188C"/>
    <w:rsid w:val="00D27E3A"/>
    <w:rsid w:val="00D3600A"/>
    <w:rsid w:val="00D51A99"/>
    <w:rsid w:val="00D51EDA"/>
    <w:rsid w:val="00D534DC"/>
    <w:rsid w:val="00D54E5A"/>
    <w:rsid w:val="00D61708"/>
    <w:rsid w:val="00D7338C"/>
    <w:rsid w:val="00D76DAB"/>
    <w:rsid w:val="00D87206"/>
    <w:rsid w:val="00D937BF"/>
    <w:rsid w:val="00D94205"/>
    <w:rsid w:val="00D942D0"/>
    <w:rsid w:val="00D94622"/>
    <w:rsid w:val="00D958F7"/>
    <w:rsid w:val="00D96A4E"/>
    <w:rsid w:val="00D97822"/>
    <w:rsid w:val="00DA200F"/>
    <w:rsid w:val="00DA3DC4"/>
    <w:rsid w:val="00DC09F0"/>
    <w:rsid w:val="00E00A31"/>
    <w:rsid w:val="00E01162"/>
    <w:rsid w:val="00E05F28"/>
    <w:rsid w:val="00E07560"/>
    <w:rsid w:val="00E2469B"/>
    <w:rsid w:val="00E24786"/>
    <w:rsid w:val="00E30D91"/>
    <w:rsid w:val="00E31E58"/>
    <w:rsid w:val="00E4695A"/>
    <w:rsid w:val="00E54823"/>
    <w:rsid w:val="00E62E39"/>
    <w:rsid w:val="00E710BD"/>
    <w:rsid w:val="00EA56B5"/>
    <w:rsid w:val="00EA611E"/>
    <w:rsid w:val="00EB01CD"/>
    <w:rsid w:val="00EB4335"/>
    <w:rsid w:val="00ED196D"/>
    <w:rsid w:val="00ED26B6"/>
    <w:rsid w:val="00EF66AB"/>
    <w:rsid w:val="00F3665E"/>
    <w:rsid w:val="00F5078C"/>
    <w:rsid w:val="00F558C4"/>
    <w:rsid w:val="00F75053"/>
    <w:rsid w:val="00F757AD"/>
    <w:rsid w:val="00F80BC7"/>
    <w:rsid w:val="00F814E8"/>
    <w:rsid w:val="00F845E2"/>
    <w:rsid w:val="00F9411C"/>
    <w:rsid w:val="00FA0FE0"/>
    <w:rsid w:val="00FA17CB"/>
    <w:rsid w:val="00FA2D6F"/>
    <w:rsid w:val="00FA38DD"/>
    <w:rsid w:val="00FB519C"/>
    <w:rsid w:val="00FC39F8"/>
    <w:rsid w:val="00FD0F9C"/>
    <w:rsid w:val="00FE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EEBCF"/>
  <w15:docId w15:val="{2171F040-65CE-4027-B09E-2196BD51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776"/>
    <w:pPr>
      <w:widowControl w:val="0"/>
      <w:jc w:val="both"/>
    </w:pPr>
    <w:rPr>
      <w:rFonts w:ascii="Calibri" w:eastAsia="宋体" w:hAnsi="Calibri" w:cs="Times New Roman"/>
    </w:rPr>
  </w:style>
  <w:style w:type="paragraph" w:styleId="1">
    <w:name w:val="heading 1"/>
    <w:basedOn w:val="a"/>
    <w:next w:val="a"/>
    <w:link w:val="10"/>
    <w:uiPriority w:val="9"/>
    <w:qFormat/>
    <w:rsid w:val="007E0487"/>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487"/>
    <w:rPr>
      <w:b/>
      <w:bCs/>
      <w:kern w:val="44"/>
      <w:sz w:val="44"/>
      <w:szCs w:val="44"/>
    </w:rPr>
  </w:style>
  <w:style w:type="paragraph" w:styleId="a3">
    <w:name w:val="No Spacing"/>
    <w:uiPriority w:val="1"/>
    <w:qFormat/>
    <w:rsid w:val="007E0487"/>
    <w:pPr>
      <w:widowControl w:val="0"/>
      <w:jc w:val="both"/>
    </w:pPr>
  </w:style>
  <w:style w:type="paragraph" w:styleId="a4">
    <w:name w:val="header"/>
    <w:basedOn w:val="a"/>
    <w:link w:val="a5"/>
    <w:uiPriority w:val="99"/>
    <w:unhideWhenUsed/>
    <w:rsid w:val="000F37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37E8"/>
    <w:rPr>
      <w:rFonts w:ascii="Calibri" w:eastAsia="宋体" w:hAnsi="Calibri" w:cs="Times New Roman"/>
      <w:sz w:val="18"/>
      <w:szCs w:val="18"/>
    </w:rPr>
  </w:style>
  <w:style w:type="paragraph" w:styleId="a6">
    <w:name w:val="footer"/>
    <w:basedOn w:val="a"/>
    <w:link w:val="a7"/>
    <w:uiPriority w:val="99"/>
    <w:unhideWhenUsed/>
    <w:rsid w:val="000F37E8"/>
    <w:pPr>
      <w:tabs>
        <w:tab w:val="center" w:pos="4153"/>
        <w:tab w:val="right" w:pos="8306"/>
      </w:tabs>
      <w:snapToGrid w:val="0"/>
      <w:jc w:val="left"/>
    </w:pPr>
    <w:rPr>
      <w:sz w:val="18"/>
      <w:szCs w:val="18"/>
    </w:rPr>
  </w:style>
  <w:style w:type="character" w:customStyle="1" w:styleId="a7">
    <w:name w:val="页脚 字符"/>
    <w:basedOn w:val="a0"/>
    <w:link w:val="a6"/>
    <w:uiPriority w:val="99"/>
    <w:rsid w:val="000F37E8"/>
    <w:rPr>
      <w:rFonts w:ascii="Calibri" w:eastAsia="宋体" w:hAnsi="Calibri" w:cs="Times New Roman"/>
      <w:sz w:val="18"/>
      <w:szCs w:val="18"/>
    </w:rPr>
  </w:style>
  <w:style w:type="table" w:styleId="a8">
    <w:name w:val="Table Grid"/>
    <w:basedOn w:val="a1"/>
    <w:uiPriority w:val="59"/>
    <w:rsid w:val="005F57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1B4E6B"/>
    <w:pPr>
      <w:ind w:leftChars="2500" w:left="100"/>
    </w:pPr>
  </w:style>
  <w:style w:type="character" w:customStyle="1" w:styleId="aa">
    <w:name w:val="日期 字符"/>
    <w:basedOn w:val="a0"/>
    <w:link w:val="a9"/>
    <w:uiPriority w:val="99"/>
    <w:semiHidden/>
    <w:rsid w:val="001B4E6B"/>
    <w:rPr>
      <w:rFonts w:ascii="Calibri" w:eastAsia="宋体" w:hAnsi="Calibri" w:cs="Times New Roman"/>
    </w:rPr>
  </w:style>
  <w:style w:type="table" w:customStyle="1" w:styleId="11">
    <w:name w:val="网格型1"/>
    <w:basedOn w:val="a1"/>
    <w:next w:val="a8"/>
    <w:uiPriority w:val="59"/>
    <w:rsid w:val="000D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69605">
      <w:bodyDiv w:val="1"/>
      <w:marLeft w:val="0"/>
      <w:marRight w:val="0"/>
      <w:marTop w:val="0"/>
      <w:marBottom w:val="0"/>
      <w:divBdr>
        <w:top w:val="none" w:sz="0" w:space="0" w:color="auto"/>
        <w:left w:val="none" w:sz="0" w:space="0" w:color="auto"/>
        <w:bottom w:val="none" w:sz="0" w:space="0" w:color="auto"/>
        <w:right w:val="none" w:sz="0" w:space="0" w:color="auto"/>
      </w:divBdr>
      <w:divsChild>
        <w:div w:id="240064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258</Words>
  <Characters>1473</Characters>
  <Application>Microsoft Office Word</Application>
  <DocSecurity>0</DocSecurity>
  <Lines>12</Lines>
  <Paragraphs>3</Paragraphs>
  <ScaleCrop>false</ScaleCrop>
  <Company>微软中国</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53</cp:revision>
  <dcterms:created xsi:type="dcterms:W3CDTF">2021-12-10T09:16:00Z</dcterms:created>
  <dcterms:modified xsi:type="dcterms:W3CDTF">2022-03-25T08:08:00Z</dcterms:modified>
</cp:coreProperties>
</file>