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498" w:rsidRPr="004E7546" w:rsidRDefault="005C72B4" w:rsidP="0022285A">
      <w:pPr>
        <w:widowControl/>
        <w:jc w:val="center"/>
        <w:rPr>
          <w:rFonts w:ascii="宋体" w:hAnsi="宋体" w:cs="宋体"/>
          <w:color w:val="000000" w:themeColor="text1"/>
          <w:kern w:val="0"/>
          <w:sz w:val="32"/>
        </w:rPr>
      </w:pPr>
      <w:r w:rsidRPr="004E7546">
        <w:rPr>
          <w:rFonts w:ascii="宋体" w:hAnsi="宋体" w:cs="宋体" w:hint="eastAsia"/>
          <w:b/>
          <w:bCs/>
          <w:color w:val="000000" w:themeColor="text1"/>
          <w:kern w:val="0"/>
          <w:sz w:val="44"/>
          <w:szCs w:val="36"/>
        </w:rPr>
        <w:t>建筑</w:t>
      </w:r>
      <w:r w:rsidR="0022285A" w:rsidRPr="004E7546">
        <w:rPr>
          <w:rFonts w:ascii="宋体" w:hAnsi="宋体" w:cs="宋体" w:hint="eastAsia"/>
          <w:b/>
          <w:bCs/>
          <w:color w:val="000000" w:themeColor="text1"/>
          <w:kern w:val="0"/>
          <w:sz w:val="44"/>
          <w:szCs w:val="36"/>
        </w:rPr>
        <w:t>抗震性能鉴定项目市场调研公告</w:t>
      </w:r>
    </w:p>
    <w:p w:rsidR="0022285A" w:rsidRPr="0022285A" w:rsidRDefault="0022285A" w:rsidP="0022285A">
      <w:pPr>
        <w:widowControl/>
        <w:shd w:val="clear" w:color="auto" w:fill="FFFFFF"/>
        <w:spacing w:line="360" w:lineRule="atLeast"/>
        <w:jc w:val="center"/>
        <w:rPr>
          <w:rFonts w:ascii="微软雅黑" w:eastAsia="微软雅黑" w:hAnsi="微软雅黑" w:cs="宋体"/>
          <w:color w:val="000000" w:themeColor="text1"/>
          <w:kern w:val="0"/>
          <w:sz w:val="27"/>
          <w:szCs w:val="27"/>
        </w:rPr>
      </w:pPr>
    </w:p>
    <w:p w:rsidR="00F26498" w:rsidRPr="0022285A" w:rsidRDefault="0022285A" w:rsidP="00EE066E">
      <w:pPr>
        <w:widowControl/>
        <w:shd w:val="clear" w:color="auto" w:fill="FFFFFF"/>
        <w:spacing w:line="360" w:lineRule="atLeast"/>
        <w:ind w:firstLineChars="200" w:firstLine="640"/>
        <w:jc w:val="left"/>
        <w:rPr>
          <w:rFonts w:ascii="仿宋" w:eastAsia="仿宋" w:hAnsi="仿宋" w:cs="宋体"/>
          <w:color w:val="000000" w:themeColor="text1"/>
          <w:kern w:val="0"/>
          <w:sz w:val="32"/>
          <w:szCs w:val="27"/>
        </w:rPr>
      </w:pPr>
      <w:r w:rsidRPr="0022285A">
        <w:rPr>
          <w:rFonts w:ascii="仿宋" w:eastAsia="仿宋" w:hAnsi="仿宋" w:cs="宋体" w:hint="eastAsia"/>
          <w:color w:val="000000" w:themeColor="text1"/>
          <w:kern w:val="0"/>
          <w:sz w:val="32"/>
          <w:szCs w:val="27"/>
        </w:rPr>
        <w:t>为落实</w:t>
      </w:r>
      <w:r w:rsidR="00E356A4">
        <w:rPr>
          <w:rFonts w:ascii="仿宋" w:eastAsia="仿宋" w:hAnsi="仿宋" w:cs="宋体" w:hint="eastAsia"/>
          <w:color w:val="000000" w:themeColor="text1"/>
          <w:kern w:val="0"/>
          <w:sz w:val="32"/>
          <w:szCs w:val="27"/>
        </w:rPr>
        <w:t>广东</w:t>
      </w:r>
      <w:r w:rsidRPr="0022285A">
        <w:rPr>
          <w:rFonts w:ascii="仿宋" w:eastAsia="仿宋" w:hAnsi="仿宋" w:cs="宋体" w:hint="eastAsia"/>
          <w:color w:val="000000" w:themeColor="text1"/>
          <w:kern w:val="0"/>
          <w:sz w:val="32"/>
          <w:szCs w:val="27"/>
        </w:rPr>
        <w:t>省住建厅、</w:t>
      </w:r>
      <w:r w:rsidR="00E356A4">
        <w:rPr>
          <w:rFonts w:ascii="仿宋" w:eastAsia="仿宋" w:hAnsi="仿宋" w:cs="宋体" w:hint="eastAsia"/>
          <w:color w:val="000000" w:themeColor="text1"/>
          <w:kern w:val="0"/>
          <w:sz w:val="32"/>
          <w:szCs w:val="27"/>
        </w:rPr>
        <w:t>广州</w:t>
      </w:r>
      <w:r w:rsidRPr="0022285A">
        <w:rPr>
          <w:rFonts w:ascii="仿宋" w:eastAsia="仿宋" w:hAnsi="仿宋" w:cs="宋体" w:hint="eastAsia"/>
          <w:color w:val="000000" w:themeColor="text1"/>
          <w:kern w:val="0"/>
          <w:sz w:val="32"/>
          <w:szCs w:val="27"/>
        </w:rPr>
        <w:t>市</w:t>
      </w:r>
      <w:proofErr w:type="gramStart"/>
      <w:r w:rsidRPr="0022285A">
        <w:rPr>
          <w:rFonts w:ascii="仿宋" w:eastAsia="仿宋" w:hAnsi="仿宋" w:cs="宋体" w:hint="eastAsia"/>
          <w:color w:val="000000" w:themeColor="text1"/>
          <w:kern w:val="0"/>
          <w:sz w:val="32"/>
          <w:szCs w:val="27"/>
        </w:rPr>
        <w:t>卫健委</w:t>
      </w:r>
      <w:r>
        <w:rPr>
          <w:rFonts w:ascii="仿宋" w:eastAsia="仿宋" w:hAnsi="仿宋" w:cs="宋体" w:hint="eastAsia"/>
          <w:color w:val="000000" w:themeColor="text1"/>
          <w:kern w:val="0"/>
          <w:sz w:val="32"/>
          <w:szCs w:val="27"/>
        </w:rPr>
        <w:t>关于</w:t>
      </w:r>
      <w:proofErr w:type="gramEnd"/>
      <w:r>
        <w:rPr>
          <w:rFonts w:ascii="仿宋" w:eastAsia="仿宋" w:hAnsi="仿宋" w:cs="宋体" w:hint="eastAsia"/>
          <w:color w:val="000000" w:themeColor="text1"/>
          <w:kern w:val="0"/>
          <w:sz w:val="32"/>
          <w:szCs w:val="27"/>
        </w:rPr>
        <w:t>做好重要公共建筑物加固改造有关工作要求，我院</w:t>
      </w:r>
      <w:r w:rsidR="00655285">
        <w:rPr>
          <w:rFonts w:ascii="仿宋" w:eastAsia="仿宋" w:hAnsi="仿宋" w:cs="宋体" w:hint="eastAsia"/>
          <w:color w:val="000000" w:themeColor="text1"/>
          <w:kern w:val="0"/>
          <w:sz w:val="32"/>
          <w:szCs w:val="27"/>
        </w:rPr>
        <w:t>拟</w:t>
      </w:r>
      <w:r w:rsidR="00655285">
        <w:rPr>
          <w:rFonts w:ascii="仿宋" w:eastAsia="仿宋" w:hAnsi="仿宋" w:cs="宋体"/>
          <w:color w:val="000000" w:themeColor="text1"/>
          <w:kern w:val="0"/>
          <w:sz w:val="32"/>
          <w:szCs w:val="27"/>
        </w:rPr>
        <w:t>对</w:t>
      </w:r>
      <w:r w:rsidR="00655285">
        <w:rPr>
          <w:rFonts w:ascii="仿宋" w:eastAsia="仿宋" w:hAnsi="仿宋" w:cs="宋体" w:hint="eastAsia"/>
          <w:color w:val="000000" w:themeColor="text1"/>
          <w:kern w:val="0"/>
          <w:sz w:val="32"/>
          <w:szCs w:val="27"/>
        </w:rPr>
        <w:t>部分</w:t>
      </w:r>
      <w:r w:rsidR="00CA1865">
        <w:rPr>
          <w:rFonts w:ascii="仿宋" w:eastAsia="仿宋" w:hAnsi="仿宋" w:cs="宋体" w:hint="eastAsia"/>
          <w:color w:val="000000" w:themeColor="text1"/>
          <w:kern w:val="0"/>
          <w:sz w:val="32"/>
          <w:szCs w:val="27"/>
        </w:rPr>
        <w:t>建筑</w:t>
      </w:r>
      <w:r w:rsidR="00F26498" w:rsidRPr="0022285A">
        <w:rPr>
          <w:rFonts w:ascii="仿宋" w:eastAsia="仿宋" w:hAnsi="仿宋" w:cs="宋体"/>
          <w:color w:val="000000" w:themeColor="text1"/>
          <w:kern w:val="0"/>
          <w:sz w:val="32"/>
          <w:szCs w:val="27"/>
        </w:rPr>
        <w:t>进行</w:t>
      </w:r>
      <w:r>
        <w:rPr>
          <w:rFonts w:ascii="仿宋" w:eastAsia="仿宋" w:hAnsi="仿宋" w:cs="宋体"/>
          <w:color w:val="000000" w:themeColor="text1"/>
          <w:kern w:val="0"/>
          <w:sz w:val="32"/>
          <w:szCs w:val="27"/>
        </w:rPr>
        <w:t>抗震性能鉴定</w:t>
      </w:r>
      <w:r w:rsidR="00655285">
        <w:rPr>
          <w:rFonts w:ascii="仿宋" w:eastAsia="仿宋" w:hAnsi="仿宋" w:cs="宋体" w:hint="eastAsia"/>
          <w:color w:val="000000" w:themeColor="text1"/>
          <w:kern w:val="0"/>
          <w:sz w:val="32"/>
          <w:szCs w:val="27"/>
        </w:rPr>
        <w:t>，</w:t>
      </w:r>
      <w:r w:rsidR="00655285">
        <w:rPr>
          <w:rFonts w:ascii="仿宋" w:eastAsia="仿宋" w:hAnsi="仿宋" w:cs="宋体"/>
          <w:color w:val="000000" w:themeColor="text1"/>
          <w:kern w:val="0"/>
          <w:sz w:val="32"/>
          <w:szCs w:val="27"/>
        </w:rPr>
        <w:t>现诚邀</w:t>
      </w:r>
      <w:r w:rsidR="00655285">
        <w:rPr>
          <w:rFonts w:ascii="仿宋" w:eastAsia="仿宋" w:hAnsi="仿宋" w:cs="宋体" w:hint="eastAsia"/>
          <w:color w:val="000000" w:themeColor="text1"/>
          <w:kern w:val="0"/>
          <w:sz w:val="32"/>
          <w:szCs w:val="27"/>
        </w:rPr>
        <w:t>具备</w:t>
      </w:r>
      <w:r w:rsidR="00655285">
        <w:rPr>
          <w:rFonts w:ascii="仿宋" w:eastAsia="仿宋" w:hAnsi="仿宋" w:cs="宋体"/>
          <w:color w:val="000000" w:themeColor="text1"/>
          <w:kern w:val="0"/>
          <w:sz w:val="32"/>
          <w:szCs w:val="27"/>
        </w:rPr>
        <w:t>相关资质</w:t>
      </w:r>
      <w:r w:rsidR="00655285">
        <w:rPr>
          <w:rFonts w:ascii="仿宋" w:eastAsia="仿宋" w:hAnsi="仿宋" w:cs="宋体" w:hint="eastAsia"/>
          <w:color w:val="000000" w:themeColor="text1"/>
          <w:kern w:val="0"/>
          <w:sz w:val="32"/>
          <w:szCs w:val="27"/>
        </w:rPr>
        <w:t>的</w:t>
      </w:r>
      <w:r w:rsidR="00655285">
        <w:rPr>
          <w:rFonts w:ascii="仿宋" w:eastAsia="仿宋" w:hAnsi="仿宋" w:cs="宋体"/>
          <w:color w:val="000000" w:themeColor="text1"/>
          <w:kern w:val="0"/>
          <w:sz w:val="32"/>
          <w:szCs w:val="27"/>
        </w:rPr>
        <w:t>单位</w:t>
      </w:r>
      <w:r w:rsidR="00655285">
        <w:rPr>
          <w:rFonts w:ascii="仿宋" w:eastAsia="仿宋" w:hAnsi="仿宋" w:cs="宋体" w:hint="eastAsia"/>
          <w:color w:val="000000" w:themeColor="text1"/>
          <w:kern w:val="0"/>
          <w:sz w:val="32"/>
          <w:szCs w:val="27"/>
        </w:rPr>
        <w:t>参与</w:t>
      </w:r>
      <w:r>
        <w:rPr>
          <w:rFonts w:ascii="仿宋" w:eastAsia="仿宋" w:hAnsi="仿宋" w:cs="宋体" w:hint="eastAsia"/>
          <w:color w:val="000000" w:themeColor="text1"/>
          <w:kern w:val="0"/>
          <w:sz w:val="32"/>
          <w:szCs w:val="27"/>
        </w:rPr>
        <w:t>市场调研</w:t>
      </w:r>
      <w:r w:rsidR="00CA1865">
        <w:rPr>
          <w:rFonts w:ascii="仿宋" w:eastAsia="仿宋" w:hAnsi="仿宋" w:cs="宋体" w:hint="eastAsia"/>
          <w:color w:val="000000" w:themeColor="text1"/>
          <w:kern w:val="0"/>
          <w:sz w:val="32"/>
          <w:szCs w:val="27"/>
        </w:rPr>
        <w:t>。</w:t>
      </w:r>
    </w:p>
    <w:p w:rsidR="00F26498" w:rsidRPr="00515EF3" w:rsidRDefault="00515EF3" w:rsidP="00515EF3">
      <w:pPr>
        <w:widowControl/>
        <w:shd w:val="clear" w:color="auto" w:fill="FFFFFF"/>
        <w:spacing w:line="360" w:lineRule="atLeast"/>
        <w:ind w:firstLineChars="200" w:firstLine="640"/>
        <w:jc w:val="left"/>
        <w:rPr>
          <w:rFonts w:ascii="仿宋" w:eastAsia="仿宋" w:hAnsi="仿宋" w:cs="宋体"/>
          <w:color w:val="000000" w:themeColor="text1"/>
          <w:kern w:val="0"/>
          <w:sz w:val="32"/>
          <w:szCs w:val="27"/>
        </w:rPr>
      </w:pPr>
      <w:r>
        <w:rPr>
          <w:rFonts w:ascii="仿宋" w:eastAsia="仿宋" w:hAnsi="仿宋" w:cs="宋体" w:hint="eastAsia"/>
          <w:color w:val="000000" w:themeColor="text1"/>
          <w:kern w:val="0"/>
          <w:sz w:val="32"/>
          <w:szCs w:val="27"/>
        </w:rPr>
        <w:t>1、</w:t>
      </w:r>
      <w:r w:rsidR="00F26498" w:rsidRPr="00515EF3">
        <w:rPr>
          <w:rFonts w:ascii="仿宋" w:eastAsia="仿宋" w:hAnsi="仿宋" w:cs="宋体" w:hint="eastAsia"/>
          <w:color w:val="000000" w:themeColor="text1"/>
          <w:kern w:val="0"/>
          <w:sz w:val="32"/>
          <w:szCs w:val="27"/>
        </w:rPr>
        <w:t>项目名称：</w:t>
      </w:r>
      <w:r w:rsidR="00CA1865" w:rsidRPr="00515EF3">
        <w:rPr>
          <w:rFonts w:ascii="仿宋" w:eastAsia="仿宋" w:hAnsi="仿宋" w:cs="宋体" w:hint="eastAsia"/>
          <w:color w:val="000000" w:themeColor="text1"/>
          <w:kern w:val="0"/>
          <w:sz w:val="32"/>
          <w:szCs w:val="27"/>
        </w:rPr>
        <w:t>中山大学附属第一医院部分重要公共建筑</w:t>
      </w:r>
      <w:r w:rsidR="00F26498" w:rsidRPr="00515EF3">
        <w:rPr>
          <w:rFonts w:ascii="仿宋" w:eastAsia="仿宋" w:hAnsi="仿宋" w:cs="宋体" w:hint="eastAsia"/>
          <w:color w:val="000000" w:themeColor="text1"/>
          <w:kern w:val="0"/>
          <w:sz w:val="32"/>
          <w:szCs w:val="27"/>
        </w:rPr>
        <w:t>抗震性能鉴定</w:t>
      </w:r>
    </w:p>
    <w:p w:rsidR="00655285" w:rsidRPr="00515EF3" w:rsidRDefault="00515EF3" w:rsidP="00515EF3">
      <w:pPr>
        <w:widowControl/>
        <w:shd w:val="clear" w:color="auto" w:fill="FFFFFF"/>
        <w:spacing w:line="360" w:lineRule="atLeast"/>
        <w:ind w:firstLineChars="200" w:firstLine="640"/>
        <w:jc w:val="left"/>
        <w:rPr>
          <w:rFonts w:ascii="仿宋" w:eastAsia="仿宋" w:hAnsi="仿宋" w:cs="宋体"/>
          <w:color w:val="000000" w:themeColor="text1"/>
          <w:kern w:val="0"/>
          <w:sz w:val="32"/>
          <w:szCs w:val="27"/>
        </w:rPr>
      </w:pPr>
      <w:r>
        <w:rPr>
          <w:rFonts w:ascii="仿宋" w:eastAsia="仿宋" w:hAnsi="仿宋" w:cs="宋体" w:hint="eastAsia"/>
          <w:color w:val="000000" w:themeColor="text1"/>
          <w:kern w:val="0"/>
          <w:sz w:val="32"/>
          <w:szCs w:val="27"/>
        </w:rPr>
        <w:t>2、</w:t>
      </w:r>
      <w:r w:rsidR="00655285" w:rsidRPr="00515EF3">
        <w:rPr>
          <w:rFonts w:ascii="仿宋" w:eastAsia="仿宋" w:hAnsi="仿宋" w:cs="宋体" w:hint="eastAsia"/>
          <w:color w:val="000000" w:themeColor="text1"/>
          <w:kern w:val="0"/>
          <w:sz w:val="32"/>
          <w:szCs w:val="27"/>
        </w:rPr>
        <w:t>实施</w:t>
      </w:r>
      <w:r w:rsidR="00655285" w:rsidRPr="00515EF3">
        <w:rPr>
          <w:rFonts w:ascii="仿宋" w:eastAsia="仿宋" w:hAnsi="仿宋" w:cs="宋体"/>
          <w:color w:val="000000" w:themeColor="text1"/>
          <w:kern w:val="0"/>
          <w:sz w:val="32"/>
          <w:szCs w:val="27"/>
        </w:rPr>
        <w:t>地点：</w:t>
      </w:r>
      <w:r w:rsidR="00655285" w:rsidRPr="00515EF3">
        <w:rPr>
          <w:rFonts w:ascii="仿宋" w:eastAsia="仿宋" w:hAnsi="仿宋" w:cs="宋体" w:hint="eastAsia"/>
          <w:color w:val="000000" w:themeColor="text1"/>
          <w:kern w:val="0"/>
          <w:sz w:val="32"/>
          <w:szCs w:val="27"/>
        </w:rPr>
        <w:t>广州市</w:t>
      </w:r>
      <w:r w:rsidR="00655285" w:rsidRPr="00515EF3">
        <w:rPr>
          <w:rFonts w:ascii="仿宋" w:eastAsia="仿宋" w:hAnsi="仿宋" w:cs="宋体"/>
          <w:color w:val="000000" w:themeColor="text1"/>
          <w:kern w:val="0"/>
          <w:sz w:val="32"/>
          <w:szCs w:val="27"/>
        </w:rPr>
        <w:t>中山二路</w:t>
      </w:r>
      <w:r w:rsidR="002A7A92" w:rsidRPr="00515EF3">
        <w:rPr>
          <w:rFonts w:ascii="仿宋" w:eastAsia="仿宋" w:hAnsi="仿宋" w:cs="宋体" w:hint="eastAsia"/>
          <w:color w:val="000000" w:themeColor="text1"/>
          <w:kern w:val="0"/>
          <w:sz w:val="32"/>
          <w:szCs w:val="27"/>
        </w:rPr>
        <w:t>1号</w:t>
      </w:r>
      <w:r w:rsidR="002A7A92" w:rsidRPr="00515EF3">
        <w:rPr>
          <w:rFonts w:ascii="仿宋" w:eastAsia="仿宋" w:hAnsi="仿宋" w:cs="宋体"/>
          <w:color w:val="000000" w:themeColor="text1"/>
          <w:kern w:val="0"/>
          <w:sz w:val="32"/>
          <w:szCs w:val="27"/>
        </w:rPr>
        <w:t>、</w:t>
      </w:r>
      <w:r w:rsidR="00655285" w:rsidRPr="00515EF3">
        <w:rPr>
          <w:rFonts w:ascii="仿宋" w:eastAsia="仿宋" w:hAnsi="仿宋" w:cs="宋体" w:hint="eastAsia"/>
          <w:color w:val="000000" w:themeColor="text1"/>
          <w:kern w:val="0"/>
          <w:sz w:val="32"/>
          <w:szCs w:val="27"/>
        </w:rPr>
        <w:t>58号</w:t>
      </w:r>
    </w:p>
    <w:p w:rsidR="00CA1865" w:rsidRPr="00515EF3" w:rsidRDefault="00515EF3" w:rsidP="00515EF3">
      <w:pPr>
        <w:widowControl/>
        <w:shd w:val="clear" w:color="auto" w:fill="FFFFFF"/>
        <w:spacing w:line="360" w:lineRule="atLeast"/>
        <w:ind w:firstLineChars="200" w:firstLine="640"/>
        <w:jc w:val="left"/>
        <w:rPr>
          <w:rFonts w:ascii="仿宋" w:eastAsia="仿宋" w:hAnsi="仿宋" w:cs="宋体"/>
          <w:color w:val="000000" w:themeColor="text1"/>
          <w:kern w:val="0"/>
          <w:sz w:val="32"/>
          <w:szCs w:val="27"/>
        </w:rPr>
      </w:pPr>
      <w:r>
        <w:rPr>
          <w:rFonts w:ascii="仿宋" w:eastAsia="仿宋" w:hAnsi="仿宋" w:cs="宋体" w:hint="eastAsia"/>
          <w:color w:val="000000" w:themeColor="text1"/>
          <w:kern w:val="0"/>
          <w:sz w:val="32"/>
          <w:szCs w:val="27"/>
        </w:rPr>
        <w:t>3、</w:t>
      </w:r>
      <w:r w:rsidR="00CA1865" w:rsidRPr="00515EF3">
        <w:rPr>
          <w:rFonts w:ascii="仿宋" w:eastAsia="仿宋" w:hAnsi="仿宋" w:cs="宋体" w:hint="eastAsia"/>
          <w:color w:val="000000" w:themeColor="text1"/>
          <w:kern w:val="0"/>
          <w:sz w:val="32"/>
          <w:szCs w:val="27"/>
        </w:rPr>
        <w:t>项目内容</w:t>
      </w:r>
      <w:r w:rsidR="00F26498" w:rsidRPr="00515EF3">
        <w:rPr>
          <w:rFonts w:ascii="仿宋" w:eastAsia="仿宋" w:hAnsi="仿宋" w:cs="宋体"/>
          <w:color w:val="000000" w:themeColor="text1"/>
          <w:kern w:val="0"/>
          <w:sz w:val="32"/>
          <w:szCs w:val="27"/>
        </w:rPr>
        <w:t>：</w:t>
      </w:r>
    </w:p>
    <w:p w:rsidR="00515EF3" w:rsidRDefault="00515EF3" w:rsidP="00515EF3">
      <w:pPr>
        <w:pStyle w:val="a5"/>
        <w:widowControl/>
        <w:shd w:val="clear" w:color="auto" w:fill="FFFFFF"/>
        <w:spacing w:line="360" w:lineRule="atLeast"/>
        <w:ind w:left="503" w:firstLineChars="0" w:firstLine="0"/>
        <w:jc w:val="left"/>
        <w:rPr>
          <w:rFonts w:ascii="仿宋" w:eastAsia="仿宋" w:hAnsi="仿宋" w:cs="宋体"/>
          <w:color w:val="000000" w:themeColor="text1"/>
          <w:kern w:val="0"/>
          <w:sz w:val="32"/>
          <w:szCs w:val="27"/>
        </w:rPr>
      </w:pPr>
      <w:r>
        <w:rPr>
          <w:rFonts w:ascii="仿宋" w:eastAsia="仿宋" w:hAnsi="仿宋" w:cs="宋体" w:hint="eastAsia"/>
          <w:color w:val="000000" w:themeColor="text1"/>
          <w:kern w:val="0"/>
          <w:sz w:val="32"/>
          <w:szCs w:val="27"/>
        </w:rPr>
        <w:t>①</w:t>
      </w:r>
      <w:r w:rsidR="001D2B89" w:rsidRPr="002A7A92">
        <w:rPr>
          <w:rFonts w:ascii="仿宋" w:eastAsia="仿宋" w:hAnsi="仿宋" w:cs="宋体" w:hint="eastAsia"/>
          <w:color w:val="000000" w:themeColor="text1"/>
          <w:kern w:val="0"/>
          <w:sz w:val="32"/>
          <w:szCs w:val="27"/>
        </w:rPr>
        <w:t>对附表内楼宇进行抗震性能鉴定，并出具相关鉴定报告；</w:t>
      </w:r>
    </w:p>
    <w:p w:rsidR="002A7A92" w:rsidRPr="002A7A92" w:rsidRDefault="00515EF3" w:rsidP="00515EF3">
      <w:pPr>
        <w:pStyle w:val="a5"/>
        <w:widowControl/>
        <w:shd w:val="clear" w:color="auto" w:fill="FFFFFF"/>
        <w:spacing w:line="360" w:lineRule="atLeast"/>
        <w:ind w:left="503" w:firstLineChars="0" w:firstLine="0"/>
        <w:jc w:val="left"/>
        <w:rPr>
          <w:rFonts w:ascii="仿宋" w:eastAsia="仿宋" w:hAnsi="仿宋" w:cs="宋体"/>
          <w:color w:val="000000" w:themeColor="text1"/>
          <w:kern w:val="0"/>
          <w:sz w:val="32"/>
          <w:szCs w:val="27"/>
        </w:rPr>
      </w:pPr>
      <w:r>
        <w:rPr>
          <w:rFonts w:ascii="仿宋" w:eastAsia="仿宋" w:hAnsi="仿宋" w:cs="宋体" w:hint="eastAsia"/>
          <w:color w:val="000000" w:themeColor="text1"/>
          <w:kern w:val="0"/>
          <w:sz w:val="32"/>
          <w:szCs w:val="27"/>
        </w:rPr>
        <w:t>②附表：</w:t>
      </w:r>
    </w:p>
    <w:tbl>
      <w:tblPr>
        <w:tblStyle w:val="a3"/>
        <w:tblW w:w="8897" w:type="dxa"/>
        <w:tblLook w:val="04A0" w:firstRow="1" w:lastRow="0" w:firstColumn="1" w:lastColumn="0" w:noHBand="0" w:noVBand="1"/>
      </w:tblPr>
      <w:tblGrid>
        <w:gridCol w:w="2518"/>
        <w:gridCol w:w="1777"/>
        <w:gridCol w:w="2935"/>
        <w:gridCol w:w="1667"/>
      </w:tblGrid>
      <w:tr w:rsidR="002A7A92" w:rsidRPr="002A7A92" w:rsidTr="002A7A92">
        <w:tc>
          <w:tcPr>
            <w:tcW w:w="2518" w:type="dxa"/>
          </w:tcPr>
          <w:p w:rsidR="002A7A92" w:rsidRPr="002A7A92" w:rsidRDefault="002A7A92" w:rsidP="002A7A92">
            <w:pPr>
              <w:widowControl/>
              <w:spacing w:line="276" w:lineRule="auto"/>
              <w:jc w:val="center"/>
              <w:rPr>
                <w:rFonts w:ascii="仿宋" w:eastAsia="仿宋" w:hAnsi="仿宋" w:cs="宋体"/>
                <w:color w:val="000000" w:themeColor="text1"/>
                <w:kern w:val="0"/>
                <w:sz w:val="24"/>
                <w:szCs w:val="27"/>
              </w:rPr>
            </w:pPr>
            <w:r w:rsidRPr="002A7A92">
              <w:rPr>
                <w:rFonts w:ascii="仿宋" w:eastAsia="仿宋" w:hAnsi="仿宋" w:cs="宋体" w:hint="eastAsia"/>
                <w:color w:val="000000" w:themeColor="text1"/>
                <w:kern w:val="0"/>
                <w:sz w:val="24"/>
                <w:szCs w:val="27"/>
              </w:rPr>
              <w:t>楼宇</w:t>
            </w:r>
          </w:p>
        </w:tc>
        <w:tc>
          <w:tcPr>
            <w:tcW w:w="1777" w:type="dxa"/>
          </w:tcPr>
          <w:p w:rsidR="002A7A92" w:rsidRPr="002A7A92" w:rsidRDefault="002A7A92" w:rsidP="002A7A92">
            <w:pPr>
              <w:widowControl/>
              <w:spacing w:line="276" w:lineRule="auto"/>
              <w:jc w:val="center"/>
              <w:rPr>
                <w:rFonts w:ascii="仿宋" w:eastAsia="仿宋" w:hAnsi="仿宋" w:cs="宋体"/>
                <w:color w:val="000000" w:themeColor="text1"/>
                <w:kern w:val="0"/>
                <w:sz w:val="24"/>
                <w:szCs w:val="27"/>
              </w:rPr>
            </w:pPr>
            <w:r w:rsidRPr="002A7A92">
              <w:rPr>
                <w:rFonts w:ascii="仿宋" w:eastAsia="仿宋" w:hAnsi="仿宋" w:cs="宋体" w:hint="eastAsia"/>
                <w:color w:val="000000" w:themeColor="text1"/>
                <w:kern w:val="0"/>
                <w:sz w:val="24"/>
                <w:szCs w:val="27"/>
              </w:rPr>
              <w:t>建筑面积（㎡）</w:t>
            </w:r>
          </w:p>
        </w:tc>
        <w:tc>
          <w:tcPr>
            <w:tcW w:w="2935" w:type="dxa"/>
          </w:tcPr>
          <w:p w:rsidR="002A7A92" w:rsidRPr="002A7A92" w:rsidRDefault="002A7A92" w:rsidP="002A7A92">
            <w:pPr>
              <w:widowControl/>
              <w:spacing w:line="276" w:lineRule="auto"/>
              <w:jc w:val="center"/>
              <w:rPr>
                <w:rFonts w:ascii="仿宋" w:eastAsia="仿宋" w:hAnsi="仿宋" w:cs="宋体"/>
                <w:color w:val="000000" w:themeColor="text1"/>
                <w:kern w:val="0"/>
                <w:sz w:val="24"/>
                <w:szCs w:val="27"/>
              </w:rPr>
            </w:pPr>
            <w:r w:rsidRPr="002A7A92">
              <w:rPr>
                <w:rFonts w:ascii="仿宋" w:eastAsia="仿宋" w:hAnsi="仿宋" w:cs="宋体" w:hint="eastAsia"/>
                <w:color w:val="000000" w:themeColor="text1"/>
                <w:kern w:val="0"/>
                <w:sz w:val="24"/>
                <w:szCs w:val="27"/>
              </w:rPr>
              <w:t>地址</w:t>
            </w:r>
          </w:p>
        </w:tc>
        <w:tc>
          <w:tcPr>
            <w:tcW w:w="1667" w:type="dxa"/>
          </w:tcPr>
          <w:p w:rsidR="002A7A92" w:rsidRPr="002A7A92" w:rsidRDefault="002A7A92" w:rsidP="002A7A92">
            <w:pPr>
              <w:widowControl/>
              <w:spacing w:line="276" w:lineRule="auto"/>
              <w:jc w:val="center"/>
              <w:rPr>
                <w:rFonts w:ascii="仿宋" w:eastAsia="仿宋" w:hAnsi="仿宋" w:cs="宋体"/>
                <w:color w:val="000000" w:themeColor="text1"/>
                <w:kern w:val="0"/>
                <w:sz w:val="24"/>
                <w:szCs w:val="27"/>
              </w:rPr>
            </w:pPr>
            <w:r w:rsidRPr="002A7A92">
              <w:rPr>
                <w:rFonts w:ascii="仿宋" w:eastAsia="仿宋" w:hAnsi="仿宋" w:cs="宋体" w:hint="eastAsia"/>
                <w:color w:val="000000" w:themeColor="text1"/>
                <w:kern w:val="0"/>
                <w:sz w:val="24"/>
                <w:szCs w:val="27"/>
              </w:rPr>
              <w:t>报价（元）</w:t>
            </w:r>
          </w:p>
        </w:tc>
      </w:tr>
      <w:tr w:rsidR="002A7A92" w:rsidRPr="002A7A92" w:rsidTr="002A7A92">
        <w:tc>
          <w:tcPr>
            <w:tcW w:w="2518" w:type="dxa"/>
          </w:tcPr>
          <w:p w:rsidR="002A7A92" w:rsidRPr="002A7A92" w:rsidRDefault="002A7A92" w:rsidP="002A7A92">
            <w:pPr>
              <w:widowControl/>
              <w:spacing w:line="276" w:lineRule="auto"/>
              <w:jc w:val="center"/>
              <w:rPr>
                <w:rFonts w:ascii="仿宋" w:eastAsia="仿宋" w:hAnsi="仿宋" w:cs="宋体"/>
                <w:color w:val="000000" w:themeColor="text1"/>
                <w:kern w:val="0"/>
                <w:sz w:val="24"/>
                <w:szCs w:val="27"/>
              </w:rPr>
            </w:pPr>
            <w:r w:rsidRPr="002A7A92">
              <w:rPr>
                <w:rFonts w:ascii="仿宋" w:eastAsia="仿宋" w:hAnsi="仿宋" w:cs="宋体" w:hint="eastAsia"/>
                <w:color w:val="000000" w:themeColor="text1"/>
                <w:kern w:val="0"/>
                <w:sz w:val="24"/>
                <w:szCs w:val="27"/>
              </w:rPr>
              <w:t>曾宪梓楼</w:t>
            </w:r>
          </w:p>
        </w:tc>
        <w:tc>
          <w:tcPr>
            <w:tcW w:w="1777" w:type="dxa"/>
          </w:tcPr>
          <w:p w:rsidR="002A7A92" w:rsidRPr="002A7A92" w:rsidRDefault="002A7A92" w:rsidP="002A7A92">
            <w:pPr>
              <w:widowControl/>
              <w:spacing w:line="276" w:lineRule="auto"/>
              <w:jc w:val="center"/>
              <w:rPr>
                <w:rFonts w:ascii="仿宋" w:eastAsia="仿宋" w:hAnsi="仿宋" w:cs="宋体"/>
                <w:color w:val="000000" w:themeColor="text1"/>
                <w:kern w:val="0"/>
                <w:sz w:val="24"/>
                <w:szCs w:val="27"/>
              </w:rPr>
            </w:pPr>
            <w:r w:rsidRPr="002A7A92">
              <w:rPr>
                <w:rFonts w:ascii="仿宋" w:eastAsia="仿宋" w:hAnsi="仿宋" w:cs="宋体" w:hint="eastAsia"/>
                <w:color w:val="000000" w:themeColor="text1"/>
                <w:kern w:val="0"/>
                <w:sz w:val="24"/>
                <w:szCs w:val="27"/>
              </w:rPr>
              <w:t>10195.48</w:t>
            </w:r>
          </w:p>
        </w:tc>
        <w:tc>
          <w:tcPr>
            <w:tcW w:w="2935" w:type="dxa"/>
            <w:vMerge w:val="restart"/>
            <w:vAlign w:val="center"/>
          </w:tcPr>
          <w:p w:rsidR="002A7A92" w:rsidRPr="002A7A92" w:rsidRDefault="002A7A92" w:rsidP="002A7A92">
            <w:pPr>
              <w:widowControl/>
              <w:spacing w:line="276" w:lineRule="auto"/>
              <w:jc w:val="center"/>
              <w:rPr>
                <w:rFonts w:ascii="仿宋" w:eastAsia="仿宋" w:hAnsi="仿宋" w:cs="宋体"/>
                <w:color w:val="000000" w:themeColor="text1"/>
                <w:kern w:val="0"/>
                <w:sz w:val="24"/>
                <w:szCs w:val="27"/>
              </w:rPr>
            </w:pPr>
            <w:r w:rsidRPr="002A7A92">
              <w:rPr>
                <w:rFonts w:ascii="仿宋" w:eastAsia="仿宋" w:hAnsi="仿宋" w:cs="宋体" w:hint="eastAsia"/>
                <w:color w:val="000000" w:themeColor="text1"/>
                <w:kern w:val="0"/>
                <w:sz w:val="24"/>
                <w:szCs w:val="27"/>
              </w:rPr>
              <w:t>广州市</w:t>
            </w:r>
          </w:p>
          <w:p w:rsidR="002A7A92" w:rsidRPr="002A7A92" w:rsidRDefault="002A7A92" w:rsidP="002A7A92">
            <w:pPr>
              <w:widowControl/>
              <w:spacing w:line="276" w:lineRule="auto"/>
              <w:jc w:val="center"/>
              <w:rPr>
                <w:rFonts w:ascii="仿宋" w:eastAsia="仿宋" w:hAnsi="仿宋" w:cs="宋体"/>
                <w:color w:val="000000" w:themeColor="text1"/>
                <w:kern w:val="0"/>
                <w:sz w:val="24"/>
                <w:szCs w:val="27"/>
              </w:rPr>
            </w:pPr>
            <w:r w:rsidRPr="002A7A92">
              <w:rPr>
                <w:rFonts w:ascii="仿宋" w:eastAsia="仿宋" w:hAnsi="仿宋" w:cs="宋体" w:hint="eastAsia"/>
                <w:color w:val="000000" w:themeColor="text1"/>
                <w:kern w:val="0"/>
                <w:sz w:val="24"/>
                <w:szCs w:val="27"/>
              </w:rPr>
              <w:t>中山二路58号</w:t>
            </w:r>
          </w:p>
        </w:tc>
        <w:tc>
          <w:tcPr>
            <w:tcW w:w="1667" w:type="dxa"/>
          </w:tcPr>
          <w:p w:rsidR="002A7A92" w:rsidRPr="002A7A92" w:rsidRDefault="002A7A92" w:rsidP="002A7A92">
            <w:pPr>
              <w:widowControl/>
              <w:spacing w:line="276" w:lineRule="auto"/>
              <w:jc w:val="center"/>
              <w:rPr>
                <w:rFonts w:ascii="仿宋" w:eastAsia="仿宋" w:hAnsi="仿宋" w:cs="宋体"/>
                <w:color w:val="000000" w:themeColor="text1"/>
                <w:kern w:val="0"/>
                <w:sz w:val="24"/>
                <w:szCs w:val="27"/>
              </w:rPr>
            </w:pPr>
          </w:p>
        </w:tc>
      </w:tr>
      <w:tr w:rsidR="002A7A92" w:rsidRPr="002A7A92" w:rsidTr="002A7A92">
        <w:tc>
          <w:tcPr>
            <w:tcW w:w="2518" w:type="dxa"/>
          </w:tcPr>
          <w:p w:rsidR="002A7A92" w:rsidRPr="002A7A92" w:rsidRDefault="002A7A92" w:rsidP="002A7A92">
            <w:pPr>
              <w:widowControl/>
              <w:spacing w:line="276" w:lineRule="auto"/>
              <w:jc w:val="center"/>
              <w:rPr>
                <w:rFonts w:ascii="仿宋" w:eastAsia="仿宋" w:hAnsi="仿宋" w:cs="宋体"/>
                <w:color w:val="000000" w:themeColor="text1"/>
                <w:kern w:val="0"/>
                <w:sz w:val="24"/>
                <w:szCs w:val="27"/>
              </w:rPr>
            </w:pPr>
            <w:r w:rsidRPr="002A7A92">
              <w:rPr>
                <w:rFonts w:ascii="仿宋" w:eastAsia="仿宋" w:hAnsi="仿宋" w:cs="宋体" w:hint="eastAsia"/>
                <w:color w:val="000000" w:themeColor="text1"/>
                <w:kern w:val="0"/>
                <w:sz w:val="24"/>
                <w:szCs w:val="27"/>
              </w:rPr>
              <w:t>邱德根楼</w:t>
            </w:r>
          </w:p>
        </w:tc>
        <w:tc>
          <w:tcPr>
            <w:tcW w:w="1777" w:type="dxa"/>
          </w:tcPr>
          <w:p w:rsidR="002A7A92" w:rsidRPr="002A7A92" w:rsidRDefault="002A7A92" w:rsidP="002A7A92">
            <w:pPr>
              <w:widowControl/>
              <w:spacing w:line="276" w:lineRule="auto"/>
              <w:jc w:val="center"/>
              <w:rPr>
                <w:rFonts w:ascii="仿宋" w:eastAsia="仿宋" w:hAnsi="仿宋" w:cs="宋体"/>
                <w:color w:val="000000" w:themeColor="text1"/>
                <w:kern w:val="0"/>
                <w:sz w:val="24"/>
                <w:szCs w:val="27"/>
              </w:rPr>
            </w:pPr>
            <w:r w:rsidRPr="002A7A92">
              <w:rPr>
                <w:rFonts w:ascii="仿宋" w:eastAsia="仿宋" w:hAnsi="仿宋" w:cs="宋体"/>
                <w:color w:val="000000" w:themeColor="text1"/>
                <w:kern w:val="0"/>
                <w:sz w:val="24"/>
                <w:szCs w:val="27"/>
              </w:rPr>
              <w:t>9221.63</w:t>
            </w:r>
          </w:p>
        </w:tc>
        <w:tc>
          <w:tcPr>
            <w:tcW w:w="2935" w:type="dxa"/>
            <w:vMerge/>
          </w:tcPr>
          <w:p w:rsidR="002A7A92" w:rsidRPr="002A7A92" w:rsidRDefault="002A7A92" w:rsidP="002A7A92">
            <w:pPr>
              <w:widowControl/>
              <w:spacing w:line="276" w:lineRule="auto"/>
              <w:jc w:val="left"/>
              <w:rPr>
                <w:rFonts w:ascii="仿宋" w:eastAsia="仿宋" w:hAnsi="仿宋" w:cs="宋体"/>
                <w:color w:val="000000" w:themeColor="text1"/>
                <w:kern w:val="0"/>
                <w:sz w:val="24"/>
                <w:szCs w:val="27"/>
              </w:rPr>
            </w:pPr>
          </w:p>
        </w:tc>
        <w:tc>
          <w:tcPr>
            <w:tcW w:w="1667" w:type="dxa"/>
          </w:tcPr>
          <w:p w:rsidR="002A7A92" w:rsidRPr="002A7A92" w:rsidRDefault="002A7A92" w:rsidP="002A7A92">
            <w:pPr>
              <w:widowControl/>
              <w:spacing w:line="276" w:lineRule="auto"/>
              <w:jc w:val="left"/>
              <w:rPr>
                <w:rFonts w:ascii="仿宋" w:eastAsia="仿宋" w:hAnsi="仿宋" w:cs="宋体"/>
                <w:color w:val="000000" w:themeColor="text1"/>
                <w:kern w:val="0"/>
                <w:sz w:val="24"/>
                <w:szCs w:val="27"/>
              </w:rPr>
            </w:pPr>
          </w:p>
        </w:tc>
      </w:tr>
      <w:tr w:rsidR="002A7A92" w:rsidRPr="002A7A92" w:rsidTr="002A7A92">
        <w:tc>
          <w:tcPr>
            <w:tcW w:w="2518" w:type="dxa"/>
          </w:tcPr>
          <w:p w:rsidR="002A7A92" w:rsidRPr="002A7A92" w:rsidRDefault="002A7A92" w:rsidP="002A7A92">
            <w:pPr>
              <w:shd w:val="clear" w:color="auto" w:fill="FFFFFF"/>
              <w:spacing w:line="276" w:lineRule="auto"/>
              <w:jc w:val="center"/>
              <w:rPr>
                <w:rFonts w:ascii="仿宋" w:eastAsia="仿宋" w:hAnsi="仿宋" w:cs="宋体"/>
                <w:color w:val="000000" w:themeColor="text1"/>
                <w:kern w:val="0"/>
                <w:sz w:val="24"/>
                <w:szCs w:val="27"/>
              </w:rPr>
            </w:pPr>
            <w:r w:rsidRPr="002A7A92">
              <w:rPr>
                <w:rFonts w:ascii="仿宋" w:eastAsia="仿宋" w:hAnsi="仿宋" w:cs="宋体" w:hint="eastAsia"/>
                <w:color w:val="000000" w:themeColor="text1"/>
                <w:kern w:val="0"/>
                <w:sz w:val="24"/>
                <w:szCs w:val="27"/>
              </w:rPr>
              <w:t>科研楼</w:t>
            </w:r>
          </w:p>
        </w:tc>
        <w:tc>
          <w:tcPr>
            <w:tcW w:w="1777" w:type="dxa"/>
          </w:tcPr>
          <w:p w:rsidR="002A7A92" w:rsidRPr="002A7A92" w:rsidRDefault="002A7A92" w:rsidP="002A7A92">
            <w:pPr>
              <w:widowControl/>
              <w:spacing w:line="276" w:lineRule="auto"/>
              <w:jc w:val="center"/>
              <w:rPr>
                <w:rFonts w:ascii="仿宋" w:eastAsia="仿宋" w:hAnsi="仿宋" w:cs="宋体"/>
                <w:color w:val="000000" w:themeColor="text1"/>
                <w:kern w:val="0"/>
                <w:sz w:val="24"/>
                <w:szCs w:val="27"/>
              </w:rPr>
            </w:pPr>
            <w:r w:rsidRPr="002A7A92">
              <w:rPr>
                <w:rFonts w:ascii="仿宋" w:eastAsia="仿宋" w:hAnsi="仿宋" w:cs="宋体" w:hint="eastAsia"/>
                <w:color w:val="000000" w:themeColor="text1"/>
                <w:kern w:val="0"/>
                <w:sz w:val="24"/>
                <w:szCs w:val="27"/>
              </w:rPr>
              <w:t>5344</w:t>
            </w:r>
          </w:p>
        </w:tc>
        <w:tc>
          <w:tcPr>
            <w:tcW w:w="2935" w:type="dxa"/>
            <w:vMerge/>
          </w:tcPr>
          <w:p w:rsidR="002A7A92" w:rsidRPr="002A7A92" w:rsidRDefault="002A7A92" w:rsidP="002A7A92">
            <w:pPr>
              <w:widowControl/>
              <w:spacing w:line="276" w:lineRule="auto"/>
              <w:jc w:val="left"/>
              <w:rPr>
                <w:rFonts w:ascii="仿宋" w:eastAsia="仿宋" w:hAnsi="仿宋" w:cs="宋体"/>
                <w:color w:val="000000" w:themeColor="text1"/>
                <w:kern w:val="0"/>
                <w:sz w:val="24"/>
                <w:szCs w:val="27"/>
              </w:rPr>
            </w:pPr>
          </w:p>
        </w:tc>
        <w:tc>
          <w:tcPr>
            <w:tcW w:w="1667" w:type="dxa"/>
          </w:tcPr>
          <w:p w:rsidR="002A7A92" w:rsidRPr="002A7A92" w:rsidRDefault="002A7A92" w:rsidP="002A7A92">
            <w:pPr>
              <w:widowControl/>
              <w:spacing w:line="276" w:lineRule="auto"/>
              <w:jc w:val="left"/>
              <w:rPr>
                <w:rFonts w:ascii="仿宋" w:eastAsia="仿宋" w:hAnsi="仿宋" w:cs="宋体"/>
                <w:color w:val="000000" w:themeColor="text1"/>
                <w:kern w:val="0"/>
                <w:sz w:val="24"/>
                <w:szCs w:val="27"/>
              </w:rPr>
            </w:pPr>
          </w:p>
        </w:tc>
      </w:tr>
      <w:tr w:rsidR="002A7A92" w:rsidRPr="002A7A92" w:rsidTr="00515EF3">
        <w:tblPrEx>
          <w:tblLook w:val="0000" w:firstRow="0" w:lastRow="0" w:firstColumn="0" w:lastColumn="0" w:noHBand="0" w:noVBand="0"/>
        </w:tblPrEx>
        <w:trPr>
          <w:trHeight w:val="325"/>
        </w:trPr>
        <w:tc>
          <w:tcPr>
            <w:tcW w:w="2518" w:type="dxa"/>
          </w:tcPr>
          <w:p w:rsidR="002A7A92" w:rsidRPr="002A7A92" w:rsidRDefault="002A7A92" w:rsidP="002A7A92">
            <w:pPr>
              <w:widowControl/>
              <w:spacing w:line="276" w:lineRule="auto"/>
              <w:jc w:val="center"/>
              <w:rPr>
                <w:rFonts w:ascii="仿宋" w:eastAsia="仿宋" w:hAnsi="仿宋" w:cs="宋体"/>
                <w:color w:val="000000" w:themeColor="text1"/>
                <w:kern w:val="0"/>
                <w:sz w:val="24"/>
                <w:szCs w:val="27"/>
              </w:rPr>
            </w:pPr>
            <w:r w:rsidRPr="002A7A92">
              <w:rPr>
                <w:rFonts w:ascii="仿宋" w:eastAsia="仿宋" w:hAnsi="仿宋" w:cs="宋体" w:hint="eastAsia"/>
                <w:color w:val="000000" w:themeColor="text1"/>
                <w:kern w:val="0"/>
                <w:sz w:val="24"/>
                <w:szCs w:val="27"/>
              </w:rPr>
              <w:t>妇科生殖医学中心</w:t>
            </w:r>
          </w:p>
        </w:tc>
        <w:tc>
          <w:tcPr>
            <w:tcW w:w="1777" w:type="dxa"/>
            <w:shd w:val="clear" w:color="auto" w:fill="auto"/>
          </w:tcPr>
          <w:p w:rsidR="002A7A92" w:rsidRPr="002A7A92" w:rsidRDefault="002A7A92" w:rsidP="002A7A92">
            <w:pPr>
              <w:widowControl/>
              <w:spacing w:line="276" w:lineRule="auto"/>
              <w:jc w:val="center"/>
              <w:rPr>
                <w:rFonts w:ascii="仿宋" w:eastAsia="仿宋" w:hAnsi="仿宋" w:cs="宋体"/>
                <w:color w:val="000000" w:themeColor="text1"/>
                <w:kern w:val="0"/>
                <w:sz w:val="24"/>
                <w:szCs w:val="27"/>
              </w:rPr>
            </w:pPr>
            <w:r w:rsidRPr="002A7A92">
              <w:rPr>
                <w:rFonts w:ascii="仿宋" w:eastAsia="仿宋" w:hAnsi="仿宋" w:cs="宋体" w:hint="eastAsia"/>
                <w:color w:val="000000" w:themeColor="text1"/>
                <w:kern w:val="0"/>
                <w:sz w:val="24"/>
                <w:szCs w:val="27"/>
              </w:rPr>
              <w:t>24852.85</w:t>
            </w:r>
          </w:p>
        </w:tc>
        <w:tc>
          <w:tcPr>
            <w:tcW w:w="2935" w:type="dxa"/>
            <w:tcBorders>
              <w:bottom w:val="single" w:sz="4" w:space="0" w:color="auto"/>
            </w:tcBorders>
            <w:shd w:val="clear" w:color="auto" w:fill="auto"/>
          </w:tcPr>
          <w:p w:rsidR="002A7A92" w:rsidRPr="002A7A92" w:rsidRDefault="002A7A92" w:rsidP="002A7A92">
            <w:pPr>
              <w:spacing w:line="276" w:lineRule="auto"/>
              <w:jc w:val="center"/>
              <w:rPr>
                <w:rFonts w:ascii="仿宋" w:eastAsia="仿宋" w:hAnsi="仿宋" w:cs="宋体"/>
                <w:color w:val="000000" w:themeColor="text1"/>
                <w:kern w:val="0"/>
                <w:sz w:val="24"/>
                <w:szCs w:val="27"/>
              </w:rPr>
            </w:pPr>
            <w:r w:rsidRPr="002A7A92">
              <w:rPr>
                <w:rFonts w:ascii="仿宋" w:eastAsia="仿宋" w:hAnsi="仿宋" w:cs="宋体" w:hint="eastAsia"/>
                <w:color w:val="000000" w:themeColor="text1"/>
                <w:kern w:val="0"/>
                <w:sz w:val="24"/>
                <w:szCs w:val="27"/>
              </w:rPr>
              <w:t>广州市中山二路1号</w:t>
            </w:r>
          </w:p>
        </w:tc>
        <w:tc>
          <w:tcPr>
            <w:tcW w:w="1667" w:type="dxa"/>
          </w:tcPr>
          <w:p w:rsidR="002A7A92" w:rsidRPr="002A7A92" w:rsidRDefault="002A7A92" w:rsidP="002A7A92">
            <w:pPr>
              <w:spacing w:line="276" w:lineRule="auto"/>
              <w:jc w:val="center"/>
              <w:rPr>
                <w:rFonts w:ascii="仿宋" w:eastAsia="仿宋" w:hAnsi="仿宋" w:cs="宋体"/>
                <w:color w:val="000000" w:themeColor="text1"/>
                <w:kern w:val="0"/>
                <w:sz w:val="24"/>
                <w:szCs w:val="27"/>
              </w:rPr>
            </w:pPr>
          </w:p>
        </w:tc>
      </w:tr>
      <w:tr w:rsidR="002A7A92" w:rsidRPr="002A7A92" w:rsidTr="00515EF3">
        <w:tblPrEx>
          <w:tblLook w:val="0000" w:firstRow="0" w:lastRow="0" w:firstColumn="0" w:lastColumn="0" w:noHBand="0" w:noVBand="0"/>
        </w:tblPrEx>
        <w:trPr>
          <w:trHeight w:val="325"/>
        </w:trPr>
        <w:tc>
          <w:tcPr>
            <w:tcW w:w="2518" w:type="dxa"/>
          </w:tcPr>
          <w:p w:rsidR="002A7A92" w:rsidRPr="002A7A92" w:rsidRDefault="00267458" w:rsidP="002A7A92">
            <w:pPr>
              <w:widowControl/>
              <w:spacing w:line="276" w:lineRule="auto"/>
              <w:jc w:val="center"/>
              <w:rPr>
                <w:rFonts w:ascii="仿宋" w:eastAsia="仿宋" w:hAnsi="仿宋" w:cs="宋体"/>
                <w:color w:val="000000" w:themeColor="text1"/>
                <w:kern w:val="0"/>
                <w:sz w:val="24"/>
                <w:szCs w:val="27"/>
              </w:rPr>
            </w:pPr>
            <w:r>
              <w:rPr>
                <w:rFonts w:ascii="仿宋" w:eastAsia="仿宋" w:hAnsi="仿宋" w:cs="宋体" w:hint="eastAsia"/>
                <w:color w:val="000000" w:themeColor="text1"/>
                <w:kern w:val="0"/>
                <w:sz w:val="24"/>
                <w:szCs w:val="27"/>
              </w:rPr>
              <w:t>合计</w:t>
            </w:r>
          </w:p>
        </w:tc>
        <w:tc>
          <w:tcPr>
            <w:tcW w:w="1777" w:type="dxa"/>
            <w:shd w:val="clear" w:color="auto" w:fill="auto"/>
          </w:tcPr>
          <w:p w:rsidR="002A7A92" w:rsidRPr="002A7A92" w:rsidRDefault="00515EF3" w:rsidP="002A7A92">
            <w:pPr>
              <w:widowControl/>
              <w:spacing w:line="276" w:lineRule="auto"/>
              <w:jc w:val="center"/>
              <w:rPr>
                <w:rFonts w:ascii="仿宋" w:eastAsia="仿宋" w:hAnsi="仿宋" w:cs="宋体"/>
                <w:color w:val="000000" w:themeColor="text1"/>
                <w:kern w:val="0"/>
                <w:sz w:val="24"/>
                <w:szCs w:val="27"/>
              </w:rPr>
            </w:pPr>
            <w:r w:rsidRPr="00515EF3">
              <w:rPr>
                <w:rFonts w:ascii="仿宋" w:eastAsia="仿宋" w:hAnsi="仿宋" w:cs="宋体"/>
                <w:color w:val="000000" w:themeColor="text1"/>
                <w:kern w:val="0"/>
                <w:sz w:val="24"/>
                <w:szCs w:val="27"/>
              </w:rPr>
              <w:t>49613.96</w:t>
            </w:r>
          </w:p>
        </w:tc>
        <w:tc>
          <w:tcPr>
            <w:tcW w:w="2935" w:type="dxa"/>
            <w:tcBorders>
              <w:tl2br w:val="single" w:sz="4" w:space="0" w:color="auto"/>
            </w:tcBorders>
            <w:shd w:val="clear" w:color="auto" w:fill="auto"/>
          </w:tcPr>
          <w:p w:rsidR="002A7A92" w:rsidRPr="00515EF3" w:rsidRDefault="002A7A92" w:rsidP="002A7A92">
            <w:pPr>
              <w:spacing w:line="276" w:lineRule="auto"/>
              <w:jc w:val="center"/>
              <w:rPr>
                <w:rFonts w:ascii="仿宋" w:eastAsia="仿宋" w:hAnsi="仿宋" w:cs="宋体"/>
                <w:color w:val="000000" w:themeColor="text1"/>
                <w:kern w:val="0"/>
                <w:sz w:val="24"/>
                <w:szCs w:val="27"/>
              </w:rPr>
            </w:pPr>
          </w:p>
        </w:tc>
        <w:tc>
          <w:tcPr>
            <w:tcW w:w="1667" w:type="dxa"/>
          </w:tcPr>
          <w:p w:rsidR="002A7A92" w:rsidRPr="002A7A92" w:rsidRDefault="002A7A92" w:rsidP="002A7A92">
            <w:pPr>
              <w:spacing w:line="276" w:lineRule="auto"/>
              <w:jc w:val="center"/>
              <w:rPr>
                <w:rFonts w:ascii="仿宋" w:eastAsia="仿宋" w:hAnsi="仿宋" w:cs="宋体"/>
                <w:color w:val="000000" w:themeColor="text1"/>
                <w:kern w:val="0"/>
                <w:sz w:val="24"/>
                <w:szCs w:val="27"/>
              </w:rPr>
            </w:pPr>
          </w:p>
        </w:tc>
      </w:tr>
    </w:tbl>
    <w:p w:rsidR="00F26498" w:rsidRPr="00CA1865" w:rsidRDefault="002A7A92" w:rsidP="00504A0A">
      <w:pPr>
        <w:widowControl/>
        <w:shd w:val="clear" w:color="auto" w:fill="FFFFFF"/>
        <w:spacing w:line="360" w:lineRule="atLeast"/>
        <w:ind w:firstLineChars="150" w:firstLine="480"/>
        <w:jc w:val="left"/>
        <w:rPr>
          <w:rFonts w:ascii="仿宋" w:eastAsia="仿宋" w:hAnsi="仿宋" w:cs="宋体"/>
          <w:color w:val="000000" w:themeColor="text1"/>
          <w:kern w:val="0"/>
          <w:sz w:val="32"/>
          <w:szCs w:val="27"/>
        </w:rPr>
      </w:pPr>
      <w:r>
        <w:rPr>
          <w:rFonts w:ascii="仿宋" w:eastAsia="仿宋" w:hAnsi="仿宋" w:cs="宋体"/>
          <w:color w:val="000000" w:themeColor="text1"/>
          <w:kern w:val="0"/>
          <w:sz w:val="32"/>
          <w:szCs w:val="27"/>
        </w:rPr>
        <w:t>4</w:t>
      </w:r>
      <w:r w:rsidR="00F26498" w:rsidRPr="00CA1865">
        <w:rPr>
          <w:rFonts w:ascii="仿宋" w:eastAsia="仿宋" w:hAnsi="仿宋" w:cs="宋体"/>
          <w:color w:val="000000" w:themeColor="text1"/>
          <w:kern w:val="0"/>
          <w:sz w:val="32"/>
          <w:szCs w:val="27"/>
        </w:rPr>
        <w:t>、</w:t>
      </w:r>
      <w:r w:rsidR="00504A0A">
        <w:rPr>
          <w:rFonts w:ascii="仿宋" w:eastAsia="仿宋" w:hAnsi="仿宋" w:cs="宋体" w:hint="eastAsia"/>
          <w:color w:val="000000" w:themeColor="text1"/>
          <w:kern w:val="0"/>
          <w:sz w:val="32"/>
          <w:szCs w:val="27"/>
        </w:rPr>
        <w:t>报价人</w:t>
      </w:r>
      <w:r w:rsidR="00F26498" w:rsidRPr="00CA1865">
        <w:rPr>
          <w:rFonts w:ascii="仿宋" w:eastAsia="仿宋" w:hAnsi="仿宋" w:cs="宋体"/>
          <w:color w:val="000000" w:themeColor="text1"/>
          <w:kern w:val="0"/>
          <w:sz w:val="32"/>
          <w:szCs w:val="27"/>
        </w:rPr>
        <w:t>资格要求</w:t>
      </w:r>
    </w:p>
    <w:p w:rsidR="00F26498" w:rsidRPr="00CA1865" w:rsidRDefault="00504A0A" w:rsidP="00F26498">
      <w:pPr>
        <w:widowControl/>
        <w:shd w:val="clear" w:color="auto" w:fill="FFFFFF"/>
        <w:spacing w:line="360" w:lineRule="atLeast"/>
        <w:ind w:firstLine="420"/>
        <w:jc w:val="left"/>
        <w:rPr>
          <w:rFonts w:ascii="仿宋" w:eastAsia="仿宋" w:hAnsi="仿宋" w:cs="宋体"/>
          <w:color w:val="000000" w:themeColor="text1"/>
          <w:kern w:val="0"/>
          <w:sz w:val="32"/>
          <w:szCs w:val="27"/>
        </w:rPr>
      </w:pPr>
      <w:r>
        <w:rPr>
          <w:rFonts w:ascii="仿宋" w:eastAsia="仿宋" w:hAnsi="仿宋" w:cs="宋体" w:hint="eastAsia"/>
          <w:color w:val="000000" w:themeColor="text1"/>
          <w:kern w:val="0"/>
          <w:sz w:val="32"/>
          <w:szCs w:val="27"/>
        </w:rPr>
        <w:t>①</w:t>
      </w:r>
      <w:r w:rsidR="00F26498" w:rsidRPr="00CA1865">
        <w:rPr>
          <w:rFonts w:ascii="仿宋" w:eastAsia="仿宋" w:hAnsi="仿宋" w:cs="宋体"/>
          <w:color w:val="000000" w:themeColor="text1"/>
          <w:kern w:val="0"/>
          <w:sz w:val="32"/>
          <w:szCs w:val="27"/>
        </w:rPr>
        <w:t>必须具备独立法人地位的企业或事业单位；且在法律和财务方面均为独立。</w:t>
      </w:r>
    </w:p>
    <w:p w:rsidR="00F26498" w:rsidRDefault="00504A0A" w:rsidP="00F26498">
      <w:pPr>
        <w:widowControl/>
        <w:shd w:val="clear" w:color="auto" w:fill="FFFFFF"/>
        <w:spacing w:line="360" w:lineRule="atLeast"/>
        <w:ind w:firstLine="420"/>
        <w:jc w:val="left"/>
        <w:rPr>
          <w:rFonts w:ascii="仿宋" w:eastAsia="仿宋" w:hAnsi="仿宋" w:cs="宋体"/>
          <w:color w:val="000000" w:themeColor="text1"/>
          <w:kern w:val="0"/>
          <w:sz w:val="32"/>
          <w:szCs w:val="27"/>
        </w:rPr>
      </w:pPr>
      <w:r>
        <w:rPr>
          <w:rFonts w:ascii="仿宋" w:eastAsia="仿宋" w:hAnsi="仿宋" w:cs="宋体" w:hint="eastAsia"/>
          <w:color w:val="000000" w:themeColor="text1"/>
          <w:kern w:val="0"/>
          <w:sz w:val="32"/>
          <w:szCs w:val="27"/>
        </w:rPr>
        <w:t>②</w:t>
      </w:r>
      <w:r w:rsidR="00F26498" w:rsidRPr="00CA1865">
        <w:rPr>
          <w:rFonts w:ascii="仿宋" w:eastAsia="仿宋" w:hAnsi="仿宋" w:cs="宋体"/>
          <w:color w:val="000000" w:themeColor="text1"/>
          <w:kern w:val="0"/>
          <w:sz w:val="32"/>
          <w:szCs w:val="27"/>
        </w:rPr>
        <w:t>持有工商行政管理部门核发的法人营业执照或有关部门核发的事业单位法人证书。</w:t>
      </w:r>
    </w:p>
    <w:p w:rsidR="00AB199E" w:rsidRPr="00CA1865" w:rsidRDefault="00AB199E" w:rsidP="00F26498">
      <w:pPr>
        <w:widowControl/>
        <w:shd w:val="clear" w:color="auto" w:fill="FFFFFF"/>
        <w:spacing w:line="360" w:lineRule="atLeast"/>
        <w:ind w:firstLine="420"/>
        <w:jc w:val="left"/>
        <w:rPr>
          <w:rFonts w:ascii="仿宋" w:eastAsia="仿宋" w:hAnsi="仿宋" w:cs="宋体"/>
          <w:color w:val="000000" w:themeColor="text1"/>
          <w:kern w:val="0"/>
          <w:sz w:val="32"/>
          <w:szCs w:val="27"/>
        </w:rPr>
      </w:pPr>
      <w:r>
        <w:rPr>
          <w:rFonts w:ascii="仿宋" w:eastAsia="仿宋" w:hAnsi="仿宋" w:cs="宋体" w:hint="eastAsia"/>
          <w:color w:val="000000" w:themeColor="text1"/>
          <w:kern w:val="0"/>
          <w:sz w:val="32"/>
          <w:szCs w:val="27"/>
        </w:rPr>
        <w:lastRenderedPageBreak/>
        <w:t>③</w:t>
      </w:r>
      <w:r w:rsidRPr="00AB199E">
        <w:rPr>
          <w:rFonts w:ascii="仿宋" w:eastAsia="仿宋" w:hAnsi="仿宋" w:cs="宋体" w:hint="eastAsia"/>
          <w:color w:val="000000" w:themeColor="text1"/>
          <w:kern w:val="0"/>
          <w:sz w:val="32"/>
          <w:szCs w:val="27"/>
        </w:rPr>
        <w:t>已在广州市房屋行政主管部门办理房屋使用安全鉴定备案</w:t>
      </w:r>
    </w:p>
    <w:p w:rsidR="00F26498" w:rsidRPr="00CA1865" w:rsidRDefault="000767BC" w:rsidP="00F26498">
      <w:pPr>
        <w:widowControl/>
        <w:shd w:val="clear" w:color="auto" w:fill="FFFFFF"/>
        <w:spacing w:line="360" w:lineRule="atLeast"/>
        <w:ind w:firstLine="420"/>
        <w:jc w:val="left"/>
        <w:rPr>
          <w:rFonts w:ascii="仿宋" w:eastAsia="仿宋" w:hAnsi="仿宋" w:cs="宋体"/>
          <w:color w:val="000000" w:themeColor="text1"/>
          <w:kern w:val="0"/>
          <w:sz w:val="32"/>
          <w:szCs w:val="27"/>
        </w:rPr>
      </w:pPr>
      <w:r>
        <w:rPr>
          <w:rFonts w:ascii="仿宋" w:eastAsia="仿宋" w:hAnsi="仿宋" w:cs="宋体" w:hint="eastAsia"/>
          <w:color w:val="000000" w:themeColor="text1"/>
          <w:kern w:val="0"/>
          <w:sz w:val="32"/>
          <w:szCs w:val="27"/>
        </w:rPr>
        <w:t>④</w:t>
      </w:r>
      <w:r w:rsidR="00F26498" w:rsidRPr="00CA1865">
        <w:rPr>
          <w:rFonts w:ascii="仿宋" w:eastAsia="仿宋" w:hAnsi="仿宋" w:cs="宋体"/>
          <w:color w:val="000000" w:themeColor="text1"/>
          <w:kern w:val="0"/>
          <w:sz w:val="32"/>
          <w:szCs w:val="27"/>
        </w:rPr>
        <w:t>具有省级或以上人民政府计量行政主管部门颁发的CMA认证合格证书；</w:t>
      </w:r>
      <w:r w:rsidR="00504A0A" w:rsidRPr="00CA1865">
        <w:rPr>
          <w:rFonts w:ascii="仿宋" w:eastAsia="仿宋" w:hAnsi="仿宋" w:cs="宋体"/>
          <w:color w:val="000000" w:themeColor="text1"/>
          <w:kern w:val="0"/>
          <w:sz w:val="32"/>
          <w:szCs w:val="27"/>
        </w:rPr>
        <w:t xml:space="preserve"> </w:t>
      </w:r>
    </w:p>
    <w:p w:rsidR="00EE066E" w:rsidRDefault="00504A0A" w:rsidP="00EE066E">
      <w:pPr>
        <w:widowControl/>
        <w:shd w:val="clear" w:color="auto" w:fill="FFFFFF"/>
        <w:spacing w:line="360" w:lineRule="atLeast"/>
        <w:ind w:firstLine="420"/>
        <w:jc w:val="left"/>
        <w:rPr>
          <w:rFonts w:ascii="仿宋" w:eastAsia="仿宋" w:hAnsi="仿宋" w:cs="宋体"/>
          <w:color w:val="000000" w:themeColor="text1"/>
          <w:kern w:val="0"/>
          <w:sz w:val="32"/>
          <w:szCs w:val="27"/>
        </w:rPr>
      </w:pPr>
      <w:r>
        <w:rPr>
          <w:rFonts w:ascii="仿宋" w:eastAsia="仿宋" w:hAnsi="仿宋" w:cs="宋体" w:hint="eastAsia"/>
          <w:color w:val="000000" w:themeColor="text1"/>
          <w:kern w:val="0"/>
          <w:sz w:val="32"/>
          <w:szCs w:val="27"/>
        </w:rPr>
        <w:t>⑤</w:t>
      </w:r>
      <w:r w:rsidR="000E1A41">
        <w:rPr>
          <w:rFonts w:ascii="仿宋" w:eastAsia="仿宋" w:hAnsi="仿宋" w:cs="宋体" w:hint="eastAsia"/>
          <w:color w:val="000000" w:themeColor="text1"/>
          <w:kern w:val="0"/>
          <w:sz w:val="32"/>
          <w:szCs w:val="27"/>
        </w:rPr>
        <w:t>未</w:t>
      </w:r>
      <w:r w:rsidRPr="00504A0A">
        <w:rPr>
          <w:rFonts w:ascii="仿宋" w:eastAsia="仿宋" w:hAnsi="仿宋" w:cs="宋体" w:hint="eastAsia"/>
          <w:color w:val="000000" w:themeColor="text1"/>
          <w:kern w:val="0"/>
          <w:sz w:val="32"/>
          <w:szCs w:val="27"/>
        </w:rPr>
        <w:t>被列入</w:t>
      </w:r>
      <w:r>
        <w:rPr>
          <w:rFonts w:ascii="仿宋" w:eastAsia="仿宋" w:hAnsi="仿宋" w:cs="宋体" w:hint="eastAsia"/>
          <w:color w:val="000000" w:themeColor="text1"/>
          <w:kern w:val="0"/>
          <w:sz w:val="32"/>
          <w:szCs w:val="27"/>
        </w:rPr>
        <w:t xml:space="preserve"> </w:t>
      </w:r>
      <w:r w:rsidRPr="00504A0A">
        <w:rPr>
          <w:rFonts w:ascii="仿宋" w:eastAsia="仿宋" w:hAnsi="仿宋" w:cs="宋体" w:hint="eastAsia"/>
          <w:color w:val="000000" w:themeColor="text1"/>
          <w:kern w:val="0"/>
          <w:sz w:val="32"/>
          <w:szCs w:val="27"/>
        </w:rPr>
        <w:t>“信用中国（www.creditchina.gov.cn）”失信被执行人或</w:t>
      </w:r>
      <w:proofErr w:type="gramStart"/>
      <w:r w:rsidRPr="00504A0A">
        <w:rPr>
          <w:rFonts w:ascii="仿宋" w:eastAsia="仿宋" w:hAnsi="仿宋" w:cs="宋体" w:hint="eastAsia"/>
          <w:color w:val="000000" w:themeColor="text1"/>
          <w:kern w:val="0"/>
          <w:sz w:val="32"/>
          <w:szCs w:val="27"/>
        </w:rPr>
        <w:t>重大税件当事人</w:t>
      </w:r>
      <w:proofErr w:type="gramEnd"/>
      <w:r w:rsidRPr="00504A0A">
        <w:rPr>
          <w:rFonts w:ascii="仿宋" w:eastAsia="仿宋" w:hAnsi="仿宋" w:cs="宋体" w:hint="eastAsia"/>
          <w:color w:val="000000" w:themeColor="text1"/>
          <w:kern w:val="0"/>
          <w:sz w:val="32"/>
          <w:szCs w:val="27"/>
        </w:rPr>
        <w:t>名单；不处于“中国政府采购网（</w:t>
      </w:r>
      <w:hyperlink r:id="rId6" w:history="1">
        <w:r w:rsidR="005C72B4" w:rsidRPr="002412F8">
          <w:rPr>
            <w:rStyle w:val="a4"/>
            <w:rFonts w:ascii="仿宋" w:eastAsia="仿宋" w:hAnsi="仿宋" w:cs="宋体" w:hint="eastAsia"/>
            <w:kern w:val="0"/>
            <w:sz w:val="32"/>
            <w:szCs w:val="27"/>
          </w:rPr>
          <w:t>www.ccgp.gov.cn)”政府采购严重违法失信行为记录</w:t>
        </w:r>
      </w:hyperlink>
      <w:r w:rsidRPr="00504A0A">
        <w:rPr>
          <w:rFonts w:ascii="仿宋" w:eastAsia="仿宋" w:hAnsi="仿宋" w:cs="宋体" w:hint="eastAsia"/>
          <w:color w:val="000000" w:themeColor="text1"/>
          <w:kern w:val="0"/>
          <w:sz w:val="32"/>
          <w:szCs w:val="27"/>
        </w:rPr>
        <w:t>。</w:t>
      </w:r>
      <w:r w:rsidR="00EE066E">
        <w:rPr>
          <w:rFonts w:ascii="仿宋" w:eastAsia="仿宋" w:hAnsi="仿宋" w:cs="宋体" w:hint="eastAsia"/>
          <w:color w:val="000000" w:themeColor="text1"/>
          <w:kern w:val="0"/>
          <w:sz w:val="32"/>
          <w:szCs w:val="27"/>
        </w:rPr>
        <w:t xml:space="preserve"> </w:t>
      </w:r>
    </w:p>
    <w:p w:rsidR="005C72B4" w:rsidRPr="005C72B4" w:rsidRDefault="005C72B4" w:rsidP="00EE066E">
      <w:pPr>
        <w:widowControl/>
        <w:shd w:val="clear" w:color="auto" w:fill="FFFFFF"/>
        <w:spacing w:line="360" w:lineRule="atLeast"/>
        <w:ind w:firstLine="420"/>
        <w:jc w:val="left"/>
        <w:rPr>
          <w:rFonts w:ascii="仿宋" w:eastAsia="仿宋" w:hAnsi="仿宋" w:cs="宋体"/>
          <w:color w:val="000000" w:themeColor="text1"/>
          <w:kern w:val="0"/>
          <w:sz w:val="32"/>
          <w:szCs w:val="27"/>
        </w:rPr>
      </w:pPr>
      <w:r>
        <w:rPr>
          <w:rFonts w:ascii="仿宋" w:eastAsia="仿宋" w:hAnsi="仿宋" w:cs="宋体" w:hint="eastAsia"/>
          <w:color w:val="000000" w:themeColor="text1"/>
          <w:kern w:val="0"/>
          <w:sz w:val="32"/>
          <w:szCs w:val="27"/>
        </w:rPr>
        <w:t>4</w:t>
      </w:r>
      <w:r w:rsidRPr="005C72B4">
        <w:rPr>
          <w:rFonts w:ascii="仿宋" w:eastAsia="仿宋" w:hAnsi="仿宋" w:cs="宋体" w:hint="eastAsia"/>
          <w:color w:val="000000" w:themeColor="text1"/>
          <w:kern w:val="0"/>
          <w:sz w:val="32"/>
          <w:szCs w:val="27"/>
        </w:rPr>
        <w:t>、</w:t>
      </w:r>
      <w:r>
        <w:rPr>
          <w:rFonts w:ascii="仿宋" w:eastAsia="仿宋" w:hAnsi="仿宋" w:cs="宋体" w:hint="eastAsia"/>
          <w:color w:val="000000" w:themeColor="text1"/>
          <w:kern w:val="0"/>
          <w:sz w:val="32"/>
          <w:szCs w:val="27"/>
        </w:rPr>
        <w:t>需提供报价</w:t>
      </w:r>
      <w:r w:rsidRPr="005C72B4">
        <w:rPr>
          <w:rFonts w:ascii="仿宋" w:eastAsia="仿宋" w:hAnsi="仿宋" w:cs="宋体" w:hint="eastAsia"/>
          <w:color w:val="000000" w:themeColor="text1"/>
          <w:kern w:val="0"/>
          <w:sz w:val="32"/>
          <w:szCs w:val="27"/>
        </w:rPr>
        <w:t>资料：</w:t>
      </w:r>
    </w:p>
    <w:p w:rsidR="005C72B4" w:rsidRPr="005C72B4" w:rsidRDefault="005C72B4" w:rsidP="005C72B4">
      <w:pPr>
        <w:widowControl/>
        <w:shd w:val="clear" w:color="auto" w:fill="FFFFFF"/>
        <w:spacing w:line="360" w:lineRule="atLeast"/>
        <w:ind w:firstLine="420"/>
        <w:jc w:val="left"/>
        <w:rPr>
          <w:rFonts w:ascii="仿宋" w:eastAsia="仿宋" w:hAnsi="仿宋" w:cs="宋体"/>
          <w:color w:val="000000" w:themeColor="text1"/>
          <w:kern w:val="0"/>
          <w:sz w:val="32"/>
          <w:szCs w:val="27"/>
        </w:rPr>
      </w:pPr>
      <w:r>
        <w:rPr>
          <w:rFonts w:ascii="仿宋" w:eastAsia="仿宋" w:hAnsi="仿宋" w:cs="宋体" w:hint="eastAsia"/>
          <w:color w:val="000000" w:themeColor="text1"/>
          <w:kern w:val="0"/>
          <w:sz w:val="32"/>
          <w:szCs w:val="27"/>
        </w:rPr>
        <w:t>①</w:t>
      </w:r>
      <w:r w:rsidRPr="005C72B4">
        <w:rPr>
          <w:rFonts w:ascii="仿宋" w:eastAsia="仿宋" w:hAnsi="仿宋" w:cs="宋体" w:hint="eastAsia"/>
          <w:color w:val="000000" w:themeColor="text1"/>
          <w:kern w:val="0"/>
          <w:sz w:val="32"/>
          <w:szCs w:val="27"/>
        </w:rPr>
        <w:t>企业营业执照（复印件）；</w:t>
      </w:r>
    </w:p>
    <w:p w:rsidR="005C72B4" w:rsidRDefault="005C72B4" w:rsidP="005C72B4">
      <w:pPr>
        <w:widowControl/>
        <w:shd w:val="clear" w:color="auto" w:fill="FFFFFF"/>
        <w:spacing w:line="360" w:lineRule="atLeast"/>
        <w:ind w:firstLine="420"/>
        <w:jc w:val="left"/>
        <w:rPr>
          <w:rFonts w:ascii="仿宋" w:eastAsia="仿宋" w:hAnsi="仿宋" w:cs="宋体"/>
          <w:color w:val="000000" w:themeColor="text1"/>
          <w:kern w:val="0"/>
          <w:sz w:val="32"/>
          <w:szCs w:val="27"/>
        </w:rPr>
      </w:pPr>
      <w:r>
        <w:rPr>
          <w:rFonts w:ascii="仿宋" w:eastAsia="仿宋" w:hAnsi="仿宋" w:cs="宋体" w:hint="eastAsia"/>
          <w:color w:val="000000" w:themeColor="text1"/>
          <w:kern w:val="0"/>
          <w:sz w:val="32"/>
          <w:szCs w:val="27"/>
        </w:rPr>
        <w:t>②</w:t>
      </w:r>
      <w:r w:rsidRPr="005C72B4">
        <w:rPr>
          <w:rFonts w:ascii="仿宋" w:eastAsia="仿宋" w:hAnsi="仿宋" w:cs="宋体" w:hint="eastAsia"/>
          <w:color w:val="000000" w:themeColor="text1"/>
          <w:kern w:val="0"/>
          <w:sz w:val="32"/>
          <w:szCs w:val="27"/>
        </w:rPr>
        <w:t>项目负责人资质证明文件（复印件）；</w:t>
      </w:r>
    </w:p>
    <w:p w:rsidR="00915057" w:rsidRPr="00915057" w:rsidRDefault="00915057" w:rsidP="00915057">
      <w:pPr>
        <w:widowControl/>
        <w:shd w:val="clear" w:color="auto" w:fill="FFFFFF"/>
        <w:spacing w:line="360" w:lineRule="atLeast"/>
        <w:ind w:firstLine="420"/>
        <w:jc w:val="left"/>
        <w:rPr>
          <w:rFonts w:ascii="仿宋" w:eastAsia="仿宋" w:hAnsi="仿宋" w:cs="宋体"/>
          <w:color w:val="000000" w:themeColor="text1"/>
          <w:kern w:val="0"/>
          <w:sz w:val="32"/>
          <w:szCs w:val="27"/>
        </w:rPr>
      </w:pPr>
      <w:r>
        <w:rPr>
          <w:rFonts w:ascii="仿宋" w:eastAsia="仿宋" w:hAnsi="仿宋" w:cs="宋体" w:hint="eastAsia"/>
          <w:color w:val="000000" w:themeColor="text1"/>
          <w:kern w:val="0"/>
          <w:sz w:val="32"/>
          <w:szCs w:val="27"/>
        </w:rPr>
        <w:t>③</w:t>
      </w:r>
      <w:r w:rsidRPr="00CA1865">
        <w:rPr>
          <w:rFonts w:ascii="仿宋" w:eastAsia="仿宋" w:hAnsi="仿宋" w:cs="宋体"/>
          <w:color w:val="000000" w:themeColor="text1"/>
          <w:kern w:val="0"/>
          <w:sz w:val="32"/>
          <w:szCs w:val="27"/>
        </w:rPr>
        <w:t xml:space="preserve">CMA认证合格证书； </w:t>
      </w:r>
    </w:p>
    <w:p w:rsidR="005C72B4" w:rsidRDefault="00915057" w:rsidP="005C72B4">
      <w:pPr>
        <w:widowControl/>
        <w:shd w:val="clear" w:color="auto" w:fill="FFFFFF"/>
        <w:spacing w:line="360" w:lineRule="atLeast"/>
        <w:ind w:firstLine="420"/>
        <w:jc w:val="left"/>
        <w:rPr>
          <w:rFonts w:ascii="仿宋" w:eastAsia="仿宋" w:hAnsi="仿宋" w:cs="宋体"/>
          <w:color w:val="000000" w:themeColor="text1"/>
          <w:kern w:val="0"/>
          <w:sz w:val="32"/>
          <w:szCs w:val="27"/>
        </w:rPr>
      </w:pPr>
      <w:r>
        <w:rPr>
          <w:rFonts w:ascii="仿宋" w:eastAsia="仿宋" w:hAnsi="仿宋" w:cs="宋体" w:hint="eastAsia"/>
          <w:color w:val="000000" w:themeColor="text1"/>
          <w:kern w:val="0"/>
          <w:sz w:val="32"/>
          <w:szCs w:val="27"/>
        </w:rPr>
        <w:t>④</w:t>
      </w:r>
      <w:r w:rsidR="005C72B4" w:rsidRPr="005C72B4">
        <w:rPr>
          <w:rFonts w:ascii="仿宋" w:eastAsia="仿宋" w:hAnsi="仿宋" w:cs="宋体" w:hint="eastAsia"/>
          <w:color w:val="000000" w:themeColor="text1"/>
          <w:kern w:val="0"/>
          <w:sz w:val="32"/>
          <w:szCs w:val="27"/>
        </w:rPr>
        <w:t>报价文件（原件）</w:t>
      </w:r>
      <w:r w:rsidR="00AB199E">
        <w:rPr>
          <w:rFonts w:ascii="仿宋" w:eastAsia="仿宋" w:hAnsi="仿宋" w:cs="宋体" w:hint="eastAsia"/>
          <w:color w:val="000000" w:themeColor="text1"/>
          <w:kern w:val="0"/>
          <w:sz w:val="32"/>
          <w:szCs w:val="27"/>
        </w:rPr>
        <w:t>(报价需单列每栋楼宇鉴定费用)</w:t>
      </w:r>
      <w:r w:rsidR="005C72B4" w:rsidRPr="005C72B4">
        <w:rPr>
          <w:rFonts w:ascii="仿宋" w:eastAsia="仿宋" w:hAnsi="仿宋" w:cs="宋体" w:hint="eastAsia"/>
          <w:color w:val="000000" w:themeColor="text1"/>
          <w:kern w:val="0"/>
          <w:sz w:val="32"/>
          <w:szCs w:val="27"/>
        </w:rPr>
        <w:t>。</w:t>
      </w:r>
    </w:p>
    <w:p w:rsidR="00EE066E" w:rsidRDefault="005C72B4" w:rsidP="00EE066E">
      <w:pPr>
        <w:widowControl/>
        <w:shd w:val="clear" w:color="auto" w:fill="FFFFFF"/>
        <w:spacing w:line="360" w:lineRule="atLeast"/>
        <w:ind w:firstLineChars="200" w:firstLine="640"/>
        <w:jc w:val="left"/>
        <w:rPr>
          <w:rFonts w:ascii="仿宋" w:eastAsia="仿宋" w:hAnsi="仿宋" w:cs="宋体"/>
          <w:color w:val="000000" w:themeColor="text1"/>
          <w:kern w:val="0"/>
          <w:sz w:val="32"/>
          <w:szCs w:val="27"/>
        </w:rPr>
      </w:pPr>
      <w:r w:rsidRPr="005C72B4">
        <w:rPr>
          <w:rFonts w:ascii="仿宋" w:eastAsia="仿宋" w:hAnsi="仿宋" w:cs="宋体" w:hint="eastAsia"/>
          <w:color w:val="000000" w:themeColor="text1"/>
          <w:kern w:val="0"/>
          <w:sz w:val="32"/>
          <w:szCs w:val="27"/>
        </w:rPr>
        <w:t>以上资料一式两份（加盖单位公章）装入文件袋并密封</w:t>
      </w:r>
      <w:r>
        <w:rPr>
          <w:rFonts w:ascii="仿宋" w:eastAsia="仿宋" w:hAnsi="仿宋" w:cs="宋体" w:hint="eastAsia"/>
          <w:color w:val="000000" w:themeColor="text1"/>
          <w:kern w:val="0"/>
          <w:sz w:val="32"/>
          <w:szCs w:val="27"/>
        </w:rPr>
        <w:t>交至</w:t>
      </w:r>
      <w:r w:rsidRPr="00515EF3">
        <w:rPr>
          <w:rFonts w:ascii="仿宋" w:eastAsia="仿宋" w:hAnsi="仿宋" w:cs="宋体" w:hint="eastAsia"/>
          <w:b/>
          <w:color w:val="000000" w:themeColor="text1"/>
          <w:kern w:val="0"/>
          <w:sz w:val="32"/>
          <w:szCs w:val="27"/>
        </w:rPr>
        <w:t>中山大学附属第一医院后勤处总务科（</w:t>
      </w:r>
      <w:proofErr w:type="gramStart"/>
      <w:r w:rsidRPr="00515EF3">
        <w:rPr>
          <w:rFonts w:ascii="仿宋" w:eastAsia="仿宋" w:hAnsi="仿宋" w:cs="宋体" w:hint="eastAsia"/>
          <w:b/>
          <w:color w:val="000000" w:themeColor="text1"/>
          <w:kern w:val="0"/>
          <w:sz w:val="32"/>
          <w:szCs w:val="27"/>
        </w:rPr>
        <w:t>马棚北</w:t>
      </w:r>
      <w:proofErr w:type="gramEnd"/>
      <w:r w:rsidRPr="00515EF3">
        <w:rPr>
          <w:rFonts w:ascii="仿宋" w:eastAsia="仿宋" w:hAnsi="仿宋" w:cs="宋体" w:hint="eastAsia"/>
          <w:b/>
          <w:color w:val="000000" w:themeColor="text1"/>
          <w:kern w:val="0"/>
          <w:sz w:val="32"/>
          <w:szCs w:val="27"/>
        </w:rPr>
        <w:t>31－43号中山一院</w:t>
      </w:r>
      <w:r w:rsidR="00356FEA" w:rsidRPr="00515EF3">
        <w:rPr>
          <w:rFonts w:ascii="仿宋" w:eastAsia="仿宋" w:hAnsi="仿宋" w:cs="宋体" w:hint="eastAsia"/>
          <w:b/>
          <w:color w:val="000000" w:themeColor="text1"/>
          <w:kern w:val="0"/>
          <w:sz w:val="32"/>
          <w:szCs w:val="27"/>
        </w:rPr>
        <w:t>职工</w:t>
      </w:r>
      <w:r w:rsidR="00EE066E" w:rsidRPr="00515EF3">
        <w:rPr>
          <w:rFonts w:ascii="仿宋" w:eastAsia="仿宋" w:hAnsi="仿宋" w:cs="宋体" w:hint="eastAsia"/>
          <w:b/>
          <w:color w:val="000000" w:themeColor="text1"/>
          <w:kern w:val="0"/>
          <w:sz w:val="32"/>
          <w:szCs w:val="27"/>
        </w:rPr>
        <w:t>大院内</w:t>
      </w:r>
      <w:r w:rsidR="00EE066E" w:rsidRPr="00515EF3">
        <w:rPr>
          <w:rFonts w:ascii="仿宋" w:eastAsia="仿宋" w:hAnsi="仿宋" w:cs="宋体"/>
          <w:b/>
          <w:color w:val="000000" w:themeColor="text1"/>
          <w:kern w:val="0"/>
          <w:sz w:val="32"/>
          <w:szCs w:val="27"/>
        </w:rPr>
        <w:t>）</w:t>
      </w:r>
      <w:r w:rsidRPr="00515EF3">
        <w:rPr>
          <w:rFonts w:ascii="仿宋" w:eastAsia="仿宋" w:hAnsi="仿宋" w:cs="宋体" w:hint="eastAsia"/>
          <w:b/>
          <w:color w:val="000000" w:themeColor="text1"/>
          <w:kern w:val="0"/>
          <w:sz w:val="32"/>
          <w:szCs w:val="27"/>
        </w:rPr>
        <w:t>。</w:t>
      </w:r>
    </w:p>
    <w:p w:rsidR="005C72B4" w:rsidRPr="00515EF3" w:rsidRDefault="00EE066E" w:rsidP="00515EF3">
      <w:pPr>
        <w:widowControl/>
        <w:shd w:val="clear" w:color="auto" w:fill="FFFFFF"/>
        <w:spacing w:line="360" w:lineRule="atLeast"/>
        <w:ind w:firstLineChars="200" w:firstLine="643"/>
        <w:jc w:val="left"/>
        <w:rPr>
          <w:rFonts w:ascii="仿宋" w:eastAsia="仿宋" w:hAnsi="仿宋" w:cs="宋体"/>
          <w:b/>
          <w:color w:val="000000" w:themeColor="text1"/>
          <w:kern w:val="0"/>
          <w:sz w:val="32"/>
          <w:szCs w:val="27"/>
        </w:rPr>
      </w:pPr>
      <w:r w:rsidRPr="00515EF3">
        <w:rPr>
          <w:rFonts w:ascii="仿宋" w:eastAsia="仿宋" w:hAnsi="仿宋" w:cs="宋体" w:hint="eastAsia"/>
          <w:b/>
          <w:color w:val="000000" w:themeColor="text1"/>
          <w:kern w:val="0"/>
          <w:sz w:val="32"/>
          <w:szCs w:val="27"/>
        </w:rPr>
        <w:t>资料递交截止时间:2022年</w:t>
      </w:r>
      <w:r w:rsidR="00515EF3" w:rsidRPr="00515EF3">
        <w:rPr>
          <w:rFonts w:ascii="仿宋" w:eastAsia="仿宋" w:hAnsi="仿宋" w:cs="宋体" w:hint="eastAsia"/>
          <w:b/>
          <w:color w:val="000000" w:themeColor="text1"/>
          <w:kern w:val="0"/>
          <w:sz w:val="32"/>
          <w:szCs w:val="27"/>
        </w:rPr>
        <w:t>5</w:t>
      </w:r>
      <w:r w:rsidRPr="00515EF3">
        <w:rPr>
          <w:rFonts w:ascii="仿宋" w:eastAsia="仿宋" w:hAnsi="仿宋" w:cs="宋体" w:hint="eastAsia"/>
          <w:b/>
          <w:color w:val="000000" w:themeColor="text1"/>
          <w:kern w:val="0"/>
          <w:sz w:val="32"/>
          <w:szCs w:val="27"/>
        </w:rPr>
        <w:t>月</w:t>
      </w:r>
      <w:r w:rsidR="00624C85">
        <w:rPr>
          <w:rFonts w:ascii="仿宋" w:eastAsia="仿宋" w:hAnsi="仿宋" w:cs="宋体" w:hint="eastAsia"/>
          <w:b/>
          <w:color w:val="000000" w:themeColor="text1"/>
          <w:kern w:val="0"/>
          <w:sz w:val="32"/>
          <w:szCs w:val="27"/>
        </w:rPr>
        <w:t>23</w:t>
      </w:r>
      <w:r w:rsidRPr="00515EF3">
        <w:rPr>
          <w:rFonts w:ascii="仿宋" w:eastAsia="仿宋" w:hAnsi="仿宋" w:cs="宋体" w:hint="eastAsia"/>
          <w:b/>
          <w:color w:val="000000" w:themeColor="text1"/>
          <w:kern w:val="0"/>
          <w:sz w:val="32"/>
          <w:szCs w:val="27"/>
        </w:rPr>
        <w:t>日下午17点30分</w:t>
      </w:r>
      <w:r w:rsidR="00515EF3" w:rsidRPr="00515EF3">
        <w:rPr>
          <w:rFonts w:ascii="仿宋" w:eastAsia="仿宋" w:hAnsi="仿宋" w:cs="宋体" w:hint="eastAsia"/>
          <w:b/>
          <w:color w:val="000000" w:themeColor="text1"/>
          <w:kern w:val="0"/>
          <w:sz w:val="32"/>
          <w:szCs w:val="27"/>
        </w:rPr>
        <w:t>；</w:t>
      </w:r>
    </w:p>
    <w:p w:rsidR="00F26498" w:rsidRPr="00CA1865" w:rsidRDefault="005C72B4" w:rsidP="00F26498">
      <w:pPr>
        <w:widowControl/>
        <w:shd w:val="clear" w:color="auto" w:fill="FFFFFF"/>
        <w:spacing w:line="360" w:lineRule="atLeast"/>
        <w:ind w:firstLine="482"/>
        <w:jc w:val="left"/>
        <w:rPr>
          <w:rFonts w:ascii="仿宋" w:eastAsia="仿宋" w:hAnsi="仿宋" w:cs="宋体"/>
          <w:color w:val="000000" w:themeColor="text1"/>
          <w:kern w:val="0"/>
          <w:sz w:val="32"/>
          <w:szCs w:val="27"/>
        </w:rPr>
      </w:pPr>
      <w:r>
        <w:rPr>
          <w:rFonts w:ascii="仿宋" w:eastAsia="仿宋" w:hAnsi="仿宋" w:cs="宋体" w:hint="eastAsia"/>
          <w:color w:val="000000" w:themeColor="text1"/>
          <w:kern w:val="0"/>
          <w:sz w:val="32"/>
          <w:szCs w:val="27"/>
        </w:rPr>
        <w:t>5</w:t>
      </w:r>
      <w:r w:rsidR="00F26498" w:rsidRPr="00CA1865">
        <w:rPr>
          <w:rFonts w:ascii="仿宋" w:eastAsia="仿宋" w:hAnsi="仿宋" w:cs="宋体" w:hint="eastAsia"/>
          <w:color w:val="000000" w:themeColor="text1"/>
          <w:kern w:val="0"/>
          <w:sz w:val="32"/>
          <w:szCs w:val="27"/>
        </w:rPr>
        <w:t>、联系人及联系方式</w:t>
      </w:r>
    </w:p>
    <w:p w:rsidR="00F26498" w:rsidRDefault="00F26498" w:rsidP="00F26498">
      <w:pPr>
        <w:widowControl/>
        <w:shd w:val="clear" w:color="auto" w:fill="FFFFFF"/>
        <w:spacing w:line="360" w:lineRule="atLeast"/>
        <w:ind w:firstLine="420"/>
        <w:jc w:val="left"/>
        <w:rPr>
          <w:rFonts w:ascii="仿宋" w:eastAsia="仿宋" w:hAnsi="仿宋" w:cs="宋体"/>
          <w:color w:val="000000" w:themeColor="text1"/>
          <w:kern w:val="0"/>
          <w:sz w:val="32"/>
          <w:szCs w:val="27"/>
        </w:rPr>
      </w:pPr>
      <w:r w:rsidRPr="00CA1865">
        <w:rPr>
          <w:rFonts w:ascii="仿宋" w:eastAsia="仿宋" w:hAnsi="仿宋" w:cs="宋体" w:hint="eastAsia"/>
          <w:color w:val="000000" w:themeColor="text1"/>
          <w:kern w:val="0"/>
          <w:sz w:val="32"/>
          <w:szCs w:val="27"/>
        </w:rPr>
        <w:t>联系人：</w:t>
      </w:r>
      <w:r w:rsidR="005C72B4">
        <w:rPr>
          <w:rFonts w:ascii="仿宋" w:eastAsia="仿宋" w:hAnsi="仿宋" w:cs="宋体" w:hint="eastAsia"/>
          <w:color w:val="000000" w:themeColor="text1"/>
          <w:kern w:val="0"/>
          <w:sz w:val="32"/>
          <w:szCs w:val="27"/>
        </w:rPr>
        <w:t>陈培杰</w:t>
      </w:r>
      <w:r w:rsidR="0084601A">
        <w:rPr>
          <w:rFonts w:ascii="仿宋" w:eastAsia="仿宋" w:hAnsi="仿宋" w:cs="宋体" w:hint="eastAsia"/>
          <w:color w:val="000000" w:themeColor="text1"/>
          <w:kern w:val="0"/>
          <w:sz w:val="32"/>
          <w:szCs w:val="27"/>
        </w:rPr>
        <w:t xml:space="preserve">; </w:t>
      </w:r>
      <w:r w:rsidRPr="00CA1865">
        <w:rPr>
          <w:rFonts w:ascii="仿宋" w:eastAsia="仿宋" w:hAnsi="仿宋" w:cs="宋体" w:hint="eastAsia"/>
          <w:color w:val="000000" w:themeColor="text1"/>
          <w:kern w:val="0"/>
          <w:sz w:val="32"/>
          <w:szCs w:val="27"/>
        </w:rPr>
        <w:t>电话：</w:t>
      </w:r>
      <w:r w:rsidR="009E0F78">
        <w:rPr>
          <w:rFonts w:ascii="仿宋" w:eastAsia="仿宋" w:hAnsi="仿宋" w:cs="宋体" w:hint="eastAsia"/>
          <w:color w:val="000000" w:themeColor="text1"/>
          <w:kern w:val="0"/>
          <w:sz w:val="32"/>
          <w:szCs w:val="27"/>
        </w:rPr>
        <w:t>87755766</w:t>
      </w:r>
      <w:r w:rsidR="005C72B4" w:rsidRPr="005C72B4">
        <w:rPr>
          <w:rFonts w:ascii="仿宋" w:eastAsia="仿宋" w:hAnsi="仿宋" w:cs="宋体" w:hint="eastAsia"/>
          <w:color w:val="000000" w:themeColor="text1"/>
          <w:kern w:val="0"/>
          <w:sz w:val="32"/>
          <w:szCs w:val="27"/>
        </w:rPr>
        <w:t>－</w:t>
      </w:r>
      <w:r w:rsidR="005C72B4">
        <w:rPr>
          <w:rFonts w:ascii="仿宋" w:eastAsia="仿宋" w:hAnsi="仿宋" w:cs="宋体" w:hint="eastAsia"/>
          <w:color w:val="000000" w:themeColor="text1"/>
          <w:kern w:val="0"/>
          <w:sz w:val="32"/>
          <w:szCs w:val="27"/>
        </w:rPr>
        <w:t>8866</w:t>
      </w:r>
      <w:r w:rsidR="0084601A">
        <w:rPr>
          <w:rFonts w:ascii="仿宋" w:eastAsia="仿宋" w:hAnsi="仿宋" w:cs="宋体" w:hint="eastAsia"/>
          <w:color w:val="000000" w:themeColor="text1"/>
          <w:kern w:val="0"/>
          <w:sz w:val="32"/>
          <w:szCs w:val="27"/>
        </w:rPr>
        <w:t>;18814129332;</w:t>
      </w:r>
    </w:p>
    <w:p w:rsidR="00F26498" w:rsidRPr="00CA1865" w:rsidRDefault="005C72B4" w:rsidP="005C72B4">
      <w:pPr>
        <w:widowControl/>
        <w:shd w:val="clear" w:color="auto" w:fill="FFFFFF"/>
        <w:wordWrap w:val="0"/>
        <w:spacing w:line="360" w:lineRule="atLeast"/>
        <w:jc w:val="right"/>
        <w:rPr>
          <w:rFonts w:ascii="仿宋" w:eastAsia="仿宋" w:hAnsi="仿宋" w:cs="宋体"/>
          <w:color w:val="000000" w:themeColor="text1"/>
          <w:kern w:val="0"/>
          <w:sz w:val="32"/>
          <w:szCs w:val="27"/>
        </w:rPr>
      </w:pPr>
      <w:r>
        <w:rPr>
          <w:rFonts w:ascii="仿宋" w:eastAsia="仿宋" w:hAnsi="仿宋" w:cs="宋体" w:hint="eastAsia"/>
          <w:color w:val="000000" w:themeColor="text1"/>
          <w:kern w:val="0"/>
          <w:sz w:val="32"/>
          <w:szCs w:val="27"/>
        </w:rPr>
        <w:t xml:space="preserve">  中山</w:t>
      </w:r>
      <w:r w:rsidR="00F26498" w:rsidRPr="00CA1865">
        <w:rPr>
          <w:rFonts w:ascii="仿宋" w:eastAsia="仿宋" w:hAnsi="仿宋" w:cs="宋体"/>
          <w:color w:val="000000" w:themeColor="text1"/>
          <w:kern w:val="0"/>
          <w:sz w:val="32"/>
          <w:szCs w:val="27"/>
        </w:rPr>
        <w:t>大学附属第一医院</w:t>
      </w:r>
    </w:p>
    <w:p w:rsidR="00F26498" w:rsidRPr="00CA1865" w:rsidRDefault="00F26498" w:rsidP="005C72B4">
      <w:pPr>
        <w:widowControl/>
        <w:shd w:val="clear" w:color="auto" w:fill="FFFFFF"/>
        <w:spacing w:line="360" w:lineRule="atLeast"/>
        <w:ind w:firstLineChars="1750" w:firstLine="5600"/>
        <w:jc w:val="left"/>
        <w:rPr>
          <w:rFonts w:ascii="仿宋" w:eastAsia="仿宋" w:hAnsi="仿宋" w:cs="宋体"/>
          <w:color w:val="000000" w:themeColor="text1"/>
          <w:kern w:val="0"/>
          <w:sz w:val="32"/>
          <w:szCs w:val="27"/>
        </w:rPr>
      </w:pPr>
      <w:r w:rsidRPr="00CA1865">
        <w:rPr>
          <w:rFonts w:ascii="仿宋" w:eastAsia="仿宋" w:hAnsi="仿宋" w:cs="宋体"/>
          <w:color w:val="000000" w:themeColor="text1"/>
          <w:kern w:val="0"/>
          <w:sz w:val="32"/>
          <w:szCs w:val="27"/>
        </w:rPr>
        <w:t>2022年</w:t>
      </w:r>
      <w:r w:rsidR="005C72B4">
        <w:rPr>
          <w:rFonts w:ascii="仿宋" w:eastAsia="仿宋" w:hAnsi="仿宋" w:cs="宋体" w:hint="eastAsia"/>
          <w:color w:val="000000" w:themeColor="text1"/>
          <w:kern w:val="0"/>
          <w:sz w:val="32"/>
          <w:szCs w:val="27"/>
        </w:rPr>
        <w:t>5</w:t>
      </w:r>
      <w:r w:rsidRPr="00CA1865">
        <w:rPr>
          <w:rFonts w:ascii="仿宋" w:eastAsia="仿宋" w:hAnsi="仿宋" w:cs="宋体"/>
          <w:color w:val="000000" w:themeColor="text1"/>
          <w:kern w:val="0"/>
          <w:sz w:val="32"/>
          <w:szCs w:val="27"/>
        </w:rPr>
        <w:t>月</w:t>
      </w:r>
      <w:r w:rsidR="00624C85">
        <w:rPr>
          <w:rFonts w:ascii="仿宋" w:eastAsia="仿宋" w:hAnsi="仿宋" w:cs="宋体" w:hint="eastAsia"/>
          <w:color w:val="000000" w:themeColor="text1"/>
          <w:kern w:val="0"/>
          <w:sz w:val="32"/>
          <w:szCs w:val="27"/>
        </w:rPr>
        <w:t>13</w:t>
      </w:r>
      <w:bookmarkStart w:id="0" w:name="_GoBack"/>
      <w:bookmarkEnd w:id="0"/>
      <w:r w:rsidRPr="00CA1865">
        <w:rPr>
          <w:rFonts w:ascii="仿宋" w:eastAsia="仿宋" w:hAnsi="仿宋" w:cs="宋体"/>
          <w:color w:val="000000" w:themeColor="text1"/>
          <w:kern w:val="0"/>
          <w:sz w:val="32"/>
          <w:szCs w:val="27"/>
        </w:rPr>
        <w:t>日</w:t>
      </w:r>
    </w:p>
    <w:sectPr w:rsidR="00F26498" w:rsidRPr="00CA18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97E5B"/>
    <w:multiLevelType w:val="hybridMultilevel"/>
    <w:tmpl w:val="A29A6C1A"/>
    <w:lvl w:ilvl="0" w:tplc="7E90B7E6">
      <w:start w:val="1"/>
      <w:numFmt w:val="decimal"/>
      <w:lvlText w:val="%1、"/>
      <w:lvlJc w:val="left"/>
      <w:pPr>
        <w:ind w:left="1456" w:hanging="720"/>
      </w:pPr>
      <w:rPr>
        <w:rFonts w:hint="default"/>
      </w:rPr>
    </w:lvl>
    <w:lvl w:ilvl="1" w:tplc="04090019" w:tentative="1">
      <w:start w:val="1"/>
      <w:numFmt w:val="lowerLetter"/>
      <w:lvlText w:val="%2)"/>
      <w:lvlJc w:val="left"/>
      <w:pPr>
        <w:ind w:left="1576" w:hanging="420"/>
      </w:pPr>
    </w:lvl>
    <w:lvl w:ilvl="2" w:tplc="0409001B" w:tentative="1">
      <w:start w:val="1"/>
      <w:numFmt w:val="lowerRoman"/>
      <w:lvlText w:val="%3."/>
      <w:lvlJc w:val="right"/>
      <w:pPr>
        <w:ind w:left="1996" w:hanging="420"/>
      </w:pPr>
    </w:lvl>
    <w:lvl w:ilvl="3" w:tplc="0409000F" w:tentative="1">
      <w:start w:val="1"/>
      <w:numFmt w:val="decimal"/>
      <w:lvlText w:val="%4."/>
      <w:lvlJc w:val="left"/>
      <w:pPr>
        <w:ind w:left="2416" w:hanging="420"/>
      </w:pPr>
    </w:lvl>
    <w:lvl w:ilvl="4" w:tplc="04090019" w:tentative="1">
      <w:start w:val="1"/>
      <w:numFmt w:val="lowerLetter"/>
      <w:lvlText w:val="%5)"/>
      <w:lvlJc w:val="left"/>
      <w:pPr>
        <w:ind w:left="2836" w:hanging="420"/>
      </w:pPr>
    </w:lvl>
    <w:lvl w:ilvl="5" w:tplc="0409001B" w:tentative="1">
      <w:start w:val="1"/>
      <w:numFmt w:val="lowerRoman"/>
      <w:lvlText w:val="%6."/>
      <w:lvlJc w:val="right"/>
      <w:pPr>
        <w:ind w:left="3256" w:hanging="420"/>
      </w:pPr>
    </w:lvl>
    <w:lvl w:ilvl="6" w:tplc="0409000F" w:tentative="1">
      <w:start w:val="1"/>
      <w:numFmt w:val="decimal"/>
      <w:lvlText w:val="%7."/>
      <w:lvlJc w:val="left"/>
      <w:pPr>
        <w:ind w:left="3676" w:hanging="420"/>
      </w:pPr>
    </w:lvl>
    <w:lvl w:ilvl="7" w:tplc="04090019" w:tentative="1">
      <w:start w:val="1"/>
      <w:numFmt w:val="lowerLetter"/>
      <w:lvlText w:val="%8)"/>
      <w:lvlJc w:val="left"/>
      <w:pPr>
        <w:ind w:left="4096" w:hanging="420"/>
      </w:pPr>
    </w:lvl>
    <w:lvl w:ilvl="8" w:tplc="0409001B" w:tentative="1">
      <w:start w:val="1"/>
      <w:numFmt w:val="lowerRoman"/>
      <w:lvlText w:val="%9."/>
      <w:lvlJc w:val="right"/>
      <w:pPr>
        <w:ind w:left="4516" w:hanging="420"/>
      </w:pPr>
    </w:lvl>
  </w:abstractNum>
  <w:abstractNum w:abstractNumId="1">
    <w:nsid w:val="4BA70937"/>
    <w:multiLevelType w:val="hybridMultilevel"/>
    <w:tmpl w:val="61CA0206"/>
    <w:lvl w:ilvl="0" w:tplc="34F640A4">
      <w:start w:val="1"/>
      <w:numFmt w:val="decimalEnclosedCircle"/>
      <w:lvlText w:val="%1"/>
      <w:lvlJc w:val="left"/>
      <w:pPr>
        <w:ind w:left="503" w:hanging="360"/>
      </w:pPr>
      <w:rPr>
        <w:rFonts w:hint="default"/>
      </w:rPr>
    </w:lvl>
    <w:lvl w:ilvl="1" w:tplc="04090019" w:tentative="1">
      <w:start w:val="1"/>
      <w:numFmt w:val="lowerLetter"/>
      <w:lvlText w:val="%2)"/>
      <w:lvlJc w:val="left"/>
      <w:pPr>
        <w:ind w:left="983" w:hanging="420"/>
      </w:pPr>
    </w:lvl>
    <w:lvl w:ilvl="2" w:tplc="0409001B" w:tentative="1">
      <w:start w:val="1"/>
      <w:numFmt w:val="lowerRoman"/>
      <w:lvlText w:val="%3."/>
      <w:lvlJc w:val="right"/>
      <w:pPr>
        <w:ind w:left="1403" w:hanging="420"/>
      </w:pPr>
    </w:lvl>
    <w:lvl w:ilvl="3" w:tplc="0409000F" w:tentative="1">
      <w:start w:val="1"/>
      <w:numFmt w:val="decimal"/>
      <w:lvlText w:val="%4."/>
      <w:lvlJc w:val="left"/>
      <w:pPr>
        <w:ind w:left="1823" w:hanging="420"/>
      </w:pPr>
    </w:lvl>
    <w:lvl w:ilvl="4" w:tplc="04090019" w:tentative="1">
      <w:start w:val="1"/>
      <w:numFmt w:val="lowerLetter"/>
      <w:lvlText w:val="%5)"/>
      <w:lvlJc w:val="left"/>
      <w:pPr>
        <w:ind w:left="2243" w:hanging="420"/>
      </w:pPr>
    </w:lvl>
    <w:lvl w:ilvl="5" w:tplc="0409001B" w:tentative="1">
      <w:start w:val="1"/>
      <w:numFmt w:val="lowerRoman"/>
      <w:lvlText w:val="%6."/>
      <w:lvlJc w:val="right"/>
      <w:pPr>
        <w:ind w:left="2663" w:hanging="420"/>
      </w:pPr>
    </w:lvl>
    <w:lvl w:ilvl="6" w:tplc="0409000F" w:tentative="1">
      <w:start w:val="1"/>
      <w:numFmt w:val="decimal"/>
      <w:lvlText w:val="%7."/>
      <w:lvlJc w:val="left"/>
      <w:pPr>
        <w:ind w:left="3083" w:hanging="420"/>
      </w:pPr>
    </w:lvl>
    <w:lvl w:ilvl="7" w:tplc="04090019" w:tentative="1">
      <w:start w:val="1"/>
      <w:numFmt w:val="lowerLetter"/>
      <w:lvlText w:val="%8)"/>
      <w:lvlJc w:val="left"/>
      <w:pPr>
        <w:ind w:left="3503" w:hanging="420"/>
      </w:pPr>
    </w:lvl>
    <w:lvl w:ilvl="8" w:tplc="0409001B" w:tentative="1">
      <w:start w:val="1"/>
      <w:numFmt w:val="lowerRoman"/>
      <w:lvlText w:val="%9."/>
      <w:lvlJc w:val="right"/>
      <w:pPr>
        <w:ind w:left="39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D2D"/>
    <w:rsid w:val="000767BC"/>
    <w:rsid w:val="000E1A41"/>
    <w:rsid w:val="001A1D4A"/>
    <w:rsid w:val="001D2B89"/>
    <w:rsid w:val="0022285A"/>
    <w:rsid w:val="00231D2D"/>
    <w:rsid w:val="00267458"/>
    <w:rsid w:val="002A7A92"/>
    <w:rsid w:val="00356FEA"/>
    <w:rsid w:val="00435084"/>
    <w:rsid w:val="004E7546"/>
    <w:rsid w:val="00504A0A"/>
    <w:rsid w:val="00515EF3"/>
    <w:rsid w:val="005C72B4"/>
    <w:rsid w:val="00624C85"/>
    <w:rsid w:val="00655285"/>
    <w:rsid w:val="0084601A"/>
    <w:rsid w:val="00915057"/>
    <w:rsid w:val="009E0F78"/>
    <w:rsid w:val="00AB199E"/>
    <w:rsid w:val="00CA1865"/>
    <w:rsid w:val="00DC75CA"/>
    <w:rsid w:val="00E356A4"/>
    <w:rsid w:val="00EC0951"/>
    <w:rsid w:val="00EE066E"/>
    <w:rsid w:val="00F26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1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504A0A"/>
    <w:rPr>
      <w:color w:val="0000FF" w:themeColor="hyperlink"/>
      <w:u w:val="single"/>
    </w:rPr>
  </w:style>
  <w:style w:type="paragraph" w:styleId="a5">
    <w:name w:val="List Paragraph"/>
    <w:basedOn w:val="a"/>
    <w:uiPriority w:val="34"/>
    <w:qFormat/>
    <w:rsid w:val="0065528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1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504A0A"/>
    <w:rPr>
      <w:color w:val="0000FF" w:themeColor="hyperlink"/>
      <w:u w:val="single"/>
    </w:rPr>
  </w:style>
  <w:style w:type="paragraph" w:styleId="a5">
    <w:name w:val="List Paragraph"/>
    <w:basedOn w:val="a"/>
    <w:uiPriority w:val="34"/>
    <w:qFormat/>
    <w:rsid w:val="0065528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286569">
      <w:bodyDiv w:val="1"/>
      <w:marLeft w:val="0"/>
      <w:marRight w:val="0"/>
      <w:marTop w:val="0"/>
      <w:marBottom w:val="0"/>
      <w:divBdr>
        <w:top w:val="none" w:sz="0" w:space="0" w:color="auto"/>
        <w:left w:val="none" w:sz="0" w:space="0" w:color="auto"/>
        <w:bottom w:val="none" w:sz="0" w:space="0" w:color="auto"/>
        <w:right w:val="none" w:sz="0" w:space="0" w:color="auto"/>
      </w:divBdr>
      <w:divsChild>
        <w:div w:id="354041284">
          <w:marLeft w:val="0"/>
          <w:marRight w:val="0"/>
          <w:marTop w:val="0"/>
          <w:marBottom w:val="0"/>
          <w:divBdr>
            <w:top w:val="none" w:sz="0" w:space="0" w:color="auto"/>
            <w:left w:val="none" w:sz="0" w:space="0" w:color="auto"/>
            <w:bottom w:val="none" w:sz="0" w:space="0" w:color="auto"/>
            <w:right w:val="none" w:sz="0" w:space="0" w:color="auto"/>
          </w:divBdr>
          <w:divsChild>
            <w:div w:id="17667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cgp.gov.c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Pages>
  <Words>125</Words>
  <Characters>717</Characters>
  <Application>Microsoft Office Word</Application>
  <DocSecurity>0</DocSecurity>
  <Lines>5</Lines>
  <Paragraphs>1</Paragraphs>
  <ScaleCrop>false</ScaleCrop>
  <Company>Microsoft</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陈培杰</dc:creator>
  <cp:keywords/>
  <dc:description/>
  <cp:lastModifiedBy>张毓秀</cp:lastModifiedBy>
  <cp:revision>18</cp:revision>
  <dcterms:created xsi:type="dcterms:W3CDTF">2022-05-07T10:00:00Z</dcterms:created>
  <dcterms:modified xsi:type="dcterms:W3CDTF">2022-05-13T09:18:00Z</dcterms:modified>
</cp:coreProperties>
</file>