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0"/>
        <w:rPr>
          <w:rFonts w:ascii="宋体" w:hAnsi="宋体"/>
          <w:b/>
          <w:sz w:val="44"/>
          <w:szCs w:val="32"/>
        </w:rPr>
      </w:pPr>
      <w:bookmarkStart w:id="0" w:name="_Toc182036663"/>
      <w:bookmarkStart w:id="1" w:name="_Toc131586795"/>
    </w:p>
    <w:p>
      <w:pPr>
        <w:snapToGrid w:val="0"/>
        <w:spacing w:line="240" w:lineRule="auto"/>
        <w:ind w:firstLine="0"/>
        <w:jc w:val="center"/>
        <w:rPr>
          <w:rFonts w:ascii="宋体" w:hAnsi="宋体"/>
          <w:b/>
          <w:sz w:val="44"/>
          <w:szCs w:val="32"/>
        </w:rPr>
      </w:pPr>
      <w:r>
        <w:rPr>
          <w:rFonts w:hint="eastAsia" w:ascii="宋体" w:hAnsi="宋体"/>
          <w:b/>
          <w:sz w:val="44"/>
          <w:szCs w:val="32"/>
        </w:rPr>
        <w:t>文件存储和备份资源扩容项目</w:t>
      </w:r>
    </w:p>
    <w:p>
      <w:pPr>
        <w:snapToGrid w:val="0"/>
        <w:spacing w:line="240" w:lineRule="auto"/>
        <w:ind w:firstLine="0"/>
        <w:jc w:val="center"/>
        <w:rPr>
          <w:rFonts w:ascii="宋体" w:hAnsi="宋体"/>
          <w:b/>
          <w:sz w:val="44"/>
          <w:szCs w:val="32"/>
        </w:rPr>
      </w:pPr>
      <w:r>
        <w:rPr>
          <w:rFonts w:hint="eastAsia" w:ascii="宋体" w:hAnsi="宋体"/>
          <w:b/>
          <w:sz w:val="44"/>
          <w:szCs w:val="32"/>
        </w:rPr>
        <w:t>用户需求书</w:t>
      </w:r>
    </w:p>
    <w:p>
      <w:pPr>
        <w:snapToGrid w:val="0"/>
        <w:spacing w:line="240" w:lineRule="auto"/>
        <w:ind w:firstLine="0"/>
        <w:jc w:val="center"/>
        <w:rPr>
          <w:rFonts w:ascii="宋体" w:hAnsi="宋体"/>
          <w:b/>
          <w:sz w:val="44"/>
          <w:szCs w:val="32"/>
        </w:rPr>
      </w:pPr>
    </w:p>
    <w:bookmarkEnd w:id="0"/>
    <w:bookmarkEnd w:id="1"/>
    <w:p>
      <w:pPr>
        <w:pStyle w:val="2"/>
      </w:pPr>
      <w:bookmarkStart w:id="2" w:name="IsHasSample1"/>
      <w:bookmarkEnd w:id="2"/>
      <w:r>
        <w:rPr>
          <w:rFonts w:hint="eastAsia"/>
          <w:lang w:val="en-US" w:eastAsia="zh-CN"/>
        </w:rPr>
        <w:t>项目概述</w:t>
      </w:r>
    </w:p>
    <w:p>
      <w:pPr>
        <w:spacing w:line="288" w:lineRule="auto"/>
        <w:rPr>
          <w:rFonts w:cs="Arial"/>
        </w:rPr>
      </w:pPr>
      <w:bookmarkStart w:id="3" w:name="_Toc413210555"/>
      <w:r>
        <w:rPr>
          <w:rFonts w:cs="Arial"/>
        </w:rPr>
        <w:t>本需求书为</w:t>
      </w:r>
      <w:r>
        <w:rPr>
          <w:rFonts w:hint="eastAsia" w:cs="Arial"/>
        </w:rPr>
        <w:t>中山大学附属第一医院文件存储和备份资源扩容项目用户需求书。</w:t>
      </w:r>
    </w:p>
    <w:p>
      <w:pPr>
        <w:pStyle w:val="2"/>
      </w:pPr>
      <w:bookmarkStart w:id="4" w:name="_Toc443514428"/>
      <w:r>
        <w:rPr>
          <w:rFonts w:hint="eastAsia"/>
        </w:rPr>
        <w:t>项目背景及目标</w:t>
      </w:r>
      <w:bookmarkEnd w:id="4"/>
    </w:p>
    <w:p>
      <w:pPr>
        <w:spacing w:line="288" w:lineRule="auto"/>
        <w:ind w:firstLine="480" w:firstLineChars="200"/>
        <w:rPr>
          <w:szCs w:val="21"/>
        </w:rPr>
      </w:pPr>
      <w:r>
        <w:rPr>
          <w:rFonts w:hint="eastAsia"/>
          <w:szCs w:val="21"/>
        </w:rPr>
        <w:t>目前，中山大学附属第一医院的信息化建设已取得了一定的成果，但是随着医院规模的不断扩大、业务量的不断增长、数据量的增加；再考虑现有业务系统的数据量及未来几年医院业务的增长，并从完善信息系统和业务运行的安全稳定出发，医院将对现有的文件存储资源进行一定的扩容，使文件存储资源池能够满足业务系统容量上的运行需求。故现申请采购存储服务器三台，</w:t>
      </w:r>
      <w:r>
        <w:rPr>
          <w:rFonts w:hint="eastAsia"/>
          <w:szCs w:val="21"/>
          <w:lang w:eastAsia="zh-CN"/>
        </w:rPr>
        <w:t>备份一体机</w:t>
      </w:r>
      <w:r>
        <w:rPr>
          <w:rFonts w:hint="eastAsia"/>
          <w:szCs w:val="21"/>
        </w:rPr>
        <w:t>一台。</w:t>
      </w:r>
    </w:p>
    <w:p>
      <w:pPr>
        <w:pStyle w:val="2"/>
      </w:pPr>
      <w:bookmarkStart w:id="5" w:name="_Toc443514429"/>
      <w:r>
        <w:rPr>
          <w:rFonts w:hint="eastAsia"/>
          <w:lang w:val="en-US" w:eastAsia="zh-CN"/>
        </w:rPr>
        <w:t>项目</w:t>
      </w:r>
      <w:r>
        <w:rPr>
          <w:rFonts w:hint="eastAsia"/>
        </w:rPr>
        <w:t>需求</w:t>
      </w:r>
      <w:bookmarkEnd w:id="3"/>
      <w:bookmarkEnd w:id="5"/>
    </w:p>
    <w:p>
      <w:pPr>
        <w:pStyle w:val="3"/>
      </w:pPr>
      <w:r>
        <w:rPr>
          <w:rFonts w:hint="eastAsia"/>
        </w:rPr>
        <w:t>3</w:t>
      </w:r>
      <w:r>
        <w:t>.1</w:t>
      </w:r>
      <w:r>
        <w:rPr>
          <w:rFonts w:hint="eastAsia"/>
        </w:rPr>
        <w:t>需求说明</w:t>
      </w:r>
    </w:p>
    <w:p>
      <w:pPr>
        <w:ind w:left="2" w:firstLine="480" w:firstLineChars="200"/>
      </w:pPr>
      <w:r>
        <w:t>本次</w:t>
      </w:r>
      <w:r>
        <w:rPr>
          <w:rFonts w:hint="eastAsia"/>
        </w:rPr>
        <w:t>新购三台存储服务器</w:t>
      </w:r>
      <w:r>
        <w:rPr>
          <w:rFonts w:hint="eastAsia"/>
          <w:lang w:eastAsia="zh-CN"/>
        </w:rPr>
        <w:t>、</w:t>
      </w:r>
      <w:r>
        <w:rPr>
          <w:rFonts w:hint="eastAsia"/>
        </w:rPr>
        <w:t>一台</w:t>
      </w:r>
      <w:r>
        <w:rPr>
          <w:rFonts w:hint="eastAsia"/>
          <w:lang w:eastAsia="zh-CN"/>
        </w:rPr>
        <w:t>备份一体机</w:t>
      </w:r>
      <w:r>
        <w:rPr>
          <w:rFonts w:hint="eastAsia"/>
        </w:rPr>
        <w:t>。</w:t>
      </w:r>
    </w:p>
    <w:p>
      <w:pPr>
        <w:ind w:left="2" w:firstLine="480" w:firstLineChars="200"/>
      </w:pPr>
      <w:r>
        <w:rPr>
          <w:rFonts w:hint="eastAsia"/>
          <w:b/>
          <w:bCs/>
        </w:rPr>
        <w:t>存储服务器</w:t>
      </w:r>
      <w:r>
        <w:rPr>
          <w:b/>
          <w:bCs/>
        </w:rPr>
        <w:t>配置如下</w:t>
      </w:r>
      <w:r>
        <w:rPr>
          <w:rFonts w:hint="eastAsia"/>
          <w:b/>
          <w:bCs/>
        </w:rPr>
        <w:t>：</w:t>
      </w:r>
    </w:p>
    <w:tbl>
      <w:tblPr>
        <w:tblStyle w:val="39"/>
        <w:tblW w:w="8613" w:type="dxa"/>
        <w:jc w:val="center"/>
        <w:tblLayout w:type="fixed"/>
        <w:tblCellMar>
          <w:top w:w="0" w:type="dxa"/>
          <w:left w:w="108" w:type="dxa"/>
          <w:bottom w:w="0" w:type="dxa"/>
          <w:right w:w="108" w:type="dxa"/>
        </w:tblCellMar>
      </w:tblPr>
      <w:tblGrid>
        <w:gridCol w:w="709"/>
        <w:gridCol w:w="1667"/>
        <w:gridCol w:w="4253"/>
        <w:gridCol w:w="1984"/>
      </w:tblGrid>
      <w:tr>
        <w:tblPrEx>
          <w:tblCellMar>
            <w:top w:w="0" w:type="dxa"/>
            <w:left w:w="108" w:type="dxa"/>
            <w:bottom w:w="0" w:type="dxa"/>
            <w:right w:w="108" w:type="dxa"/>
          </w:tblCellMar>
        </w:tblPrEx>
        <w:trPr>
          <w:trHeight w:val="315"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序号</w:t>
            </w:r>
          </w:p>
        </w:tc>
        <w:tc>
          <w:tcPr>
            <w:tcW w:w="166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名称</w:t>
            </w:r>
          </w:p>
        </w:tc>
        <w:tc>
          <w:tcPr>
            <w:tcW w:w="425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配置</w:t>
            </w:r>
          </w:p>
        </w:tc>
        <w:tc>
          <w:tcPr>
            <w:tcW w:w="198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数量</w:t>
            </w:r>
          </w:p>
        </w:tc>
      </w:tr>
      <w:tr>
        <w:tblPrEx>
          <w:tblCellMar>
            <w:top w:w="0" w:type="dxa"/>
            <w:left w:w="108" w:type="dxa"/>
            <w:bottom w:w="0" w:type="dxa"/>
            <w:right w:w="108" w:type="dxa"/>
          </w:tblCellMar>
        </w:tblPrEx>
        <w:trPr>
          <w:trHeight w:val="6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1</w:t>
            </w:r>
          </w:p>
        </w:tc>
        <w:tc>
          <w:tcPr>
            <w:tcW w:w="1667" w:type="dxa"/>
            <w:tcBorders>
              <w:top w:val="single" w:color="auto" w:sz="4" w:space="0"/>
              <w:left w:val="single" w:color="auto" w:sz="4" w:space="0"/>
              <w:bottom w:val="single" w:color="auto" w:sz="4" w:space="0"/>
              <w:right w:val="single" w:color="auto" w:sz="4" w:space="0"/>
            </w:tcBorders>
            <w:vAlign w:val="center"/>
          </w:tcPr>
          <w:p>
            <w:pPr>
              <w:ind w:firstLine="0"/>
              <w:jc w:val="left"/>
            </w:pPr>
            <w:r>
              <w:rPr>
                <w:rFonts w:hint="eastAsia" w:ascii="宋体" w:hAnsi="宋体" w:cs="宋体"/>
                <w:kern w:val="0"/>
              </w:rPr>
              <w:t>全闪分布存储</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每台配置：</w:t>
            </w:r>
          </w:p>
          <w:p>
            <w:pPr>
              <w:widowControl/>
              <w:spacing w:line="240" w:lineRule="auto"/>
              <w:ind w:firstLine="0"/>
              <w:jc w:val="left"/>
              <w:rPr>
                <w:rFonts w:ascii="宋体" w:hAnsi="宋体" w:cs="宋体"/>
                <w:kern w:val="0"/>
              </w:rPr>
            </w:pPr>
            <w:r>
              <w:rPr>
                <w:rFonts w:hint="eastAsia" w:ascii="宋体" w:hAnsi="宋体" w:cs="宋体"/>
                <w:kern w:val="0"/>
              </w:rPr>
              <w:t>硬件要求不大于2U；</w:t>
            </w:r>
            <w:r>
              <w:rPr>
                <w:rFonts w:hint="eastAsia" w:ascii="宋体" w:hAnsi="宋体" w:cs="宋体"/>
                <w:kern w:val="0"/>
              </w:rPr>
              <w:br w:type="textWrapping"/>
            </w:r>
            <w:r>
              <w:rPr>
                <w:rFonts w:hint="eastAsia" w:ascii="宋体" w:hAnsi="宋体" w:cs="宋体"/>
                <w:kern w:val="0"/>
              </w:rPr>
              <w:t>处理器配置不低于2颗48核 2.6GHz；</w:t>
            </w:r>
            <w:r>
              <w:rPr>
                <w:rFonts w:hint="eastAsia" w:ascii="宋体" w:hAnsi="宋体" w:cs="宋体"/>
                <w:kern w:val="0"/>
              </w:rPr>
              <w:br w:type="textWrapping"/>
            </w:r>
            <w:r>
              <w:rPr>
                <w:rFonts w:hint="eastAsia" w:ascii="宋体" w:hAnsi="宋体" w:cs="宋体"/>
                <w:kern w:val="0"/>
              </w:rPr>
              <w:t>内存配置不低于256GB；</w:t>
            </w:r>
          </w:p>
          <w:p>
            <w:pPr>
              <w:widowControl/>
              <w:spacing w:line="240" w:lineRule="auto"/>
              <w:ind w:firstLine="0"/>
              <w:jc w:val="left"/>
            </w:pPr>
            <w:r>
              <w:rPr>
                <w:rFonts w:hint="eastAsia" w:ascii="宋体" w:hAnsi="宋体" w:cs="宋体"/>
                <w:kern w:val="0"/>
              </w:rPr>
              <w:t>接口配置要求不低于25GE万兆（LC）6个；</w:t>
            </w:r>
            <w:r>
              <w:rPr>
                <w:rFonts w:hint="eastAsia" w:ascii="宋体" w:hAnsi="宋体" w:cs="宋体"/>
                <w:kern w:val="0"/>
              </w:rPr>
              <w:br w:type="textWrapping"/>
            </w:r>
            <w:r>
              <w:rPr>
                <w:rFonts w:hint="eastAsia" w:ascii="宋体" w:hAnsi="宋体" w:cs="宋体"/>
                <w:kern w:val="0"/>
              </w:rPr>
              <w:t>系统盘配置不低于2块480GB SSD；</w:t>
            </w:r>
            <w:r>
              <w:rPr>
                <w:rFonts w:hint="eastAsia" w:ascii="宋体" w:hAnsi="宋体" w:cs="宋体"/>
                <w:kern w:val="0"/>
              </w:rPr>
              <w:br w:type="textWrapping"/>
            </w:r>
            <w:r>
              <w:rPr>
                <w:rFonts w:hint="eastAsia" w:ascii="宋体" w:hAnsi="宋体" w:cs="宋体"/>
                <w:kern w:val="0"/>
              </w:rPr>
              <w:t>主存盘配置不低于12块3.84TB SSD SAS硬盘单元,可得容量不低于25TiB；</w:t>
            </w:r>
            <w:r>
              <w:rPr>
                <w:rFonts w:hint="eastAsia" w:ascii="宋体" w:hAnsi="宋体" w:cs="宋体"/>
                <w:kern w:val="0"/>
              </w:rPr>
              <w:br w:type="textWrapping"/>
            </w:r>
            <w:r>
              <w:rPr>
                <w:rFonts w:hint="eastAsia" w:ascii="宋体" w:hAnsi="宋体" w:cs="宋体"/>
                <w:kern w:val="0"/>
              </w:rPr>
              <w:t>提供配额、分级存储、QoS、多租户、快照、异步复制、审计日志、回收站功能授权,存储多协议互通特性许可；</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3</w:t>
            </w:r>
          </w:p>
        </w:tc>
      </w:tr>
    </w:tbl>
    <w:p>
      <w:pPr>
        <w:ind w:left="2" w:firstLine="480" w:firstLineChars="200"/>
        <w:rPr>
          <w:b/>
          <w:bCs/>
        </w:rPr>
      </w:pPr>
      <w:r>
        <w:rPr>
          <w:rFonts w:hint="eastAsia"/>
          <w:b/>
          <w:bCs/>
          <w:lang w:eastAsia="zh-CN"/>
        </w:rPr>
        <w:t>备份一体机</w:t>
      </w:r>
      <w:r>
        <w:rPr>
          <w:b/>
          <w:bCs/>
        </w:rPr>
        <w:t>配置如下</w:t>
      </w:r>
      <w:r>
        <w:rPr>
          <w:rFonts w:hint="eastAsia"/>
          <w:b/>
          <w:bCs/>
        </w:rPr>
        <w:t>：</w:t>
      </w:r>
    </w:p>
    <w:tbl>
      <w:tblPr>
        <w:tblStyle w:val="39"/>
        <w:tblW w:w="8613" w:type="dxa"/>
        <w:jc w:val="center"/>
        <w:tblLayout w:type="fixed"/>
        <w:tblCellMar>
          <w:top w:w="0" w:type="dxa"/>
          <w:left w:w="108" w:type="dxa"/>
          <w:bottom w:w="0" w:type="dxa"/>
          <w:right w:w="108" w:type="dxa"/>
        </w:tblCellMar>
      </w:tblPr>
      <w:tblGrid>
        <w:gridCol w:w="709"/>
        <w:gridCol w:w="1667"/>
        <w:gridCol w:w="4253"/>
        <w:gridCol w:w="1984"/>
      </w:tblGrid>
      <w:tr>
        <w:tblPrEx>
          <w:tblCellMar>
            <w:top w:w="0" w:type="dxa"/>
            <w:left w:w="108" w:type="dxa"/>
            <w:bottom w:w="0" w:type="dxa"/>
            <w:right w:w="108" w:type="dxa"/>
          </w:tblCellMar>
        </w:tblPrEx>
        <w:trPr>
          <w:trHeight w:val="315"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序号</w:t>
            </w:r>
          </w:p>
        </w:tc>
        <w:tc>
          <w:tcPr>
            <w:tcW w:w="166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名称</w:t>
            </w:r>
          </w:p>
        </w:tc>
        <w:tc>
          <w:tcPr>
            <w:tcW w:w="425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配置</w:t>
            </w:r>
          </w:p>
        </w:tc>
        <w:tc>
          <w:tcPr>
            <w:tcW w:w="198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数量</w:t>
            </w:r>
          </w:p>
        </w:tc>
      </w:tr>
      <w:tr>
        <w:tblPrEx>
          <w:tblCellMar>
            <w:top w:w="0" w:type="dxa"/>
            <w:left w:w="108" w:type="dxa"/>
            <w:bottom w:w="0" w:type="dxa"/>
            <w:right w:w="108" w:type="dxa"/>
          </w:tblCellMar>
        </w:tblPrEx>
        <w:trPr>
          <w:trHeight w:val="6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kern w:val="0"/>
              </w:rPr>
            </w:pPr>
            <w:r>
              <w:rPr>
                <w:rFonts w:hint="eastAsia"/>
              </w:rPr>
              <w:t>1</w:t>
            </w:r>
          </w:p>
        </w:tc>
        <w:tc>
          <w:tcPr>
            <w:tcW w:w="1667"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kern w:val="0"/>
              </w:rPr>
            </w:pPr>
            <w:r>
              <w:rPr>
                <w:rFonts w:hint="eastAsia" w:ascii="宋体" w:hAnsi="宋体" w:cs="宋体"/>
                <w:kern w:val="0"/>
              </w:rPr>
              <w:t>备份一体机</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处理器配置不低于2颗64核,2.6Hz；</w:t>
            </w:r>
            <w:r>
              <w:rPr>
                <w:rFonts w:hint="eastAsia" w:ascii="宋体" w:hAnsi="宋体" w:cs="宋体"/>
                <w:kern w:val="0"/>
              </w:rPr>
              <w:br w:type="textWrapping"/>
            </w:r>
            <w:r>
              <w:rPr>
                <w:rFonts w:hint="eastAsia" w:ascii="宋体" w:hAnsi="宋体" w:cs="宋体"/>
                <w:kern w:val="0"/>
              </w:rPr>
              <w:t>缓存配置双控制器，单个控制器配置不低于512GB缓存；</w:t>
            </w:r>
            <w:r>
              <w:rPr>
                <w:rFonts w:hint="eastAsia" w:ascii="宋体" w:hAnsi="宋体" w:cs="宋体"/>
                <w:kern w:val="0"/>
              </w:rPr>
              <w:br w:type="textWrapping"/>
            </w:r>
            <w:r>
              <w:rPr>
                <w:rFonts w:hint="eastAsia" w:ascii="宋体" w:hAnsi="宋体" w:cs="宋体"/>
                <w:kern w:val="0"/>
              </w:rPr>
              <w:t>接口配置要求不低于10GE万兆（FC）16个，16Gb万兆（FC）8个；</w:t>
            </w:r>
          </w:p>
          <w:p>
            <w:pPr>
              <w:widowControl/>
              <w:spacing w:line="240" w:lineRule="auto"/>
              <w:ind w:firstLine="0"/>
              <w:jc w:val="left"/>
              <w:rPr>
                <w:rFonts w:ascii="宋体" w:hAnsi="宋体" w:cs="宋体"/>
                <w:kern w:val="0"/>
              </w:rPr>
            </w:pPr>
            <w:r>
              <w:rPr>
                <w:rFonts w:hint="eastAsia" w:ascii="宋体" w:hAnsi="宋体" w:cs="宋体"/>
                <w:kern w:val="0"/>
              </w:rPr>
              <w:t>固态硬盘配置不低于5块3.84TB SSD SAS硬盘单元；</w:t>
            </w:r>
          </w:p>
          <w:p>
            <w:pPr>
              <w:widowControl/>
              <w:spacing w:line="240" w:lineRule="auto"/>
              <w:ind w:firstLine="0"/>
              <w:jc w:val="left"/>
              <w:rPr>
                <w:rFonts w:ascii="宋体" w:hAnsi="宋体" w:cs="宋体"/>
                <w:kern w:val="0"/>
              </w:rPr>
            </w:pPr>
            <w:r>
              <w:rPr>
                <w:rFonts w:hint="eastAsia" w:ascii="宋体" w:hAnsi="宋体" w:cs="宋体"/>
                <w:kern w:val="0"/>
              </w:rPr>
              <w:t>机械硬盘配置不低于12块14TB 机械硬盘转速不低于7.2K；</w:t>
            </w:r>
          </w:p>
          <w:p>
            <w:pPr>
              <w:widowControl/>
              <w:spacing w:line="240" w:lineRule="auto"/>
              <w:ind w:firstLine="0"/>
              <w:jc w:val="left"/>
              <w:rPr>
                <w:rFonts w:ascii="宋体" w:hAnsi="宋体" w:cs="宋体"/>
                <w:kern w:val="0"/>
              </w:rPr>
            </w:pPr>
            <w:r>
              <w:rPr>
                <w:rFonts w:hint="eastAsia" w:ascii="宋体" w:hAnsi="宋体" w:cs="宋体"/>
                <w:kern w:val="0"/>
              </w:rPr>
              <w:t>容量配置不低于100TiB容量的备份存储软件容量许可；</w:t>
            </w:r>
          </w:p>
          <w:p>
            <w:pPr>
              <w:widowControl/>
              <w:spacing w:line="240" w:lineRule="auto"/>
              <w:ind w:firstLine="0"/>
              <w:jc w:val="left"/>
              <w:rPr>
                <w:rFonts w:ascii="宋体" w:hAnsi="宋体" w:cs="宋体"/>
                <w:kern w:val="0"/>
              </w:rPr>
            </w:pPr>
            <w:r>
              <w:rPr>
                <w:rFonts w:hint="eastAsia" w:ascii="宋体" w:hAnsi="宋体" w:cs="宋体"/>
                <w:kern w:val="0"/>
              </w:rPr>
              <w:t>提供勒索软件检测许可；</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1</w:t>
            </w:r>
          </w:p>
        </w:tc>
      </w:tr>
    </w:tbl>
    <w:p>
      <w:pPr>
        <w:ind w:left="2" w:firstLine="480" w:firstLineChars="200"/>
        <w:rPr>
          <w:b/>
          <w:bCs/>
        </w:rPr>
      </w:pPr>
      <w:r>
        <w:rPr>
          <w:rFonts w:hint="eastAsia"/>
          <w:b/>
          <w:bCs/>
        </w:rPr>
        <w:t>服务内容</w:t>
      </w:r>
      <w:r>
        <w:rPr>
          <w:b/>
          <w:bCs/>
        </w:rPr>
        <w:t>如下</w:t>
      </w:r>
      <w:r>
        <w:rPr>
          <w:rFonts w:hint="eastAsia"/>
          <w:b/>
          <w:bCs/>
        </w:rPr>
        <w:t>：</w:t>
      </w:r>
    </w:p>
    <w:tbl>
      <w:tblPr>
        <w:tblStyle w:val="39"/>
        <w:tblW w:w="8490" w:type="dxa"/>
        <w:jc w:val="center"/>
        <w:tblLayout w:type="fixed"/>
        <w:tblCellMar>
          <w:top w:w="0" w:type="dxa"/>
          <w:left w:w="108" w:type="dxa"/>
          <w:bottom w:w="0" w:type="dxa"/>
          <w:right w:w="108" w:type="dxa"/>
        </w:tblCellMar>
      </w:tblPr>
      <w:tblGrid>
        <w:gridCol w:w="688"/>
        <w:gridCol w:w="1656"/>
        <w:gridCol w:w="6146"/>
      </w:tblGrid>
      <w:tr>
        <w:tblPrEx>
          <w:tblCellMar>
            <w:top w:w="0" w:type="dxa"/>
            <w:left w:w="108" w:type="dxa"/>
            <w:bottom w:w="0" w:type="dxa"/>
            <w:right w:w="108" w:type="dxa"/>
          </w:tblCellMar>
        </w:tblPrEx>
        <w:trPr>
          <w:trHeight w:val="315" w:hRule="atLeast"/>
          <w:jc w:val="center"/>
        </w:trPr>
        <w:tc>
          <w:tcPr>
            <w:tcW w:w="6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序号</w:t>
            </w:r>
          </w:p>
        </w:tc>
        <w:tc>
          <w:tcPr>
            <w:tcW w:w="165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名称</w:t>
            </w:r>
          </w:p>
        </w:tc>
        <w:tc>
          <w:tcPr>
            <w:tcW w:w="614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配置</w:t>
            </w:r>
          </w:p>
        </w:tc>
      </w:tr>
      <w:tr>
        <w:tblPrEx>
          <w:tblCellMar>
            <w:top w:w="0" w:type="dxa"/>
            <w:left w:w="108" w:type="dxa"/>
            <w:bottom w:w="0" w:type="dxa"/>
            <w:right w:w="108" w:type="dxa"/>
          </w:tblCellMar>
        </w:tblPrEx>
        <w:trPr>
          <w:trHeight w:val="62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kern w:val="0"/>
              </w:rPr>
            </w:pPr>
            <w:r>
              <w:rPr>
                <w:rFonts w:hint="eastAsia"/>
              </w:rPr>
              <w:t>1</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安装服务</w:t>
            </w:r>
          </w:p>
        </w:tc>
        <w:tc>
          <w:tcPr>
            <w:tcW w:w="61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提供项目设备规划设计与实施服务</w:t>
            </w:r>
          </w:p>
        </w:tc>
      </w:tr>
      <w:tr>
        <w:tblPrEx>
          <w:tblCellMar>
            <w:top w:w="0" w:type="dxa"/>
            <w:left w:w="108" w:type="dxa"/>
            <w:bottom w:w="0" w:type="dxa"/>
            <w:right w:w="108" w:type="dxa"/>
          </w:tblCellMar>
        </w:tblPrEx>
        <w:trPr>
          <w:trHeight w:val="62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ind w:firstLine="0"/>
              <w:jc w:val="center"/>
            </w:pPr>
            <w:r>
              <w:rPr>
                <w:rFonts w:hint="eastAsia"/>
              </w:rPr>
              <w:t>2</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集成服务</w:t>
            </w:r>
          </w:p>
        </w:tc>
        <w:tc>
          <w:tcPr>
            <w:tcW w:w="61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提供项目设备上架和入网连接所需导轨、线缆、标签以及接口多模模块</w:t>
            </w:r>
          </w:p>
        </w:tc>
      </w:tr>
      <w:tr>
        <w:tblPrEx>
          <w:tblCellMar>
            <w:top w:w="0" w:type="dxa"/>
            <w:left w:w="108" w:type="dxa"/>
            <w:bottom w:w="0" w:type="dxa"/>
            <w:right w:w="108" w:type="dxa"/>
          </w:tblCellMar>
        </w:tblPrEx>
        <w:trPr>
          <w:trHeight w:val="62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ind w:firstLine="0"/>
              <w:jc w:val="center"/>
            </w:pPr>
            <w:r>
              <w:rPr>
                <w:rFonts w:hint="eastAsia"/>
              </w:rPr>
              <w:t>3</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驻场服务</w:t>
            </w:r>
          </w:p>
        </w:tc>
        <w:tc>
          <w:tcPr>
            <w:tcW w:w="61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color w:val="000000"/>
                <w:kern w:val="0"/>
                <w:sz w:val="22"/>
              </w:rPr>
            </w:pPr>
            <w:r>
              <w:rPr>
                <w:rFonts w:hint="eastAsia" w:ascii="宋体" w:hAnsi="宋体" w:cs="宋体"/>
                <w:kern w:val="0"/>
              </w:rPr>
              <w:t>项目进入试运行阶段后，开展不低于6个月的原厂5*8驻场服务</w:t>
            </w:r>
          </w:p>
        </w:tc>
      </w:tr>
      <w:tr>
        <w:tblPrEx>
          <w:tblCellMar>
            <w:top w:w="0" w:type="dxa"/>
            <w:left w:w="108" w:type="dxa"/>
            <w:bottom w:w="0" w:type="dxa"/>
            <w:right w:w="108" w:type="dxa"/>
          </w:tblCellMar>
        </w:tblPrEx>
        <w:trPr>
          <w:trHeight w:val="62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ind w:firstLine="0"/>
              <w:jc w:val="center"/>
            </w:pPr>
            <w:r>
              <w:rPr>
                <w:rFonts w:hint="eastAsia"/>
              </w:rPr>
              <w:t>4</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维保服务</w:t>
            </w:r>
          </w:p>
        </w:tc>
        <w:tc>
          <w:tcPr>
            <w:tcW w:w="61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项目设备提供不低于5年原厂维保服务</w:t>
            </w:r>
          </w:p>
        </w:tc>
      </w:tr>
    </w:tbl>
    <w:p>
      <w:pPr>
        <w:pStyle w:val="3"/>
      </w:pPr>
      <w:r>
        <w:rPr>
          <w:rFonts w:hint="eastAsia"/>
        </w:rPr>
        <w:t>3</w:t>
      </w:r>
      <w:r>
        <w:t>.</w:t>
      </w:r>
      <w:r>
        <w:rPr>
          <w:rFonts w:hint="eastAsia"/>
        </w:rPr>
        <w:t>2指标参数</w:t>
      </w:r>
    </w:p>
    <w:p>
      <w:pPr>
        <w:rPr>
          <w:b/>
          <w:bCs/>
        </w:rPr>
      </w:pPr>
      <w:r>
        <w:rPr>
          <w:rFonts w:hint="eastAsia"/>
          <w:b/>
          <w:bCs/>
        </w:rPr>
        <w:t>存储服务器*</w:t>
      </w:r>
      <w:r>
        <w:rPr>
          <w:b/>
          <w:bCs/>
        </w:rPr>
        <w:t>3</w:t>
      </w:r>
    </w:p>
    <w:tbl>
      <w:tblPr>
        <w:tblStyle w:val="39"/>
        <w:tblpPr w:leftFromText="180" w:rightFromText="180" w:vertAnchor="text" w:horzAnchor="page" w:tblpX="1985" w:tblpY="535"/>
        <w:tblOverlap w:val="never"/>
        <w:tblW w:w="8623" w:type="dxa"/>
        <w:tblInd w:w="0" w:type="dxa"/>
        <w:tblLayout w:type="fixed"/>
        <w:tblCellMar>
          <w:top w:w="0" w:type="dxa"/>
          <w:left w:w="108" w:type="dxa"/>
          <w:bottom w:w="0" w:type="dxa"/>
          <w:right w:w="108" w:type="dxa"/>
        </w:tblCellMar>
      </w:tblPr>
      <w:tblGrid>
        <w:gridCol w:w="689"/>
        <w:gridCol w:w="1722"/>
        <w:gridCol w:w="6212"/>
      </w:tblGrid>
      <w:tr>
        <w:tblPrEx>
          <w:tblCellMar>
            <w:top w:w="0" w:type="dxa"/>
            <w:left w:w="108" w:type="dxa"/>
            <w:bottom w:w="0" w:type="dxa"/>
            <w:right w:w="108" w:type="dxa"/>
          </w:tblCellMar>
        </w:tblPrEx>
        <w:trPr>
          <w:trHeight w:val="315" w:hRule="atLeast"/>
        </w:trPr>
        <w:tc>
          <w:tcPr>
            <w:tcW w:w="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序号</w:t>
            </w:r>
          </w:p>
        </w:tc>
        <w:tc>
          <w:tcPr>
            <w:tcW w:w="172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指标项</w:t>
            </w:r>
          </w:p>
        </w:tc>
        <w:tc>
          <w:tcPr>
            <w:tcW w:w="621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指标要求</w:t>
            </w:r>
          </w:p>
        </w:tc>
      </w:tr>
      <w:tr>
        <w:tblPrEx>
          <w:tblCellMar>
            <w:top w:w="0" w:type="dxa"/>
            <w:left w:w="108" w:type="dxa"/>
            <w:bottom w:w="0" w:type="dxa"/>
            <w:right w:w="108" w:type="dxa"/>
          </w:tblCellMar>
        </w:tblPrEx>
        <w:trPr>
          <w:trHeight w:val="323" w:hRule="atLeast"/>
        </w:trPr>
        <w:tc>
          <w:tcPr>
            <w:tcW w:w="689"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1</w:t>
            </w:r>
          </w:p>
        </w:tc>
        <w:tc>
          <w:tcPr>
            <w:tcW w:w="1722"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高度</w:t>
            </w:r>
          </w:p>
        </w:tc>
        <w:tc>
          <w:tcPr>
            <w:tcW w:w="6212" w:type="dxa"/>
            <w:tcBorders>
              <w:top w:val="nil"/>
              <w:left w:val="nil"/>
              <w:bottom w:val="single" w:color="auto" w:sz="4" w:space="0"/>
              <w:right w:val="single" w:color="auto" w:sz="4" w:space="0"/>
            </w:tcBorders>
            <w:vAlign w:val="center"/>
          </w:tcPr>
          <w:p>
            <w:pPr>
              <w:widowControl/>
              <w:spacing w:line="240" w:lineRule="auto"/>
              <w:ind w:firstLine="0"/>
              <w:jc w:val="left"/>
            </w:pPr>
            <w:r>
              <w:t>2U机架式</w:t>
            </w:r>
          </w:p>
        </w:tc>
      </w:tr>
      <w:tr>
        <w:tblPrEx>
          <w:tblCellMar>
            <w:top w:w="0" w:type="dxa"/>
            <w:left w:w="108" w:type="dxa"/>
            <w:bottom w:w="0" w:type="dxa"/>
            <w:right w:w="108" w:type="dxa"/>
          </w:tblCellMar>
        </w:tblPrEx>
        <w:trPr>
          <w:trHeight w:val="285" w:hRule="atLeast"/>
        </w:trPr>
        <w:tc>
          <w:tcPr>
            <w:tcW w:w="689"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2</w:t>
            </w:r>
          </w:p>
        </w:tc>
        <w:tc>
          <w:tcPr>
            <w:tcW w:w="1722"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处理器</w:t>
            </w:r>
          </w:p>
        </w:tc>
        <w:tc>
          <w:tcPr>
            <w:tcW w:w="6212" w:type="dxa"/>
            <w:tcBorders>
              <w:top w:val="nil"/>
              <w:left w:val="nil"/>
              <w:bottom w:val="single" w:color="auto" w:sz="4" w:space="0"/>
              <w:right w:val="single" w:color="auto" w:sz="4" w:space="0"/>
            </w:tcBorders>
            <w:vAlign w:val="center"/>
          </w:tcPr>
          <w:p>
            <w:pPr>
              <w:widowControl/>
              <w:spacing w:line="240" w:lineRule="auto"/>
              <w:ind w:firstLine="0"/>
              <w:jc w:val="left"/>
            </w:pPr>
            <w:r>
              <w:rPr>
                <w:rFonts w:hint="eastAsia"/>
              </w:rPr>
              <w:t>配置不少于2颗48核</w:t>
            </w:r>
            <w:r>
              <w:rPr>
                <w:rFonts w:hint="eastAsia" w:ascii="宋体" w:hAnsi="宋体" w:cs="宋体"/>
                <w:b/>
                <w:bCs/>
                <w:kern w:val="0"/>
              </w:rPr>
              <w:t>2.6GHzCPU</w:t>
            </w:r>
          </w:p>
        </w:tc>
      </w:tr>
      <w:tr>
        <w:tblPrEx>
          <w:tblCellMar>
            <w:top w:w="0" w:type="dxa"/>
            <w:left w:w="108" w:type="dxa"/>
            <w:bottom w:w="0" w:type="dxa"/>
            <w:right w:w="108" w:type="dxa"/>
          </w:tblCellMar>
        </w:tblPrEx>
        <w:trPr>
          <w:trHeight w:val="90" w:hRule="atLeast"/>
        </w:trPr>
        <w:tc>
          <w:tcPr>
            <w:tcW w:w="689"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3</w:t>
            </w:r>
          </w:p>
        </w:tc>
        <w:tc>
          <w:tcPr>
            <w:tcW w:w="1722"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内存容量</w:t>
            </w:r>
          </w:p>
        </w:tc>
        <w:tc>
          <w:tcPr>
            <w:tcW w:w="6212" w:type="dxa"/>
            <w:tcBorders>
              <w:top w:val="nil"/>
              <w:left w:val="nil"/>
              <w:bottom w:val="single" w:color="auto" w:sz="4" w:space="0"/>
              <w:right w:val="single" w:color="auto" w:sz="4" w:space="0"/>
            </w:tcBorders>
            <w:vAlign w:val="center"/>
          </w:tcPr>
          <w:p>
            <w:pPr>
              <w:widowControl/>
              <w:spacing w:line="240" w:lineRule="auto"/>
              <w:ind w:firstLine="0"/>
              <w:jc w:val="left"/>
            </w:pPr>
            <w:r>
              <w:t>配置</w:t>
            </w:r>
            <w:r>
              <w:rPr>
                <w:rFonts w:hint="eastAsia"/>
              </w:rPr>
              <w:t>不少于256GB</w:t>
            </w:r>
            <w:r>
              <w:t>内存</w:t>
            </w:r>
          </w:p>
        </w:tc>
      </w:tr>
      <w:tr>
        <w:tblPrEx>
          <w:tblCellMar>
            <w:top w:w="0" w:type="dxa"/>
            <w:left w:w="108" w:type="dxa"/>
            <w:bottom w:w="0" w:type="dxa"/>
            <w:right w:w="108" w:type="dxa"/>
          </w:tblCellMar>
        </w:tblPrEx>
        <w:trPr>
          <w:trHeight w:val="90" w:hRule="atLeast"/>
        </w:trPr>
        <w:tc>
          <w:tcPr>
            <w:tcW w:w="689"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4</w:t>
            </w:r>
          </w:p>
        </w:tc>
        <w:tc>
          <w:tcPr>
            <w:tcW w:w="1722"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ascii="宋体" w:hAnsi="宋体" w:cs="宋体"/>
                <w:kern w:val="0"/>
              </w:rPr>
              <w:t>系统硬盘容量</w:t>
            </w:r>
          </w:p>
        </w:tc>
        <w:tc>
          <w:tcPr>
            <w:tcW w:w="6212" w:type="dxa"/>
            <w:tcBorders>
              <w:top w:val="nil"/>
              <w:left w:val="nil"/>
              <w:bottom w:val="single" w:color="auto" w:sz="4" w:space="0"/>
              <w:right w:val="single" w:color="auto" w:sz="4" w:space="0"/>
            </w:tcBorders>
            <w:vAlign w:val="center"/>
          </w:tcPr>
          <w:p>
            <w:pPr>
              <w:widowControl/>
              <w:spacing w:line="240" w:lineRule="auto"/>
              <w:ind w:firstLine="0"/>
              <w:jc w:val="left"/>
            </w:pPr>
            <w:r>
              <w:rPr>
                <w:rFonts w:hint="eastAsia"/>
              </w:rPr>
              <w:t>配置不少于2块480GB SSD硬盘单元</w:t>
            </w:r>
          </w:p>
        </w:tc>
      </w:tr>
      <w:tr>
        <w:tblPrEx>
          <w:tblCellMar>
            <w:top w:w="0" w:type="dxa"/>
            <w:left w:w="108" w:type="dxa"/>
            <w:bottom w:w="0" w:type="dxa"/>
            <w:right w:w="108" w:type="dxa"/>
          </w:tblCellMar>
        </w:tblPrEx>
        <w:trPr>
          <w:trHeight w:val="58" w:hRule="atLeast"/>
        </w:trPr>
        <w:tc>
          <w:tcPr>
            <w:tcW w:w="689"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5</w:t>
            </w:r>
          </w:p>
        </w:tc>
        <w:tc>
          <w:tcPr>
            <w:tcW w:w="1722"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ascii="宋体" w:hAnsi="宋体" w:cs="宋体"/>
                <w:kern w:val="0"/>
              </w:rPr>
              <w:t>主存硬盘容量</w:t>
            </w:r>
          </w:p>
        </w:tc>
        <w:tc>
          <w:tcPr>
            <w:tcW w:w="6212" w:type="dxa"/>
            <w:tcBorders>
              <w:top w:val="nil"/>
              <w:left w:val="nil"/>
              <w:bottom w:val="single" w:color="auto" w:sz="4" w:space="0"/>
              <w:right w:val="single" w:color="auto" w:sz="4" w:space="0"/>
            </w:tcBorders>
            <w:vAlign w:val="center"/>
          </w:tcPr>
          <w:p>
            <w:pPr>
              <w:widowControl/>
              <w:spacing w:line="240" w:lineRule="auto"/>
              <w:ind w:firstLine="0"/>
              <w:jc w:val="left"/>
            </w:pPr>
            <w:r>
              <w:rPr>
                <w:rFonts w:hint="eastAsia"/>
              </w:rPr>
              <w:t>配置不少于12块3.84TB SSD SAS硬盘单元，</w:t>
            </w:r>
            <w:r>
              <w:rPr>
                <w:rFonts w:hint="eastAsia" w:ascii="宋体" w:hAnsi="宋体" w:cs="宋体"/>
                <w:kern w:val="0"/>
              </w:rPr>
              <w:t>可得容量不低于25TiB</w:t>
            </w:r>
          </w:p>
        </w:tc>
      </w:tr>
      <w:tr>
        <w:tblPrEx>
          <w:tblCellMar>
            <w:top w:w="0" w:type="dxa"/>
            <w:left w:w="108" w:type="dxa"/>
            <w:bottom w:w="0" w:type="dxa"/>
            <w:right w:w="108" w:type="dxa"/>
          </w:tblCellMar>
        </w:tblPrEx>
        <w:trPr>
          <w:trHeight w:val="517" w:hRule="atLeast"/>
        </w:trPr>
        <w:tc>
          <w:tcPr>
            <w:tcW w:w="68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6</w:t>
            </w:r>
          </w:p>
        </w:tc>
        <w:tc>
          <w:tcPr>
            <w:tcW w:w="1722" w:type="dxa"/>
            <w:tcBorders>
              <w:top w:val="single" w:color="auto" w:sz="4" w:space="0"/>
              <w:left w:val="nil"/>
              <w:bottom w:val="single" w:color="auto" w:sz="4" w:space="0"/>
              <w:right w:val="single" w:color="auto" w:sz="4" w:space="0"/>
            </w:tcBorders>
            <w:vAlign w:val="center"/>
          </w:tcPr>
          <w:p>
            <w:pPr>
              <w:widowControl/>
              <w:spacing w:line="240" w:lineRule="auto"/>
              <w:ind w:firstLine="0"/>
              <w:jc w:val="center"/>
            </w:pPr>
            <w:r>
              <w:rPr>
                <w:rFonts w:hint="eastAsia"/>
              </w:rPr>
              <w:t>接口</w:t>
            </w:r>
          </w:p>
        </w:tc>
        <w:tc>
          <w:tcPr>
            <w:tcW w:w="6212" w:type="dxa"/>
            <w:tcBorders>
              <w:top w:val="single" w:color="auto" w:sz="4" w:space="0"/>
              <w:left w:val="nil"/>
              <w:bottom w:val="single" w:color="auto" w:sz="4" w:space="0"/>
              <w:right w:val="single" w:color="auto" w:sz="4" w:space="0"/>
            </w:tcBorders>
            <w:vAlign w:val="center"/>
          </w:tcPr>
          <w:p>
            <w:pPr>
              <w:widowControl/>
              <w:spacing w:line="240" w:lineRule="auto"/>
              <w:ind w:firstLine="0"/>
              <w:jc w:val="left"/>
            </w:pPr>
            <w:r>
              <w:rPr>
                <w:rFonts w:hint="eastAsia"/>
              </w:rPr>
              <w:t>配置不少于25GE万兆（LC）</w:t>
            </w:r>
            <w:r>
              <w:t>6</w:t>
            </w:r>
            <w:r>
              <w:rPr>
                <w:rFonts w:hint="eastAsia"/>
              </w:rPr>
              <w:t>个</w:t>
            </w:r>
          </w:p>
        </w:tc>
      </w:tr>
      <w:tr>
        <w:tblPrEx>
          <w:tblCellMar>
            <w:top w:w="0" w:type="dxa"/>
            <w:left w:w="108" w:type="dxa"/>
            <w:bottom w:w="0" w:type="dxa"/>
            <w:right w:w="108" w:type="dxa"/>
          </w:tblCellMar>
        </w:tblPrEx>
        <w:trPr>
          <w:trHeight w:val="517" w:hRule="atLeast"/>
        </w:trPr>
        <w:tc>
          <w:tcPr>
            <w:tcW w:w="68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7</w:t>
            </w:r>
          </w:p>
        </w:tc>
        <w:tc>
          <w:tcPr>
            <w:tcW w:w="1722" w:type="dxa"/>
            <w:tcBorders>
              <w:top w:val="single" w:color="auto" w:sz="4" w:space="0"/>
              <w:left w:val="nil"/>
              <w:bottom w:val="single" w:color="auto" w:sz="4" w:space="0"/>
              <w:right w:val="single" w:color="auto" w:sz="4" w:space="0"/>
            </w:tcBorders>
            <w:vAlign w:val="center"/>
          </w:tcPr>
          <w:p>
            <w:pPr>
              <w:widowControl/>
              <w:spacing w:line="240" w:lineRule="auto"/>
              <w:ind w:firstLine="0"/>
              <w:jc w:val="center"/>
            </w:pPr>
            <w:r>
              <w:rPr>
                <w:rFonts w:hint="eastAsia"/>
              </w:rPr>
              <w:t>许可</w:t>
            </w:r>
          </w:p>
        </w:tc>
        <w:tc>
          <w:tcPr>
            <w:tcW w:w="6212" w:type="dxa"/>
            <w:tcBorders>
              <w:top w:val="single" w:color="auto" w:sz="4" w:space="0"/>
              <w:left w:val="nil"/>
              <w:bottom w:val="single" w:color="auto" w:sz="4" w:space="0"/>
              <w:right w:val="single" w:color="auto" w:sz="4" w:space="0"/>
            </w:tcBorders>
            <w:vAlign w:val="center"/>
          </w:tcPr>
          <w:p>
            <w:pPr>
              <w:widowControl/>
              <w:spacing w:line="240" w:lineRule="auto"/>
              <w:ind w:firstLine="0"/>
              <w:jc w:val="left"/>
            </w:pPr>
            <w:r>
              <w:rPr>
                <w:rFonts w:hint="eastAsia" w:ascii="宋体" w:hAnsi="宋体" w:cs="宋体"/>
                <w:kern w:val="0"/>
              </w:rPr>
              <w:t>提供配额、分级存储、QoS、多租户、快照、异步复制、审计日志、回收站功能授权,存储多协议互通特性许可；</w:t>
            </w:r>
          </w:p>
        </w:tc>
      </w:tr>
      <w:tr>
        <w:tblPrEx>
          <w:tblCellMar>
            <w:top w:w="0" w:type="dxa"/>
            <w:left w:w="108" w:type="dxa"/>
            <w:bottom w:w="0" w:type="dxa"/>
            <w:right w:w="108" w:type="dxa"/>
          </w:tblCellMar>
        </w:tblPrEx>
        <w:trPr>
          <w:trHeight w:val="517" w:hRule="atLeast"/>
        </w:trPr>
        <w:tc>
          <w:tcPr>
            <w:tcW w:w="68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center"/>
              <w:rPr>
                <w:rFonts w:hint="eastAsia"/>
              </w:rPr>
            </w:pPr>
            <w:r>
              <w:t>8</w:t>
            </w:r>
          </w:p>
        </w:tc>
        <w:tc>
          <w:tcPr>
            <w:tcW w:w="1722" w:type="dxa"/>
            <w:tcBorders>
              <w:top w:val="single" w:color="auto" w:sz="4" w:space="0"/>
              <w:left w:val="nil"/>
              <w:bottom w:val="single" w:color="auto" w:sz="4" w:space="0"/>
              <w:right w:val="single" w:color="auto" w:sz="4" w:space="0"/>
            </w:tcBorders>
            <w:vAlign w:val="center"/>
          </w:tcPr>
          <w:p>
            <w:pPr>
              <w:widowControl/>
              <w:spacing w:line="240" w:lineRule="auto"/>
              <w:ind w:firstLine="0"/>
              <w:jc w:val="center"/>
              <w:rPr>
                <w:rFonts w:hint="eastAsia"/>
              </w:rPr>
            </w:pPr>
            <w:r>
              <w:rPr>
                <w:rFonts w:hint="eastAsia"/>
              </w:rPr>
              <w:t>集成</w:t>
            </w:r>
          </w:p>
        </w:tc>
        <w:tc>
          <w:tcPr>
            <w:tcW w:w="6212" w:type="dxa"/>
            <w:tcBorders>
              <w:top w:val="single" w:color="auto" w:sz="4" w:space="0"/>
              <w:left w:val="nil"/>
              <w:bottom w:val="single" w:color="auto" w:sz="4" w:space="0"/>
              <w:right w:val="single" w:color="auto" w:sz="4" w:space="0"/>
            </w:tcBorders>
            <w:vAlign w:val="center"/>
          </w:tcPr>
          <w:p>
            <w:pPr>
              <w:widowControl/>
              <w:spacing w:line="240" w:lineRule="auto"/>
              <w:ind w:firstLine="0"/>
              <w:jc w:val="left"/>
              <w:rPr>
                <w:rFonts w:hint="eastAsia" w:ascii="宋体" w:hAnsi="宋体" w:cs="宋体"/>
                <w:kern w:val="0"/>
              </w:rPr>
            </w:pPr>
            <w:r>
              <w:rPr>
                <w:rFonts w:hint="eastAsia" w:ascii="宋体" w:hAnsi="宋体" w:cs="宋体"/>
                <w:kern w:val="0"/>
              </w:rPr>
              <w:t>与医院现有文件存储资源池进行集成，确保系统能够正常访问和使用新的存储容量</w:t>
            </w:r>
          </w:p>
        </w:tc>
      </w:tr>
    </w:tbl>
    <w:p>
      <w:pPr>
        <w:rPr>
          <w:b/>
          <w:bCs/>
        </w:rPr>
      </w:pPr>
    </w:p>
    <w:p>
      <w:pPr>
        <w:rPr>
          <w:rFonts w:hint="eastAsia" w:eastAsia="宋体"/>
          <w:b/>
          <w:bCs/>
          <w:lang w:eastAsia="zh-CN"/>
        </w:rPr>
      </w:pPr>
      <w:r>
        <w:rPr>
          <w:rFonts w:hint="eastAsia"/>
          <w:b/>
          <w:bCs/>
          <w:lang w:eastAsia="zh-CN"/>
        </w:rPr>
        <w:t>备份一体机</w:t>
      </w:r>
    </w:p>
    <w:tbl>
      <w:tblPr>
        <w:tblStyle w:val="39"/>
        <w:tblpPr w:leftFromText="180" w:rightFromText="180" w:vertAnchor="text" w:horzAnchor="page" w:tblpX="1985" w:tblpY="535"/>
        <w:tblOverlap w:val="never"/>
        <w:tblW w:w="8623" w:type="dxa"/>
        <w:tblInd w:w="0" w:type="dxa"/>
        <w:tblLayout w:type="fixed"/>
        <w:tblCellMar>
          <w:top w:w="0" w:type="dxa"/>
          <w:left w:w="108" w:type="dxa"/>
          <w:bottom w:w="0" w:type="dxa"/>
          <w:right w:w="108" w:type="dxa"/>
        </w:tblCellMar>
      </w:tblPr>
      <w:tblGrid>
        <w:gridCol w:w="689"/>
        <w:gridCol w:w="1462"/>
        <w:gridCol w:w="6472"/>
      </w:tblGrid>
      <w:tr>
        <w:tblPrEx>
          <w:tblCellMar>
            <w:top w:w="0" w:type="dxa"/>
            <w:left w:w="108" w:type="dxa"/>
            <w:bottom w:w="0" w:type="dxa"/>
            <w:right w:w="108" w:type="dxa"/>
          </w:tblCellMar>
        </w:tblPrEx>
        <w:trPr>
          <w:trHeight w:val="315" w:hRule="atLeast"/>
        </w:trPr>
        <w:tc>
          <w:tcPr>
            <w:tcW w:w="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序号</w:t>
            </w:r>
          </w:p>
        </w:tc>
        <w:tc>
          <w:tcPr>
            <w:tcW w:w="146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指标项</w:t>
            </w:r>
          </w:p>
        </w:tc>
        <w:tc>
          <w:tcPr>
            <w:tcW w:w="647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指标要求</w:t>
            </w:r>
          </w:p>
        </w:tc>
      </w:tr>
      <w:tr>
        <w:tblPrEx>
          <w:tblCellMar>
            <w:top w:w="0" w:type="dxa"/>
            <w:left w:w="108" w:type="dxa"/>
            <w:bottom w:w="0" w:type="dxa"/>
            <w:right w:w="108" w:type="dxa"/>
          </w:tblCellMar>
        </w:tblPrEx>
        <w:trPr>
          <w:trHeight w:val="285" w:hRule="atLeast"/>
        </w:trPr>
        <w:tc>
          <w:tcPr>
            <w:tcW w:w="689"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1</w:t>
            </w:r>
          </w:p>
        </w:tc>
        <w:tc>
          <w:tcPr>
            <w:tcW w:w="1462"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处理器</w:t>
            </w:r>
          </w:p>
        </w:tc>
        <w:tc>
          <w:tcPr>
            <w:tcW w:w="6472" w:type="dxa"/>
            <w:tcBorders>
              <w:top w:val="nil"/>
              <w:left w:val="nil"/>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配置不少于</w:t>
            </w:r>
            <w:r>
              <w:rPr>
                <w:rFonts w:hint="eastAsia" w:ascii="宋体" w:hAnsi="宋体" w:cs="宋体"/>
                <w:b/>
                <w:bCs/>
                <w:kern w:val="0"/>
              </w:rPr>
              <w:t>2</w:t>
            </w:r>
            <w:r>
              <w:rPr>
                <w:rFonts w:hint="eastAsia" w:ascii="宋体" w:hAnsi="宋体" w:cs="宋体"/>
                <w:kern w:val="0"/>
              </w:rPr>
              <w:t>颗</w:t>
            </w:r>
            <w:r>
              <w:rPr>
                <w:rFonts w:hint="eastAsia" w:ascii="宋体" w:hAnsi="宋体" w:cs="宋体"/>
                <w:b/>
                <w:bCs/>
                <w:kern w:val="0"/>
              </w:rPr>
              <w:t>64</w:t>
            </w:r>
            <w:r>
              <w:rPr>
                <w:rFonts w:hint="eastAsia" w:ascii="宋体" w:hAnsi="宋体" w:cs="宋体"/>
                <w:kern w:val="0"/>
              </w:rPr>
              <w:t>核,</w:t>
            </w:r>
            <w:r>
              <w:rPr>
                <w:rFonts w:hint="eastAsia" w:ascii="宋体" w:hAnsi="宋体" w:cs="宋体"/>
                <w:b/>
                <w:bCs/>
                <w:kern w:val="0"/>
              </w:rPr>
              <w:t>2.6Hz</w:t>
            </w:r>
          </w:p>
        </w:tc>
      </w:tr>
      <w:tr>
        <w:tblPrEx>
          <w:tblCellMar>
            <w:top w:w="0" w:type="dxa"/>
            <w:left w:w="108" w:type="dxa"/>
            <w:bottom w:w="0" w:type="dxa"/>
            <w:right w:w="108" w:type="dxa"/>
          </w:tblCellMar>
        </w:tblPrEx>
        <w:trPr>
          <w:trHeight w:val="282" w:hRule="atLeast"/>
        </w:trPr>
        <w:tc>
          <w:tcPr>
            <w:tcW w:w="689"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2</w:t>
            </w:r>
          </w:p>
        </w:tc>
        <w:tc>
          <w:tcPr>
            <w:tcW w:w="1462"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内存容量</w:t>
            </w:r>
          </w:p>
        </w:tc>
        <w:tc>
          <w:tcPr>
            <w:tcW w:w="6472" w:type="dxa"/>
            <w:tcBorders>
              <w:top w:val="nil"/>
              <w:left w:val="nil"/>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配置双控制器，单个控制器配置不低于512GB缓存</w:t>
            </w:r>
          </w:p>
        </w:tc>
      </w:tr>
      <w:tr>
        <w:tblPrEx>
          <w:tblCellMar>
            <w:top w:w="0" w:type="dxa"/>
            <w:left w:w="108" w:type="dxa"/>
            <w:bottom w:w="0" w:type="dxa"/>
            <w:right w:w="108" w:type="dxa"/>
          </w:tblCellMar>
        </w:tblPrEx>
        <w:trPr>
          <w:trHeight w:val="58" w:hRule="atLeast"/>
        </w:trPr>
        <w:tc>
          <w:tcPr>
            <w:tcW w:w="689"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3</w:t>
            </w:r>
          </w:p>
        </w:tc>
        <w:tc>
          <w:tcPr>
            <w:tcW w:w="1462"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固态硬盘</w:t>
            </w:r>
          </w:p>
        </w:tc>
        <w:tc>
          <w:tcPr>
            <w:tcW w:w="6472" w:type="dxa"/>
            <w:tcBorders>
              <w:top w:val="nil"/>
              <w:left w:val="nil"/>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配置不少于</w:t>
            </w:r>
            <w:r>
              <w:rPr>
                <w:rFonts w:hint="eastAsia" w:ascii="宋体" w:hAnsi="宋体" w:cs="宋体"/>
                <w:b/>
                <w:bCs/>
                <w:kern w:val="0"/>
              </w:rPr>
              <w:t>5</w:t>
            </w:r>
            <w:r>
              <w:rPr>
                <w:rFonts w:hint="eastAsia" w:ascii="宋体" w:hAnsi="宋体" w:cs="宋体"/>
                <w:kern w:val="0"/>
              </w:rPr>
              <w:t>块</w:t>
            </w:r>
            <w:r>
              <w:rPr>
                <w:rFonts w:hint="eastAsia" w:ascii="宋体" w:hAnsi="宋体" w:cs="宋体"/>
                <w:b/>
                <w:bCs/>
                <w:kern w:val="0"/>
              </w:rPr>
              <w:t>3.84TB SSD SAS</w:t>
            </w:r>
            <w:r>
              <w:rPr>
                <w:rFonts w:hint="eastAsia" w:ascii="宋体" w:hAnsi="宋体" w:cs="宋体"/>
                <w:kern w:val="0"/>
              </w:rPr>
              <w:t>硬盘单元</w:t>
            </w:r>
          </w:p>
        </w:tc>
      </w:tr>
      <w:tr>
        <w:tblPrEx>
          <w:tblCellMar>
            <w:top w:w="0" w:type="dxa"/>
            <w:left w:w="108" w:type="dxa"/>
            <w:bottom w:w="0" w:type="dxa"/>
            <w:right w:w="108" w:type="dxa"/>
          </w:tblCellMar>
        </w:tblPrEx>
        <w:trPr>
          <w:trHeight w:val="386" w:hRule="atLeast"/>
        </w:trPr>
        <w:tc>
          <w:tcPr>
            <w:tcW w:w="689"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4</w:t>
            </w:r>
          </w:p>
        </w:tc>
        <w:tc>
          <w:tcPr>
            <w:tcW w:w="1462"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机械硬盘</w:t>
            </w:r>
          </w:p>
        </w:tc>
        <w:tc>
          <w:tcPr>
            <w:tcW w:w="6472" w:type="dxa"/>
            <w:tcBorders>
              <w:top w:val="nil"/>
              <w:left w:val="nil"/>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配置不少于</w:t>
            </w:r>
            <w:r>
              <w:rPr>
                <w:rFonts w:hint="eastAsia" w:ascii="宋体" w:hAnsi="宋体" w:cs="宋体"/>
                <w:b/>
                <w:bCs/>
                <w:kern w:val="0"/>
              </w:rPr>
              <w:t>12</w:t>
            </w:r>
            <w:r>
              <w:rPr>
                <w:rFonts w:hint="eastAsia" w:ascii="宋体" w:hAnsi="宋体" w:cs="宋体"/>
                <w:kern w:val="0"/>
              </w:rPr>
              <w:t>块</w:t>
            </w:r>
            <w:r>
              <w:rPr>
                <w:rFonts w:hint="eastAsia" w:ascii="宋体" w:hAnsi="宋体" w:cs="宋体"/>
                <w:b/>
                <w:bCs/>
                <w:kern w:val="0"/>
              </w:rPr>
              <w:t>14TB 7.2K RPM NL SAS</w:t>
            </w:r>
            <w:r>
              <w:rPr>
                <w:rFonts w:hint="eastAsia" w:ascii="宋体" w:hAnsi="宋体" w:cs="宋体"/>
                <w:kern w:val="0"/>
              </w:rPr>
              <w:t>硬盘单元</w:t>
            </w:r>
          </w:p>
        </w:tc>
      </w:tr>
      <w:tr>
        <w:tblPrEx>
          <w:tblCellMar>
            <w:top w:w="0" w:type="dxa"/>
            <w:left w:w="108" w:type="dxa"/>
            <w:bottom w:w="0" w:type="dxa"/>
            <w:right w:w="108" w:type="dxa"/>
          </w:tblCellMar>
        </w:tblPrEx>
        <w:trPr>
          <w:trHeight w:val="386" w:hRule="atLeast"/>
        </w:trPr>
        <w:tc>
          <w:tcPr>
            <w:tcW w:w="689"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5</w:t>
            </w:r>
          </w:p>
        </w:tc>
        <w:tc>
          <w:tcPr>
            <w:tcW w:w="1462" w:type="dxa"/>
            <w:tcBorders>
              <w:top w:val="nil"/>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接口</w:t>
            </w:r>
          </w:p>
        </w:tc>
        <w:tc>
          <w:tcPr>
            <w:tcW w:w="6472" w:type="dxa"/>
            <w:tcBorders>
              <w:top w:val="nil"/>
              <w:left w:val="nil"/>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配置不少于</w:t>
            </w:r>
            <w:r>
              <w:rPr>
                <w:rFonts w:hint="eastAsia" w:ascii="宋体" w:hAnsi="宋体" w:cs="宋体"/>
                <w:b/>
                <w:bCs/>
                <w:kern w:val="0"/>
              </w:rPr>
              <w:t>10GE</w:t>
            </w:r>
            <w:r>
              <w:rPr>
                <w:rFonts w:hint="eastAsia" w:ascii="宋体" w:hAnsi="宋体" w:cs="宋体"/>
                <w:kern w:val="0"/>
              </w:rPr>
              <w:t>万兆（FC）</w:t>
            </w:r>
            <w:r>
              <w:rPr>
                <w:rFonts w:hint="eastAsia" w:ascii="宋体" w:hAnsi="宋体" w:cs="宋体"/>
                <w:b/>
                <w:bCs/>
                <w:kern w:val="0"/>
              </w:rPr>
              <w:t>16</w:t>
            </w:r>
            <w:r>
              <w:rPr>
                <w:rFonts w:hint="eastAsia" w:ascii="宋体" w:hAnsi="宋体" w:cs="宋体"/>
                <w:kern w:val="0"/>
              </w:rPr>
              <w:t>个，</w:t>
            </w:r>
            <w:r>
              <w:rPr>
                <w:rFonts w:hint="eastAsia" w:ascii="宋体" w:hAnsi="宋体" w:cs="宋体"/>
                <w:b/>
                <w:bCs/>
                <w:kern w:val="0"/>
              </w:rPr>
              <w:t>16Gb</w:t>
            </w:r>
            <w:r>
              <w:rPr>
                <w:rFonts w:hint="eastAsia" w:ascii="宋体" w:hAnsi="宋体" w:cs="宋体"/>
                <w:kern w:val="0"/>
              </w:rPr>
              <w:t>万兆（FC）</w:t>
            </w:r>
            <w:r>
              <w:rPr>
                <w:rFonts w:hint="eastAsia" w:ascii="宋体" w:hAnsi="宋体" w:cs="宋体"/>
                <w:b/>
                <w:bCs/>
                <w:kern w:val="0"/>
              </w:rPr>
              <w:t>8</w:t>
            </w:r>
            <w:r>
              <w:rPr>
                <w:rFonts w:hint="eastAsia" w:ascii="宋体" w:hAnsi="宋体" w:cs="宋体"/>
                <w:kern w:val="0"/>
              </w:rPr>
              <w:t>个</w:t>
            </w:r>
          </w:p>
        </w:tc>
      </w:tr>
      <w:tr>
        <w:tblPrEx>
          <w:tblCellMar>
            <w:top w:w="0" w:type="dxa"/>
            <w:left w:w="108" w:type="dxa"/>
            <w:bottom w:w="0" w:type="dxa"/>
            <w:right w:w="108" w:type="dxa"/>
          </w:tblCellMar>
        </w:tblPrEx>
        <w:trPr>
          <w:trHeight w:val="386" w:hRule="atLeast"/>
        </w:trPr>
        <w:tc>
          <w:tcPr>
            <w:tcW w:w="68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6</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center"/>
            </w:pPr>
            <w:r>
              <w:rPr>
                <w:rFonts w:hint="eastAsia"/>
              </w:rPr>
              <w:t>许可</w:t>
            </w:r>
          </w:p>
        </w:tc>
        <w:tc>
          <w:tcPr>
            <w:tcW w:w="6472" w:type="dxa"/>
            <w:tcBorders>
              <w:top w:val="single" w:color="auto" w:sz="4" w:space="0"/>
              <w:left w:val="nil"/>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容量配置不低于100TiB容量的备份存储软件容量许可</w:t>
            </w:r>
          </w:p>
          <w:p>
            <w:pPr>
              <w:widowControl/>
              <w:spacing w:line="240" w:lineRule="auto"/>
              <w:ind w:firstLine="0"/>
              <w:jc w:val="left"/>
            </w:pPr>
            <w:r>
              <w:rPr>
                <w:rFonts w:hint="eastAsia" w:ascii="宋体" w:hAnsi="宋体" w:cs="宋体"/>
                <w:kern w:val="0"/>
              </w:rPr>
              <w:t>提供勒索软件检测许可</w:t>
            </w:r>
          </w:p>
        </w:tc>
      </w:tr>
    </w:tbl>
    <w:p>
      <w:pPr>
        <w:rPr>
          <w:b/>
          <w:bCs/>
        </w:rPr>
      </w:pPr>
    </w:p>
    <w:p>
      <w:pPr>
        <w:rPr>
          <w:rFonts w:hint="eastAsia"/>
          <w:b/>
          <w:bCs/>
        </w:rPr>
      </w:pPr>
    </w:p>
    <w:p>
      <w:pPr>
        <w:rPr>
          <w:b/>
          <w:bCs/>
        </w:rPr>
      </w:pPr>
      <w:r>
        <w:rPr>
          <w:rFonts w:hint="eastAsia"/>
          <w:b/>
          <w:bCs/>
        </w:rPr>
        <w:t>服务内容</w:t>
      </w:r>
    </w:p>
    <w:tbl>
      <w:tblPr>
        <w:tblStyle w:val="39"/>
        <w:tblpPr w:leftFromText="180" w:rightFromText="180" w:vertAnchor="text" w:horzAnchor="page" w:tblpX="1985" w:tblpY="535"/>
        <w:tblOverlap w:val="never"/>
        <w:tblW w:w="8623" w:type="dxa"/>
        <w:tblInd w:w="0" w:type="dxa"/>
        <w:tblLayout w:type="fixed"/>
        <w:tblCellMar>
          <w:top w:w="0" w:type="dxa"/>
          <w:left w:w="108" w:type="dxa"/>
          <w:bottom w:w="0" w:type="dxa"/>
          <w:right w:w="108" w:type="dxa"/>
        </w:tblCellMar>
      </w:tblPr>
      <w:tblGrid>
        <w:gridCol w:w="689"/>
        <w:gridCol w:w="1462"/>
        <w:gridCol w:w="6472"/>
      </w:tblGrid>
      <w:tr>
        <w:tblPrEx>
          <w:tblCellMar>
            <w:top w:w="0" w:type="dxa"/>
            <w:left w:w="108" w:type="dxa"/>
            <w:bottom w:w="0" w:type="dxa"/>
            <w:right w:w="108" w:type="dxa"/>
          </w:tblCellMar>
        </w:tblPrEx>
        <w:trPr>
          <w:trHeight w:val="315" w:hRule="atLeast"/>
        </w:trPr>
        <w:tc>
          <w:tcPr>
            <w:tcW w:w="68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序号</w:t>
            </w:r>
          </w:p>
        </w:tc>
        <w:tc>
          <w:tcPr>
            <w:tcW w:w="146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指标项</w:t>
            </w:r>
          </w:p>
        </w:tc>
        <w:tc>
          <w:tcPr>
            <w:tcW w:w="647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jc w:val="center"/>
              <w:rPr>
                <w:rFonts w:ascii="微软雅黑" w:hAnsi="微软雅黑" w:eastAsia="微软雅黑" w:cs="宋体"/>
                <w:b/>
                <w:bCs/>
                <w:kern w:val="0"/>
                <w:sz w:val="21"/>
                <w:szCs w:val="21"/>
                <w:lang w:val="zh-CN"/>
              </w:rPr>
            </w:pPr>
            <w:r>
              <w:rPr>
                <w:rFonts w:hint="eastAsia" w:ascii="微软雅黑" w:hAnsi="微软雅黑" w:eastAsia="微软雅黑" w:cs="宋体"/>
                <w:b/>
                <w:bCs/>
                <w:kern w:val="0"/>
                <w:sz w:val="21"/>
                <w:szCs w:val="21"/>
                <w:lang w:val="zh-CN"/>
              </w:rPr>
              <w:t>指标要求</w:t>
            </w:r>
          </w:p>
        </w:tc>
      </w:tr>
      <w:tr>
        <w:tblPrEx>
          <w:tblCellMar>
            <w:top w:w="0" w:type="dxa"/>
            <w:left w:w="108" w:type="dxa"/>
            <w:bottom w:w="0" w:type="dxa"/>
            <w:right w:w="108" w:type="dxa"/>
          </w:tblCellMar>
        </w:tblPrEx>
        <w:trPr>
          <w:trHeight w:val="323" w:hRule="atLeast"/>
        </w:trPr>
        <w:tc>
          <w:tcPr>
            <w:tcW w:w="689" w:type="dxa"/>
            <w:tcBorders>
              <w:top w:val="nil"/>
              <w:left w:val="single" w:color="auto" w:sz="4" w:space="0"/>
              <w:bottom w:val="single" w:color="auto" w:sz="4" w:space="0"/>
              <w:right w:val="single" w:color="auto" w:sz="4" w:space="0"/>
            </w:tcBorders>
            <w:vAlign w:val="center"/>
          </w:tcPr>
          <w:p>
            <w:pPr>
              <w:ind w:firstLine="0"/>
              <w:jc w:val="center"/>
            </w:pPr>
            <w:r>
              <w:rPr>
                <w:rFonts w:hint="eastAsia"/>
              </w:rPr>
              <w:t>1</w:t>
            </w:r>
          </w:p>
        </w:tc>
        <w:tc>
          <w:tcPr>
            <w:tcW w:w="1462" w:type="dxa"/>
            <w:tcBorders>
              <w:top w:val="nil"/>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安装服务</w:t>
            </w:r>
          </w:p>
        </w:tc>
        <w:tc>
          <w:tcPr>
            <w:tcW w:w="6472" w:type="dxa"/>
            <w:tcBorders>
              <w:top w:val="nil"/>
              <w:left w:val="nil"/>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提供项目设备规划设计与实施服务</w:t>
            </w:r>
          </w:p>
        </w:tc>
      </w:tr>
      <w:tr>
        <w:tblPrEx>
          <w:tblCellMar>
            <w:top w:w="0" w:type="dxa"/>
            <w:left w:w="108" w:type="dxa"/>
            <w:bottom w:w="0" w:type="dxa"/>
            <w:right w:w="108" w:type="dxa"/>
          </w:tblCellMar>
        </w:tblPrEx>
        <w:trPr>
          <w:trHeight w:val="323" w:hRule="atLeast"/>
        </w:trPr>
        <w:tc>
          <w:tcPr>
            <w:tcW w:w="689" w:type="dxa"/>
            <w:tcBorders>
              <w:top w:val="nil"/>
              <w:left w:val="single" w:color="auto" w:sz="4" w:space="0"/>
              <w:bottom w:val="single" w:color="auto" w:sz="4" w:space="0"/>
              <w:right w:val="single" w:color="auto" w:sz="4" w:space="0"/>
            </w:tcBorders>
            <w:vAlign w:val="center"/>
          </w:tcPr>
          <w:p>
            <w:pPr>
              <w:ind w:firstLine="0"/>
              <w:jc w:val="center"/>
            </w:pPr>
            <w:r>
              <w:rPr>
                <w:rFonts w:hint="eastAsia"/>
              </w:rPr>
              <w:t>2</w:t>
            </w:r>
          </w:p>
        </w:tc>
        <w:tc>
          <w:tcPr>
            <w:tcW w:w="1462" w:type="dxa"/>
            <w:tcBorders>
              <w:top w:val="nil"/>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集成服务</w:t>
            </w:r>
          </w:p>
        </w:tc>
        <w:tc>
          <w:tcPr>
            <w:tcW w:w="6472" w:type="dxa"/>
            <w:tcBorders>
              <w:top w:val="nil"/>
              <w:left w:val="nil"/>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提供项目设备上架和入网连接所需导轨、线缆、标签以及接口多模模块</w:t>
            </w:r>
          </w:p>
        </w:tc>
      </w:tr>
      <w:tr>
        <w:tblPrEx>
          <w:tblCellMar>
            <w:top w:w="0" w:type="dxa"/>
            <w:left w:w="108" w:type="dxa"/>
            <w:bottom w:w="0" w:type="dxa"/>
            <w:right w:w="108" w:type="dxa"/>
          </w:tblCellMar>
        </w:tblPrEx>
        <w:trPr>
          <w:trHeight w:val="285" w:hRule="atLeast"/>
        </w:trPr>
        <w:tc>
          <w:tcPr>
            <w:tcW w:w="689" w:type="dxa"/>
            <w:tcBorders>
              <w:top w:val="nil"/>
              <w:left w:val="single" w:color="auto" w:sz="4" w:space="0"/>
              <w:bottom w:val="single" w:color="auto" w:sz="4" w:space="0"/>
              <w:right w:val="single" w:color="auto" w:sz="4" w:space="0"/>
            </w:tcBorders>
            <w:vAlign w:val="center"/>
          </w:tcPr>
          <w:p>
            <w:pPr>
              <w:ind w:firstLine="0"/>
              <w:jc w:val="center"/>
            </w:pPr>
            <w:r>
              <w:rPr>
                <w:rFonts w:hint="eastAsia"/>
              </w:rPr>
              <w:t>3</w:t>
            </w:r>
          </w:p>
        </w:tc>
        <w:tc>
          <w:tcPr>
            <w:tcW w:w="1462" w:type="dxa"/>
            <w:tcBorders>
              <w:top w:val="nil"/>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驻场服务</w:t>
            </w:r>
          </w:p>
        </w:tc>
        <w:tc>
          <w:tcPr>
            <w:tcW w:w="6472" w:type="dxa"/>
            <w:tcBorders>
              <w:top w:val="nil"/>
              <w:left w:val="nil"/>
              <w:bottom w:val="single" w:color="auto" w:sz="4" w:space="0"/>
              <w:right w:val="single" w:color="auto" w:sz="4" w:space="0"/>
            </w:tcBorders>
            <w:vAlign w:val="center"/>
          </w:tcPr>
          <w:p>
            <w:pPr>
              <w:widowControl/>
              <w:spacing w:line="240" w:lineRule="auto"/>
              <w:ind w:firstLine="0"/>
              <w:jc w:val="left"/>
              <w:rPr>
                <w:rFonts w:ascii="宋体" w:hAnsi="宋体" w:cs="宋体"/>
                <w:color w:val="000000"/>
                <w:kern w:val="0"/>
                <w:sz w:val="22"/>
              </w:rPr>
            </w:pPr>
            <w:r>
              <w:rPr>
                <w:rFonts w:hint="eastAsia" w:ascii="宋体" w:hAnsi="宋体" w:cs="宋体"/>
                <w:kern w:val="0"/>
              </w:rPr>
              <w:t>项目进入试运行阶段后，开展不低于6个月的原厂5*8驻场服务</w:t>
            </w:r>
          </w:p>
        </w:tc>
      </w:tr>
      <w:tr>
        <w:tblPrEx>
          <w:tblCellMar>
            <w:top w:w="0" w:type="dxa"/>
            <w:left w:w="108" w:type="dxa"/>
            <w:bottom w:w="0" w:type="dxa"/>
            <w:right w:w="108" w:type="dxa"/>
          </w:tblCellMar>
        </w:tblPrEx>
        <w:trPr>
          <w:trHeight w:val="285" w:hRule="atLeast"/>
        </w:trPr>
        <w:tc>
          <w:tcPr>
            <w:tcW w:w="689" w:type="dxa"/>
            <w:tcBorders>
              <w:top w:val="single" w:color="auto" w:sz="4" w:space="0"/>
              <w:left w:val="single" w:color="auto" w:sz="4" w:space="0"/>
              <w:bottom w:val="single" w:color="auto" w:sz="4" w:space="0"/>
              <w:right w:val="single" w:color="auto" w:sz="4" w:space="0"/>
            </w:tcBorders>
            <w:vAlign w:val="center"/>
          </w:tcPr>
          <w:p>
            <w:pPr>
              <w:ind w:firstLine="0"/>
              <w:jc w:val="center"/>
            </w:pPr>
            <w:r>
              <w:rPr>
                <w:rFonts w:hint="eastAsia"/>
              </w:rPr>
              <w:t>4</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维保服务</w:t>
            </w:r>
          </w:p>
        </w:tc>
        <w:tc>
          <w:tcPr>
            <w:tcW w:w="64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jc w:val="left"/>
              <w:rPr>
                <w:rFonts w:ascii="宋体" w:hAnsi="宋体" w:cs="宋体"/>
                <w:kern w:val="0"/>
              </w:rPr>
            </w:pPr>
            <w:r>
              <w:rPr>
                <w:rFonts w:hint="eastAsia" w:ascii="宋体" w:hAnsi="宋体" w:cs="宋体"/>
                <w:kern w:val="0"/>
              </w:rPr>
              <w:t>项目设备提供不低于5年原厂维保服务</w:t>
            </w:r>
          </w:p>
        </w:tc>
      </w:tr>
    </w:tbl>
    <w:p>
      <w:pPr>
        <w:pStyle w:val="3"/>
      </w:pPr>
      <w:r>
        <w:rPr>
          <w:rFonts w:hint="eastAsia"/>
        </w:rPr>
        <w:t>3</w:t>
      </w:r>
      <w:r>
        <w:t>.3实施服务说明</w:t>
      </w:r>
    </w:p>
    <w:p>
      <w:pPr>
        <w:ind w:firstLine="480" w:firstLineChars="200"/>
      </w:pPr>
      <w:r>
        <w:rPr>
          <w:rFonts w:hint="eastAsia"/>
        </w:rPr>
        <w:t>本次存储服务器采购将用于现有文件存储资源池扩容，使文件存储资源池能够满足业务系统容量上的运行需求。由于业务数据已存储于现有的文件存储资源池内，所以在进行扩容时需确保业务不中断。本次实施服务包括配合完成使用单位当前环境下的数据测算、数据迁移、系统优化以及系统正常运行所需的实施以及调优服务；也包括相关的配套管理软件、工具、配件等全部辅助软硬件；同时实施前需帮助使用单位评估原有存储资源池运行情况和健康检查，提供安装、实施、配置、调优等工作，并根据项目目标，实现对本项目所采购的存储服务器进行配置调整和数据迁移。在扩容实施过程中不影响使用单位正常业务的运行和数据安全。</w:t>
      </w:r>
    </w:p>
    <w:p>
      <w:pPr>
        <w:pStyle w:val="3"/>
      </w:pPr>
      <w:r>
        <w:rPr>
          <w:rFonts w:hint="eastAsia"/>
        </w:rPr>
        <w:t>3</w:t>
      </w:r>
      <w:r>
        <w:t>.4</w:t>
      </w:r>
      <w:r>
        <w:rPr>
          <w:rFonts w:hint="eastAsia"/>
        </w:rPr>
        <w:t>售后服务</w:t>
      </w:r>
      <w:r>
        <w:t>说明</w:t>
      </w:r>
    </w:p>
    <w:p>
      <w:pPr>
        <w:ind w:firstLine="480" w:firstLineChars="200"/>
        <w:rPr>
          <w:rFonts w:ascii="宋体" w:hAnsi="宋体"/>
          <w:kern w:val="0"/>
          <w:lang w:bidi="en-US"/>
        </w:rPr>
      </w:pPr>
      <w:r>
        <w:rPr>
          <w:rFonts w:hint="eastAsia" w:ascii="宋体" w:hAnsi="宋体"/>
          <w:kern w:val="0"/>
          <w:lang w:bidi="en-US"/>
        </w:rPr>
        <w:t>硬件及其所附带</w:t>
      </w:r>
      <w:r>
        <w:rPr>
          <w:rFonts w:ascii="宋体" w:hAnsi="宋体"/>
          <w:kern w:val="0"/>
          <w:lang w:bidi="en-US"/>
        </w:rPr>
        <w:t>软件</w:t>
      </w:r>
      <w:r>
        <w:rPr>
          <w:rFonts w:hint="eastAsia" w:ascii="宋体" w:hAnsi="宋体"/>
          <w:kern w:val="0"/>
          <w:lang w:bidi="en-US"/>
        </w:rPr>
        <w:t>保修期为5年，保修期自项目最终验收日算起。</w:t>
      </w:r>
    </w:p>
    <w:p>
      <w:pPr>
        <w:pStyle w:val="2"/>
      </w:pPr>
      <w:r>
        <w:rPr>
          <w:rFonts w:hint="eastAsia"/>
        </w:rPr>
        <w:t>商务要求</w:t>
      </w:r>
    </w:p>
    <w:p>
      <w:pPr>
        <w:pStyle w:val="126"/>
        <w:spacing w:before="0" w:beforeAutospacing="0" w:after="0" w:afterAutospacing="0"/>
        <w:ind w:firstLine="480" w:firstLineChars="200"/>
        <w:rPr>
          <w:rFonts w:ascii="宋体" w:hAnsi="宋体" w:eastAsia="宋体"/>
          <w:kern w:val="2"/>
          <w:szCs w:val="21"/>
        </w:rPr>
      </w:pPr>
      <w:r>
        <w:rPr>
          <w:rFonts w:hint="eastAsia" w:ascii="宋体" w:hAnsi="宋体" w:eastAsia="宋体"/>
          <w:kern w:val="2"/>
          <w:szCs w:val="21"/>
        </w:rPr>
        <w:t>本项目服务地点：中山大学附属第一医院本部。</w:t>
      </w:r>
    </w:p>
    <w:p>
      <w:pPr>
        <w:pStyle w:val="126"/>
        <w:spacing w:before="0" w:beforeAutospacing="0" w:after="0" w:afterAutospacing="0"/>
        <w:ind w:firstLine="480" w:firstLineChars="200"/>
        <w:jc w:val="left"/>
        <w:rPr>
          <w:rFonts w:ascii="宋体" w:hAnsi="宋体" w:eastAsia="宋体"/>
          <w:kern w:val="2"/>
          <w:szCs w:val="21"/>
        </w:rPr>
      </w:pPr>
      <w:r>
        <w:rPr>
          <w:rFonts w:hint="eastAsia" w:ascii="宋体" w:hAnsi="宋体" w:eastAsia="宋体"/>
          <w:kern w:val="2"/>
          <w:szCs w:val="21"/>
        </w:rPr>
        <w:t>付款方式：</w:t>
      </w:r>
    </w:p>
    <w:p>
      <w:pPr>
        <w:rPr>
          <w:rFonts w:hint="eastAsia" w:ascii="Arial" w:hAnsi="Arial" w:eastAsia="宋体"/>
          <w:kern w:val="2"/>
        </w:rPr>
      </w:pPr>
      <w:r>
        <w:rPr>
          <w:rFonts w:hint="eastAsia" w:ascii="Arial" w:hAnsi="Arial" w:eastAsia="宋体"/>
          <w:kern w:val="2"/>
        </w:rPr>
        <w:t>合同签订后，甲方收到乙方开具的等额增值税普通发票之日起30个工作日内将总金额的30%支付给乙方；货到交货地点并经甲方验收合格后，乙方向甲方支付总金额</w:t>
      </w:r>
      <w:r>
        <w:rPr>
          <w:rFonts w:hint="eastAsia"/>
          <w:kern w:val="2"/>
          <w:lang w:val="en-US" w:eastAsia="zh-CN"/>
        </w:rPr>
        <w:t>3</w:t>
      </w:r>
      <w:bookmarkStart w:id="6" w:name="_GoBack"/>
      <w:bookmarkEnd w:id="6"/>
      <w:r>
        <w:rPr>
          <w:rFonts w:hint="eastAsia" w:ascii="Arial" w:hAnsi="Arial" w:eastAsia="宋体"/>
          <w:kern w:val="2"/>
        </w:rPr>
        <w:t>%的履约保证金，甲方在收到乙方开具的等额增值税普通发票等付款材料之日起30个工作日内向乙方支付合同总金额的70%。</w:t>
      </w:r>
    </w:p>
    <w:p>
      <w:pPr>
        <w:rPr>
          <w:rFonts w:hint="eastAsia" w:ascii="Arial" w:hAnsi="Arial" w:eastAsia="宋体"/>
          <w:kern w:val="2"/>
        </w:rPr>
      </w:pPr>
      <w:r>
        <w:rPr>
          <w:rFonts w:hint="eastAsia" w:ascii="Arial" w:hAnsi="Arial" w:eastAsia="宋体"/>
          <w:kern w:val="2"/>
        </w:rPr>
        <w:t>上述合同总金额</w:t>
      </w:r>
      <w:r>
        <w:rPr>
          <w:rFonts w:hint="eastAsia"/>
          <w:kern w:val="2"/>
          <w:lang w:val="en-US" w:eastAsia="zh-CN"/>
        </w:rPr>
        <w:t>3</w:t>
      </w:r>
      <w:r>
        <w:rPr>
          <w:rFonts w:hint="eastAsia" w:ascii="Arial" w:hAnsi="Arial" w:eastAsia="宋体"/>
          <w:kern w:val="2"/>
        </w:rPr>
        <w:t>%的履约保证金用于补偿甲方因乙方不履行/不妥善履行合同义务而蒙受的损失，如乙方不履行/不妥善履行合同义务的，甲方有权直接从履约保证金中扣除相应违约金/损失赔偿款项，如保修期尚未届满的甲方有权要求乙方补足履约保证金；履约保证金不足以扣除相应违约金/损失赔偿款项的，乙方应另行向甲方支付不足部分。如果在保修期内未发生乙方不履行/不妥善履行合同义务的情况，则甲方在合同货物保修期满之日起30个工作日内，将履约保证金无息返还给乙方。</w:t>
      </w:r>
    </w:p>
    <w:sectPr>
      <w:footerReference r:id="rId6" w:type="default"/>
      <w:headerReference r:id="rId5" w:type="even"/>
      <w:pgSz w:w="11906" w:h="16838"/>
      <w:pgMar w:top="1418" w:right="1558" w:bottom="1418" w:left="1701" w:header="851" w:footer="992" w:gutter="284"/>
      <w:pgNumType w:start="1"/>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keymaps>
    <wne:keymap wne:kcmPrimary="0443">
      <wne:fci wne:fciName="CopyFormat" wne:swArg="0000"/>
    </wne:keymap>
    <wne:keymap wne:kcmPrimary="0456">
      <wne:fci wne:fciName="PasteFormat"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Geneva">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0000009F" w:csb1="0000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宋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22"/>
      <w:lvlText w:val="(%1)"/>
      <w:lvlJc w:val="left"/>
      <w:pPr>
        <w:tabs>
          <w:tab w:val="left" w:pos="1026"/>
        </w:tabs>
        <w:ind w:left="1367" w:hanging="460"/>
      </w:pPr>
      <w:rPr>
        <w:rFonts w:hint="eastAsia"/>
      </w:rPr>
    </w:lvl>
  </w:abstractNum>
  <w:abstractNum w:abstractNumId="1">
    <w:nsid w:val="FFFFFF83"/>
    <w:multiLevelType w:val="singleLevel"/>
    <w:tmpl w:val="FFFFFF83"/>
    <w:lvl w:ilvl="0" w:tentative="0">
      <w:start w:val="1"/>
      <w:numFmt w:val="bullet"/>
      <w:pStyle w:val="19"/>
      <w:lvlText w:val=""/>
      <w:lvlJc w:val="left"/>
      <w:pPr>
        <w:tabs>
          <w:tab w:val="left" w:pos="780"/>
        </w:tabs>
        <w:ind w:left="780" w:leftChars="200" w:hanging="360" w:hangingChars="200"/>
      </w:pPr>
      <w:rPr>
        <w:rFonts w:hint="default" w:ascii="Wingdings" w:hAnsi="Wingdings"/>
      </w:rPr>
    </w:lvl>
  </w:abstractNum>
  <w:abstractNum w:abstractNumId="2">
    <w:nsid w:val="22887D85"/>
    <w:multiLevelType w:val="multilevel"/>
    <w:tmpl w:val="22887D85"/>
    <w:lvl w:ilvl="0" w:tentative="0">
      <w:start w:val="1"/>
      <w:numFmt w:val="decimal"/>
      <w:pStyle w:val="119"/>
      <w:lvlText w:val="%1"/>
      <w:lvlJc w:val="left"/>
      <w:pPr>
        <w:tabs>
          <w:tab w:val="left" w:pos="540"/>
        </w:tabs>
        <w:ind w:left="540" w:hanging="540"/>
      </w:pPr>
      <w:rPr>
        <w:rFonts w:hint="default"/>
      </w:rPr>
    </w:lvl>
    <w:lvl w:ilvl="1" w:tentative="0">
      <w:start w:val="1"/>
      <w:numFmt w:val="japaneseCounting"/>
      <w:pStyle w:val="120"/>
      <w:lvlText w:val="%2、"/>
      <w:lvlJc w:val="left"/>
      <w:pPr>
        <w:tabs>
          <w:tab w:val="left" w:pos="720"/>
        </w:tabs>
        <w:ind w:left="540" w:hanging="540"/>
      </w:pPr>
      <w:rPr>
        <w:rFonts w:ascii="仿宋_GB2312" w:hAnsi="宋体" w:eastAsia="仿宋_GB2312" w:cs="宋体"/>
        <w:lang w:val="en-US"/>
      </w:rPr>
    </w:lvl>
    <w:lvl w:ilvl="2" w:tentative="0">
      <w:start w:val="1"/>
      <w:numFmt w:val="decimal"/>
      <w:pStyle w:val="121"/>
      <w:lvlText w:val="%1.%2.%3"/>
      <w:lvlJc w:val="left"/>
      <w:pPr>
        <w:tabs>
          <w:tab w:val="left" w:pos="1080"/>
        </w:tabs>
        <w:ind w:left="720" w:hanging="720"/>
      </w:pPr>
      <w:rPr>
        <w:rFonts w:hint="default"/>
      </w:rPr>
    </w:lvl>
    <w:lvl w:ilvl="3" w:tentative="0">
      <w:start w:val="1"/>
      <w:numFmt w:val="decimal"/>
      <w:lvlText w:val="%4."/>
      <w:lvlJc w:val="left"/>
      <w:pPr>
        <w:tabs>
          <w:tab w:val="left" w:pos="1140"/>
        </w:tabs>
        <w:ind w:left="1140" w:hanging="420"/>
      </w:pPr>
      <w:rPr>
        <w:rFonts w:hint="eastAsia"/>
      </w:rPr>
    </w:lvl>
    <w:lvl w:ilvl="4" w:tentative="0">
      <w:start w:val="1"/>
      <w:numFmt w:val="decimal"/>
      <w:lvlText w:val="%1.%2.%3.%4.%5"/>
      <w:lvlJc w:val="left"/>
      <w:pPr>
        <w:tabs>
          <w:tab w:val="left" w:pos="1800"/>
        </w:tabs>
        <w:ind w:left="1080" w:hanging="1080"/>
      </w:pPr>
      <w:rPr>
        <w:rFonts w:hint="default"/>
      </w:rPr>
    </w:lvl>
    <w:lvl w:ilvl="5" w:tentative="0">
      <w:start w:val="1"/>
      <w:numFmt w:val="decimal"/>
      <w:lvlText w:val="%1.%2.%3.%4.%5.%6"/>
      <w:lvlJc w:val="left"/>
      <w:pPr>
        <w:tabs>
          <w:tab w:val="left" w:pos="144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2CB66B58"/>
    <w:multiLevelType w:val="multilevel"/>
    <w:tmpl w:val="2CB66B58"/>
    <w:lvl w:ilvl="0" w:tentative="0">
      <w:start w:val="1"/>
      <w:numFmt w:val="bullet"/>
      <w:pStyle w:val="90"/>
      <w:lvlText w:val=""/>
      <w:lvlJc w:val="left"/>
      <w:pPr>
        <w:tabs>
          <w:tab w:val="left" w:pos="840"/>
        </w:tabs>
        <w:ind w:left="840" w:hanging="420"/>
      </w:pPr>
      <w:rPr>
        <w:rFonts w:hint="default" w:ascii="Wingdings" w:hAnsi="Wingdings"/>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13E2728"/>
    <w:multiLevelType w:val="multilevel"/>
    <w:tmpl w:val="413E2728"/>
    <w:lvl w:ilvl="0" w:tentative="0">
      <w:start w:val="1"/>
      <w:numFmt w:val="decimal"/>
      <w:pStyle w:val="6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1E63AB8"/>
    <w:multiLevelType w:val="multilevel"/>
    <w:tmpl w:val="51E63AB8"/>
    <w:lvl w:ilvl="0" w:tentative="0">
      <w:start w:val="1"/>
      <w:numFmt w:val="decimal"/>
      <w:pStyle w:val="2"/>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54AA4528"/>
    <w:multiLevelType w:val="multilevel"/>
    <w:tmpl w:val="54AA4528"/>
    <w:lvl w:ilvl="0" w:tentative="0">
      <w:start w:val="1"/>
      <w:numFmt w:val="upperRoman"/>
      <w:pStyle w:val="36"/>
      <w:lvlText w:val="%1."/>
      <w:lvlJc w:val="left"/>
      <w:pPr>
        <w:tabs>
          <w:tab w:val="left" w:pos="420"/>
        </w:tabs>
        <w:ind w:left="420" w:hanging="420"/>
      </w:pPr>
    </w:lvl>
    <w:lvl w:ilvl="1" w:tentative="0">
      <w:start w:val="1"/>
      <w:numFmt w:val="decimal"/>
      <w:lvlText w:val="（%2）"/>
      <w:lvlJc w:val="left"/>
      <w:pPr>
        <w:tabs>
          <w:tab w:val="left" w:pos="1536"/>
        </w:tabs>
        <w:ind w:left="1536" w:hanging="1116"/>
      </w:pPr>
      <w:rPr>
        <w:rFonts w:hint="eastAsia" w:ascii="Times New Roman" w:hAnsi="Times New Roman"/>
      </w:rPr>
    </w:lvl>
    <w:lvl w:ilvl="2" w:tentative="0">
      <w:start w:val="1"/>
      <w:numFmt w:val="decimal"/>
      <w:lvlText w:val="%3、"/>
      <w:lvlJc w:val="left"/>
      <w:pPr>
        <w:tabs>
          <w:tab w:val="left" w:pos="1668"/>
        </w:tabs>
        <w:ind w:left="1668" w:hanging="828"/>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E5B10F3"/>
    <w:multiLevelType w:val="multilevel"/>
    <w:tmpl w:val="5E5B10F3"/>
    <w:lvl w:ilvl="0" w:tentative="0">
      <w:start w:val="1"/>
      <w:numFmt w:val="decimal"/>
      <w:pStyle w:val="9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715A6B3C"/>
    <w:multiLevelType w:val="multilevel"/>
    <w:tmpl w:val="715A6B3C"/>
    <w:lvl w:ilvl="0" w:tentative="0">
      <w:start w:val="1"/>
      <w:numFmt w:val="decimal"/>
      <w:lvlText w:val="%1"/>
      <w:lvlJc w:val="left"/>
      <w:pPr>
        <w:tabs>
          <w:tab w:val="left" w:pos="870"/>
        </w:tabs>
        <w:ind w:left="0" w:firstLine="510"/>
      </w:pPr>
      <w:rPr>
        <w:rFonts w:hint="eastAsia"/>
      </w:rPr>
    </w:lvl>
    <w:lvl w:ilvl="1" w:tentative="0">
      <w:start w:val="1"/>
      <w:numFmt w:val="decimal"/>
      <w:pStyle w:val="49"/>
      <w:suff w:val="space"/>
      <w:lvlText w:val="3.%2"/>
      <w:lvlJc w:val="left"/>
      <w:pPr>
        <w:ind w:left="1086" w:hanging="576"/>
      </w:pPr>
      <w:rPr>
        <w:rFonts w:hint="eastAsia"/>
      </w:rPr>
    </w:lvl>
    <w:lvl w:ilvl="2" w:tentative="0">
      <w:start w:val="1"/>
      <w:numFmt w:val="decimal"/>
      <w:lvlText w:val="%1.%2.%3"/>
      <w:lvlJc w:val="left"/>
      <w:pPr>
        <w:tabs>
          <w:tab w:val="left" w:pos="1230"/>
        </w:tabs>
        <w:ind w:left="1230" w:hanging="720"/>
      </w:pPr>
      <w:rPr>
        <w:rFonts w:hint="eastAsia"/>
      </w:rPr>
    </w:lvl>
    <w:lvl w:ilvl="3" w:tentative="0">
      <w:start w:val="1"/>
      <w:numFmt w:val="decimal"/>
      <w:lvlText w:val="%1.%2.%3.%4"/>
      <w:lvlJc w:val="left"/>
      <w:pPr>
        <w:tabs>
          <w:tab w:val="left" w:pos="1374"/>
        </w:tabs>
        <w:ind w:left="1374" w:hanging="864"/>
      </w:pPr>
      <w:rPr>
        <w:rFonts w:hint="eastAsia"/>
      </w:rPr>
    </w:lvl>
    <w:lvl w:ilvl="4" w:tentative="0">
      <w:start w:val="1"/>
      <w:numFmt w:val="decimal"/>
      <w:suff w:val="space"/>
      <w:lvlText w:val="%1.%2.%3.%4.%5"/>
      <w:lvlJc w:val="left"/>
      <w:pPr>
        <w:ind w:left="510" w:firstLine="0"/>
      </w:pPr>
      <w:rPr>
        <w:rFonts w:hint="eastAsia"/>
      </w:rPr>
    </w:lvl>
    <w:lvl w:ilvl="5" w:tentative="0">
      <w:start w:val="1"/>
      <w:numFmt w:val="decimal"/>
      <w:lvlText w:val="%1.%2.%3.%4.%5.%6"/>
      <w:lvlJc w:val="left"/>
      <w:pPr>
        <w:tabs>
          <w:tab w:val="left" w:pos="1662"/>
        </w:tabs>
        <w:ind w:left="1662" w:hanging="1152"/>
      </w:pPr>
      <w:rPr>
        <w:rFonts w:hint="eastAsia"/>
      </w:rPr>
    </w:lvl>
    <w:lvl w:ilvl="6" w:tentative="0">
      <w:start w:val="1"/>
      <w:numFmt w:val="decimal"/>
      <w:lvlText w:val="%1.%2.%3.%4.%5.%6.%7"/>
      <w:lvlJc w:val="left"/>
      <w:pPr>
        <w:tabs>
          <w:tab w:val="left" w:pos="1806"/>
        </w:tabs>
        <w:ind w:left="1806" w:hanging="1296"/>
      </w:pPr>
      <w:rPr>
        <w:rFonts w:hint="eastAsia"/>
      </w:rPr>
    </w:lvl>
    <w:lvl w:ilvl="7" w:tentative="0">
      <w:start w:val="1"/>
      <w:numFmt w:val="decimal"/>
      <w:lvlText w:val="%1.%2.%3.%4.%5.%6.%7.%8"/>
      <w:lvlJc w:val="left"/>
      <w:pPr>
        <w:tabs>
          <w:tab w:val="left" w:pos="1950"/>
        </w:tabs>
        <w:ind w:left="1950" w:hanging="1440"/>
      </w:pPr>
      <w:rPr>
        <w:rFonts w:hint="eastAsia"/>
      </w:rPr>
    </w:lvl>
    <w:lvl w:ilvl="8" w:tentative="0">
      <w:start w:val="1"/>
      <w:numFmt w:val="decimal"/>
      <w:lvlText w:val="%1.%2.%3.%4.%5.%6.%7.%8.%9"/>
      <w:lvlJc w:val="left"/>
      <w:pPr>
        <w:tabs>
          <w:tab w:val="left" w:pos="2094"/>
        </w:tabs>
        <w:ind w:left="2094" w:hanging="1584"/>
      </w:pPr>
      <w:rPr>
        <w:rFonts w:hint="eastAsia"/>
      </w:rPr>
    </w:lvl>
  </w:abstractNum>
  <w:num w:numId="1">
    <w:abstractNumId w:val="5"/>
  </w:num>
  <w:num w:numId="2">
    <w:abstractNumId w:val="1"/>
  </w:num>
  <w:num w:numId="3">
    <w:abstractNumId w:val="0"/>
  </w:num>
  <w:num w:numId="4">
    <w:abstractNumId w:val="6"/>
  </w:num>
  <w:num w:numId="5">
    <w:abstractNumId w:val="8"/>
  </w:num>
  <w:num w:numId="6">
    <w:abstractNumId w:val="4"/>
  </w:num>
  <w:num w:numId="7">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2ZTJiMzcxMjc5M2MyNTc0NzFhM2ExYTIyZmUwOWIifQ=="/>
  </w:docVars>
  <w:rsids>
    <w:rsidRoot w:val="007C723D"/>
    <w:rsid w:val="0000078C"/>
    <w:rsid w:val="000013EF"/>
    <w:rsid w:val="00005164"/>
    <w:rsid w:val="0000600F"/>
    <w:rsid w:val="000075D0"/>
    <w:rsid w:val="000135AB"/>
    <w:rsid w:val="0001375E"/>
    <w:rsid w:val="00013962"/>
    <w:rsid w:val="00013CAF"/>
    <w:rsid w:val="00014EF8"/>
    <w:rsid w:val="0001542A"/>
    <w:rsid w:val="0001588B"/>
    <w:rsid w:val="00017159"/>
    <w:rsid w:val="00020232"/>
    <w:rsid w:val="00021D23"/>
    <w:rsid w:val="0002261D"/>
    <w:rsid w:val="0002319D"/>
    <w:rsid w:val="00023887"/>
    <w:rsid w:val="000239B1"/>
    <w:rsid w:val="00023C02"/>
    <w:rsid w:val="000275C5"/>
    <w:rsid w:val="00027C86"/>
    <w:rsid w:val="00031410"/>
    <w:rsid w:val="0003264E"/>
    <w:rsid w:val="00033625"/>
    <w:rsid w:val="00033940"/>
    <w:rsid w:val="00034189"/>
    <w:rsid w:val="000344D0"/>
    <w:rsid w:val="0003544B"/>
    <w:rsid w:val="000359CB"/>
    <w:rsid w:val="000367A4"/>
    <w:rsid w:val="00036AFC"/>
    <w:rsid w:val="00037597"/>
    <w:rsid w:val="0004116A"/>
    <w:rsid w:val="000417F3"/>
    <w:rsid w:val="000422CC"/>
    <w:rsid w:val="0004231F"/>
    <w:rsid w:val="00042624"/>
    <w:rsid w:val="00042E43"/>
    <w:rsid w:val="00043B5D"/>
    <w:rsid w:val="0004437E"/>
    <w:rsid w:val="00044874"/>
    <w:rsid w:val="000451F5"/>
    <w:rsid w:val="000457C2"/>
    <w:rsid w:val="000457E7"/>
    <w:rsid w:val="00046511"/>
    <w:rsid w:val="000465BD"/>
    <w:rsid w:val="0005022F"/>
    <w:rsid w:val="000502DD"/>
    <w:rsid w:val="000507DA"/>
    <w:rsid w:val="00052418"/>
    <w:rsid w:val="0005381B"/>
    <w:rsid w:val="000549E3"/>
    <w:rsid w:val="0005771C"/>
    <w:rsid w:val="000578D1"/>
    <w:rsid w:val="00060387"/>
    <w:rsid w:val="00061351"/>
    <w:rsid w:val="00062271"/>
    <w:rsid w:val="00062FAC"/>
    <w:rsid w:val="00064BBF"/>
    <w:rsid w:val="00065881"/>
    <w:rsid w:val="00066627"/>
    <w:rsid w:val="0006696F"/>
    <w:rsid w:val="0006723F"/>
    <w:rsid w:val="00070837"/>
    <w:rsid w:val="0007248B"/>
    <w:rsid w:val="0007361D"/>
    <w:rsid w:val="00074736"/>
    <w:rsid w:val="00076648"/>
    <w:rsid w:val="000768BC"/>
    <w:rsid w:val="00076A6E"/>
    <w:rsid w:val="00076AAA"/>
    <w:rsid w:val="000777D7"/>
    <w:rsid w:val="000807B5"/>
    <w:rsid w:val="0008297C"/>
    <w:rsid w:val="00082F08"/>
    <w:rsid w:val="000834F5"/>
    <w:rsid w:val="000858F7"/>
    <w:rsid w:val="0008633D"/>
    <w:rsid w:val="0008637C"/>
    <w:rsid w:val="00086838"/>
    <w:rsid w:val="0008795D"/>
    <w:rsid w:val="0009019F"/>
    <w:rsid w:val="00090388"/>
    <w:rsid w:val="000914AB"/>
    <w:rsid w:val="000919BC"/>
    <w:rsid w:val="00091F77"/>
    <w:rsid w:val="000941B6"/>
    <w:rsid w:val="00097F55"/>
    <w:rsid w:val="000A0407"/>
    <w:rsid w:val="000A2524"/>
    <w:rsid w:val="000A2551"/>
    <w:rsid w:val="000A375B"/>
    <w:rsid w:val="000A4272"/>
    <w:rsid w:val="000A47D2"/>
    <w:rsid w:val="000A6815"/>
    <w:rsid w:val="000A69EB"/>
    <w:rsid w:val="000A7641"/>
    <w:rsid w:val="000B105E"/>
    <w:rsid w:val="000B10E4"/>
    <w:rsid w:val="000B155A"/>
    <w:rsid w:val="000B2F36"/>
    <w:rsid w:val="000B3F5F"/>
    <w:rsid w:val="000B4C17"/>
    <w:rsid w:val="000B5FBC"/>
    <w:rsid w:val="000B757E"/>
    <w:rsid w:val="000B7C99"/>
    <w:rsid w:val="000C47C5"/>
    <w:rsid w:val="000D1654"/>
    <w:rsid w:val="000D4078"/>
    <w:rsid w:val="000D464C"/>
    <w:rsid w:val="000D6BC6"/>
    <w:rsid w:val="000D7754"/>
    <w:rsid w:val="000E2B4E"/>
    <w:rsid w:val="000E3E75"/>
    <w:rsid w:val="000E52A1"/>
    <w:rsid w:val="000E6159"/>
    <w:rsid w:val="000E6F91"/>
    <w:rsid w:val="000E7BA5"/>
    <w:rsid w:val="000E7EAC"/>
    <w:rsid w:val="000E7EDC"/>
    <w:rsid w:val="000F151A"/>
    <w:rsid w:val="000F1881"/>
    <w:rsid w:val="000F19B8"/>
    <w:rsid w:val="000F237A"/>
    <w:rsid w:val="000F37F0"/>
    <w:rsid w:val="000F4304"/>
    <w:rsid w:val="000F495E"/>
    <w:rsid w:val="000F4A8B"/>
    <w:rsid w:val="000F5BFF"/>
    <w:rsid w:val="000F5C0C"/>
    <w:rsid w:val="000F7204"/>
    <w:rsid w:val="000F7915"/>
    <w:rsid w:val="00100474"/>
    <w:rsid w:val="00100E10"/>
    <w:rsid w:val="00104821"/>
    <w:rsid w:val="001077CF"/>
    <w:rsid w:val="00110518"/>
    <w:rsid w:val="00115F8D"/>
    <w:rsid w:val="00116B5C"/>
    <w:rsid w:val="001171D6"/>
    <w:rsid w:val="00117993"/>
    <w:rsid w:val="001179D6"/>
    <w:rsid w:val="00122ADC"/>
    <w:rsid w:val="00130D0D"/>
    <w:rsid w:val="00131307"/>
    <w:rsid w:val="0013162B"/>
    <w:rsid w:val="00134811"/>
    <w:rsid w:val="001356EE"/>
    <w:rsid w:val="00135946"/>
    <w:rsid w:val="001365AC"/>
    <w:rsid w:val="00137259"/>
    <w:rsid w:val="001373EB"/>
    <w:rsid w:val="00141883"/>
    <w:rsid w:val="001430E1"/>
    <w:rsid w:val="00143801"/>
    <w:rsid w:val="0014458F"/>
    <w:rsid w:val="00146972"/>
    <w:rsid w:val="0015121B"/>
    <w:rsid w:val="001544AB"/>
    <w:rsid w:val="0015516B"/>
    <w:rsid w:val="00155AFC"/>
    <w:rsid w:val="00156A58"/>
    <w:rsid w:val="00160663"/>
    <w:rsid w:val="00160ADE"/>
    <w:rsid w:val="00161153"/>
    <w:rsid w:val="001611E6"/>
    <w:rsid w:val="00162F92"/>
    <w:rsid w:val="001649B1"/>
    <w:rsid w:val="00167937"/>
    <w:rsid w:val="0016799D"/>
    <w:rsid w:val="00171F88"/>
    <w:rsid w:val="00171FB7"/>
    <w:rsid w:val="00172B96"/>
    <w:rsid w:val="00175387"/>
    <w:rsid w:val="00175C5B"/>
    <w:rsid w:val="0017607C"/>
    <w:rsid w:val="00176667"/>
    <w:rsid w:val="0018071F"/>
    <w:rsid w:val="0018210E"/>
    <w:rsid w:val="001824E2"/>
    <w:rsid w:val="00182C04"/>
    <w:rsid w:val="001863E4"/>
    <w:rsid w:val="001864AE"/>
    <w:rsid w:val="00187211"/>
    <w:rsid w:val="001948F7"/>
    <w:rsid w:val="00194C6E"/>
    <w:rsid w:val="001965D3"/>
    <w:rsid w:val="001A21D8"/>
    <w:rsid w:val="001A2AF0"/>
    <w:rsid w:val="001A3460"/>
    <w:rsid w:val="001A4722"/>
    <w:rsid w:val="001A49D7"/>
    <w:rsid w:val="001A7AFC"/>
    <w:rsid w:val="001B08C6"/>
    <w:rsid w:val="001B3EEA"/>
    <w:rsid w:val="001C04A7"/>
    <w:rsid w:val="001C0C0B"/>
    <w:rsid w:val="001C24F1"/>
    <w:rsid w:val="001C2DEE"/>
    <w:rsid w:val="001C3093"/>
    <w:rsid w:val="001C40EC"/>
    <w:rsid w:val="001C4A8B"/>
    <w:rsid w:val="001C61C5"/>
    <w:rsid w:val="001C7B02"/>
    <w:rsid w:val="001D0775"/>
    <w:rsid w:val="001D1FCC"/>
    <w:rsid w:val="001D2DF7"/>
    <w:rsid w:val="001D484A"/>
    <w:rsid w:val="001D50F0"/>
    <w:rsid w:val="001D536B"/>
    <w:rsid w:val="001D57B5"/>
    <w:rsid w:val="001D58F1"/>
    <w:rsid w:val="001D6DC2"/>
    <w:rsid w:val="001E18A7"/>
    <w:rsid w:val="001E3A90"/>
    <w:rsid w:val="001E4430"/>
    <w:rsid w:val="001E4DB1"/>
    <w:rsid w:val="001E6A1B"/>
    <w:rsid w:val="001E6B01"/>
    <w:rsid w:val="001F12ED"/>
    <w:rsid w:val="001F188E"/>
    <w:rsid w:val="001F1ADD"/>
    <w:rsid w:val="001F2342"/>
    <w:rsid w:val="001F2F75"/>
    <w:rsid w:val="001F48C0"/>
    <w:rsid w:val="00201440"/>
    <w:rsid w:val="00201D5E"/>
    <w:rsid w:val="00203A4D"/>
    <w:rsid w:val="002041A0"/>
    <w:rsid w:val="002045DE"/>
    <w:rsid w:val="00205485"/>
    <w:rsid w:val="0020681C"/>
    <w:rsid w:val="00210197"/>
    <w:rsid w:val="002106D7"/>
    <w:rsid w:val="00214011"/>
    <w:rsid w:val="00214377"/>
    <w:rsid w:val="00214689"/>
    <w:rsid w:val="002156C0"/>
    <w:rsid w:val="002168D2"/>
    <w:rsid w:val="00216B60"/>
    <w:rsid w:val="00217A59"/>
    <w:rsid w:val="00217DE2"/>
    <w:rsid w:val="00220B62"/>
    <w:rsid w:val="002243F1"/>
    <w:rsid w:val="00224CC8"/>
    <w:rsid w:val="00225185"/>
    <w:rsid w:val="002257C3"/>
    <w:rsid w:val="00225A82"/>
    <w:rsid w:val="0022634F"/>
    <w:rsid w:val="002272A5"/>
    <w:rsid w:val="00227AF0"/>
    <w:rsid w:val="00230874"/>
    <w:rsid w:val="00234502"/>
    <w:rsid w:val="0023511D"/>
    <w:rsid w:val="00235604"/>
    <w:rsid w:val="00236013"/>
    <w:rsid w:val="00237066"/>
    <w:rsid w:val="00237347"/>
    <w:rsid w:val="002375DA"/>
    <w:rsid w:val="002379C2"/>
    <w:rsid w:val="002403D9"/>
    <w:rsid w:val="00242327"/>
    <w:rsid w:val="0024434D"/>
    <w:rsid w:val="002449ED"/>
    <w:rsid w:val="00245EAE"/>
    <w:rsid w:val="0025082D"/>
    <w:rsid w:val="002522BE"/>
    <w:rsid w:val="00252476"/>
    <w:rsid w:val="002528B5"/>
    <w:rsid w:val="00252949"/>
    <w:rsid w:val="00255156"/>
    <w:rsid w:val="00255A0F"/>
    <w:rsid w:val="0025743C"/>
    <w:rsid w:val="0026029F"/>
    <w:rsid w:val="002607A5"/>
    <w:rsid w:val="00262236"/>
    <w:rsid w:val="00262DF0"/>
    <w:rsid w:val="002635D8"/>
    <w:rsid w:val="0026388A"/>
    <w:rsid w:val="00263CBF"/>
    <w:rsid w:val="00263F14"/>
    <w:rsid w:val="002649DB"/>
    <w:rsid w:val="00264DED"/>
    <w:rsid w:val="0026523F"/>
    <w:rsid w:val="002655CC"/>
    <w:rsid w:val="002672F0"/>
    <w:rsid w:val="00270962"/>
    <w:rsid w:val="00270DCD"/>
    <w:rsid w:val="0027183C"/>
    <w:rsid w:val="00271915"/>
    <w:rsid w:val="002728EA"/>
    <w:rsid w:val="00274F04"/>
    <w:rsid w:val="00275928"/>
    <w:rsid w:val="00276051"/>
    <w:rsid w:val="002765B1"/>
    <w:rsid w:val="0027696C"/>
    <w:rsid w:val="0027731D"/>
    <w:rsid w:val="00282022"/>
    <w:rsid w:val="00282374"/>
    <w:rsid w:val="00283111"/>
    <w:rsid w:val="00284CB3"/>
    <w:rsid w:val="002878A7"/>
    <w:rsid w:val="00290FCB"/>
    <w:rsid w:val="0029298F"/>
    <w:rsid w:val="00293620"/>
    <w:rsid w:val="00293B2F"/>
    <w:rsid w:val="00293CE6"/>
    <w:rsid w:val="00293DD1"/>
    <w:rsid w:val="00294D13"/>
    <w:rsid w:val="002956CD"/>
    <w:rsid w:val="0029609B"/>
    <w:rsid w:val="00296C03"/>
    <w:rsid w:val="0029760C"/>
    <w:rsid w:val="00297668"/>
    <w:rsid w:val="002A1F9D"/>
    <w:rsid w:val="002A38D0"/>
    <w:rsid w:val="002A4221"/>
    <w:rsid w:val="002A4871"/>
    <w:rsid w:val="002A4C8E"/>
    <w:rsid w:val="002A5D4B"/>
    <w:rsid w:val="002B190B"/>
    <w:rsid w:val="002B376F"/>
    <w:rsid w:val="002C06C4"/>
    <w:rsid w:val="002C214A"/>
    <w:rsid w:val="002C2B3C"/>
    <w:rsid w:val="002C2D1E"/>
    <w:rsid w:val="002C3087"/>
    <w:rsid w:val="002C460C"/>
    <w:rsid w:val="002C52E1"/>
    <w:rsid w:val="002C53C0"/>
    <w:rsid w:val="002C57B0"/>
    <w:rsid w:val="002C5F9D"/>
    <w:rsid w:val="002C64EC"/>
    <w:rsid w:val="002C7449"/>
    <w:rsid w:val="002C7E4F"/>
    <w:rsid w:val="002D3697"/>
    <w:rsid w:val="002D72BB"/>
    <w:rsid w:val="002D74FF"/>
    <w:rsid w:val="002D77CC"/>
    <w:rsid w:val="002D7DE8"/>
    <w:rsid w:val="002E13C0"/>
    <w:rsid w:val="002E4B1F"/>
    <w:rsid w:val="002E72AE"/>
    <w:rsid w:val="002F253E"/>
    <w:rsid w:val="002F2941"/>
    <w:rsid w:val="002F2A33"/>
    <w:rsid w:val="002F31B2"/>
    <w:rsid w:val="002F3BE0"/>
    <w:rsid w:val="002F4798"/>
    <w:rsid w:val="002F5526"/>
    <w:rsid w:val="002F5F03"/>
    <w:rsid w:val="002F6517"/>
    <w:rsid w:val="002F72EE"/>
    <w:rsid w:val="003003C5"/>
    <w:rsid w:val="00300A97"/>
    <w:rsid w:val="00301D70"/>
    <w:rsid w:val="00302FBE"/>
    <w:rsid w:val="00303388"/>
    <w:rsid w:val="00304231"/>
    <w:rsid w:val="003043EA"/>
    <w:rsid w:val="00305124"/>
    <w:rsid w:val="00305A57"/>
    <w:rsid w:val="0030660C"/>
    <w:rsid w:val="003066C0"/>
    <w:rsid w:val="00307630"/>
    <w:rsid w:val="003113F0"/>
    <w:rsid w:val="00311D45"/>
    <w:rsid w:val="00311FE7"/>
    <w:rsid w:val="003127DA"/>
    <w:rsid w:val="00312FD9"/>
    <w:rsid w:val="00314BBA"/>
    <w:rsid w:val="00315BC5"/>
    <w:rsid w:val="00315F2E"/>
    <w:rsid w:val="003164B3"/>
    <w:rsid w:val="00316930"/>
    <w:rsid w:val="0031727A"/>
    <w:rsid w:val="00317BB2"/>
    <w:rsid w:val="00317F4D"/>
    <w:rsid w:val="003201DD"/>
    <w:rsid w:val="00322965"/>
    <w:rsid w:val="00322CCC"/>
    <w:rsid w:val="00323181"/>
    <w:rsid w:val="00323255"/>
    <w:rsid w:val="003235D4"/>
    <w:rsid w:val="00323B00"/>
    <w:rsid w:val="0032586F"/>
    <w:rsid w:val="00326DF6"/>
    <w:rsid w:val="003300C6"/>
    <w:rsid w:val="0033140C"/>
    <w:rsid w:val="003314A9"/>
    <w:rsid w:val="00332839"/>
    <w:rsid w:val="00332D3E"/>
    <w:rsid w:val="00333A4F"/>
    <w:rsid w:val="00334A21"/>
    <w:rsid w:val="00334BC3"/>
    <w:rsid w:val="00336298"/>
    <w:rsid w:val="0034129A"/>
    <w:rsid w:val="00341E42"/>
    <w:rsid w:val="00341E47"/>
    <w:rsid w:val="0034228E"/>
    <w:rsid w:val="00342C57"/>
    <w:rsid w:val="00342CDE"/>
    <w:rsid w:val="00344B6A"/>
    <w:rsid w:val="00344F0A"/>
    <w:rsid w:val="003451C5"/>
    <w:rsid w:val="00345C7A"/>
    <w:rsid w:val="00346A54"/>
    <w:rsid w:val="00346E65"/>
    <w:rsid w:val="00347E62"/>
    <w:rsid w:val="00351E6C"/>
    <w:rsid w:val="0035360B"/>
    <w:rsid w:val="00353CC7"/>
    <w:rsid w:val="00353D53"/>
    <w:rsid w:val="00353E43"/>
    <w:rsid w:val="00354B3F"/>
    <w:rsid w:val="0035564A"/>
    <w:rsid w:val="00355A2C"/>
    <w:rsid w:val="00357848"/>
    <w:rsid w:val="00361003"/>
    <w:rsid w:val="0036100C"/>
    <w:rsid w:val="00361680"/>
    <w:rsid w:val="0036332C"/>
    <w:rsid w:val="00363902"/>
    <w:rsid w:val="00363F68"/>
    <w:rsid w:val="0036546A"/>
    <w:rsid w:val="003660B9"/>
    <w:rsid w:val="003675CC"/>
    <w:rsid w:val="00370271"/>
    <w:rsid w:val="00371FDA"/>
    <w:rsid w:val="00372506"/>
    <w:rsid w:val="0037282A"/>
    <w:rsid w:val="00372F00"/>
    <w:rsid w:val="00373EFE"/>
    <w:rsid w:val="00380990"/>
    <w:rsid w:val="00383455"/>
    <w:rsid w:val="00383D2A"/>
    <w:rsid w:val="00383FAE"/>
    <w:rsid w:val="00385E6F"/>
    <w:rsid w:val="00387363"/>
    <w:rsid w:val="00390771"/>
    <w:rsid w:val="00394281"/>
    <w:rsid w:val="003945B3"/>
    <w:rsid w:val="00396537"/>
    <w:rsid w:val="003A06ED"/>
    <w:rsid w:val="003A31B0"/>
    <w:rsid w:val="003A617C"/>
    <w:rsid w:val="003A66EB"/>
    <w:rsid w:val="003A6E60"/>
    <w:rsid w:val="003A7C43"/>
    <w:rsid w:val="003A7D86"/>
    <w:rsid w:val="003B12CC"/>
    <w:rsid w:val="003B1459"/>
    <w:rsid w:val="003B1549"/>
    <w:rsid w:val="003B26D2"/>
    <w:rsid w:val="003B3CF4"/>
    <w:rsid w:val="003B3F3C"/>
    <w:rsid w:val="003B3FC9"/>
    <w:rsid w:val="003B62A0"/>
    <w:rsid w:val="003B68D6"/>
    <w:rsid w:val="003B72B3"/>
    <w:rsid w:val="003C0332"/>
    <w:rsid w:val="003C10A5"/>
    <w:rsid w:val="003C17F5"/>
    <w:rsid w:val="003C1C6C"/>
    <w:rsid w:val="003C2DB4"/>
    <w:rsid w:val="003C398E"/>
    <w:rsid w:val="003C614E"/>
    <w:rsid w:val="003D0CB6"/>
    <w:rsid w:val="003D11F5"/>
    <w:rsid w:val="003D1DF6"/>
    <w:rsid w:val="003D249E"/>
    <w:rsid w:val="003D3027"/>
    <w:rsid w:val="003D3E33"/>
    <w:rsid w:val="003D4C6B"/>
    <w:rsid w:val="003D710F"/>
    <w:rsid w:val="003D7F97"/>
    <w:rsid w:val="003D7FB3"/>
    <w:rsid w:val="003E061C"/>
    <w:rsid w:val="003E165F"/>
    <w:rsid w:val="003E1867"/>
    <w:rsid w:val="003E239C"/>
    <w:rsid w:val="003E28E7"/>
    <w:rsid w:val="003E5E16"/>
    <w:rsid w:val="003E5EEB"/>
    <w:rsid w:val="003E7F6C"/>
    <w:rsid w:val="003F0C51"/>
    <w:rsid w:val="003F1329"/>
    <w:rsid w:val="003F3F97"/>
    <w:rsid w:val="003F4A4B"/>
    <w:rsid w:val="003F5F74"/>
    <w:rsid w:val="003F7E80"/>
    <w:rsid w:val="00401340"/>
    <w:rsid w:val="00402084"/>
    <w:rsid w:val="00403759"/>
    <w:rsid w:val="004056F3"/>
    <w:rsid w:val="00406AC9"/>
    <w:rsid w:val="00406B39"/>
    <w:rsid w:val="00406F2B"/>
    <w:rsid w:val="004070C5"/>
    <w:rsid w:val="00407815"/>
    <w:rsid w:val="00407D54"/>
    <w:rsid w:val="00407F59"/>
    <w:rsid w:val="00410751"/>
    <w:rsid w:val="0041306B"/>
    <w:rsid w:val="00413D54"/>
    <w:rsid w:val="0041427F"/>
    <w:rsid w:val="00414365"/>
    <w:rsid w:val="00415031"/>
    <w:rsid w:val="00415BA1"/>
    <w:rsid w:val="00415D8C"/>
    <w:rsid w:val="004173AB"/>
    <w:rsid w:val="004212AF"/>
    <w:rsid w:val="00421E36"/>
    <w:rsid w:val="004226B7"/>
    <w:rsid w:val="00423D3A"/>
    <w:rsid w:val="00425442"/>
    <w:rsid w:val="004279B7"/>
    <w:rsid w:val="00430940"/>
    <w:rsid w:val="00430A55"/>
    <w:rsid w:val="0043104A"/>
    <w:rsid w:val="004313BA"/>
    <w:rsid w:val="00432CBA"/>
    <w:rsid w:val="0043652D"/>
    <w:rsid w:val="00437A14"/>
    <w:rsid w:val="00441F8F"/>
    <w:rsid w:val="004424B9"/>
    <w:rsid w:val="00443238"/>
    <w:rsid w:val="004435D8"/>
    <w:rsid w:val="00443D98"/>
    <w:rsid w:val="004460CB"/>
    <w:rsid w:val="004526FC"/>
    <w:rsid w:val="00453026"/>
    <w:rsid w:val="00453BF9"/>
    <w:rsid w:val="00453FC3"/>
    <w:rsid w:val="00455670"/>
    <w:rsid w:val="00455830"/>
    <w:rsid w:val="00457A11"/>
    <w:rsid w:val="00461398"/>
    <w:rsid w:val="00465B36"/>
    <w:rsid w:val="00467231"/>
    <w:rsid w:val="00472149"/>
    <w:rsid w:val="00472C2F"/>
    <w:rsid w:val="00473147"/>
    <w:rsid w:val="00474C41"/>
    <w:rsid w:val="00474F7D"/>
    <w:rsid w:val="00476FC1"/>
    <w:rsid w:val="0048007E"/>
    <w:rsid w:val="00483351"/>
    <w:rsid w:val="0048449E"/>
    <w:rsid w:val="00484880"/>
    <w:rsid w:val="004849D0"/>
    <w:rsid w:val="0048583C"/>
    <w:rsid w:val="0048644C"/>
    <w:rsid w:val="0048668C"/>
    <w:rsid w:val="00487A2E"/>
    <w:rsid w:val="00487B15"/>
    <w:rsid w:val="00487CB2"/>
    <w:rsid w:val="00490FF6"/>
    <w:rsid w:val="004929D9"/>
    <w:rsid w:val="00492C8F"/>
    <w:rsid w:val="00492D64"/>
    <w:rsid w:val="00493A72"/>
    <w:rsid w:val="0049493D"/>
    <w:rsid w:val="004967BA"/>
    <w:rsid w:val="00497F5F"/>
    <w:rsid w:val="004A3861"/>
    <w:rsid w:val="004A4622"/>
    <w:rsid w:val="004A4C7E"/>
    <w:rsid w:val="004A7590"/>
    <w:rsid w:val="004A778C"/>
    <w:rsid w:val="004B0383"/>
    <w:rsid w:val="004B18CA"/>
    <w:rsid w:val="004B19A3"/>
    <w:rsid w:val="004B1C1C"/>
    <w:rsid w:val="004B206A"/>
    <w:rsid w:val="004B2B0E"/>
    <w:rsid w:val="004B62C8"/>
    <w:rsid w:val="004C0384"/>
    <w:rsid w:val="004C0E8D"/>
    <w:rsid w:val="004C0FAC"/>
    <w:rsid w:val="004C288C"/>
    <w:rsid w:val="004C4A86"/>
    <w:rsid w:val="004C55CB"/>
    <w:rsid w:val="004C682C"/>
    <w:rsid w:val="004C7519"/>
    <w:rsid w:val="004D079D"/>
    <w:rsid w:val="004D144E"/>
    <w:rsid w:val="004D1EF0"/>
    <w:rsid w:val="004D4CD1"/>
    <w:rsid w:val="004D59CC"/>
    <w:rsid w:val="004D60BD"/>
    <w:rsid w:val="004D7092"/>
    <w:rsid w:val="004D774B"/>
    <w:rsid w:val="004D7BE5"/>
    <w:rsid w:val="004E28A2"/>
    <w:rsid w:val="004E32B1"/>
    <w:rsid w:val="004E3641"/>
    <w:rsid w:val="004E373A"/>
    <w:rsid w:val="004E445A"/>
    <w:rsid w:val="004E6189"/>
    <w:rsid w:val="004E664E"/>
    <w:rsid w:val="004E6C0A"/>
    <w:rsid w:val="004E6EB8"/>
    <w:rsid w:val="004F1D7F"/>
    <w:rsid w:val="004F301A"/>
    <w:rsid w:val="004F354B"/>
    <w:rsid w:val="004F3D25"/>
    <w:rsid w:val="004F3FF2"/>
    <w:rsid w:val="004F4D18"/>
    <w:rsid w:val="004F6797"/>
    <w:rsid w:val="004F78D4"/>
    <w:rsid w:val="00500BC5"/>
    <w:rsid w:val="005014DE"/>
    <w:rsid w:val="00501BAB"/>
    <w:rsid w:val="00503804"/>
    <w:rsid w:val="0050444F"/>
    <w:rsid w:val="00507718"/>
    <w:rsid w:val="00510C92"/>
    <w:rsid w:val="00511064"/>
    <w:rsid w:val="005116A5"/>
    <w:rsid w:val="00512226"/>
    <w:rsid w:val="0051565F"/>
    <w:rsid w:val="00517C8B"/>
    <w:rsid w:val="00520F3D"/>
    <w:rsid w:val="005211FF"/>
    <w:rsid w:val="00521347"/>
    <w:rsid w:val="005219E3"/>
    <w:rsid w:val="00524E48"/>
    <w:rsid w:val="00526CE6"/>
    <w:rsid w:val="005300D3"/>
    <w:rsid w:val="00532D9D"/>
    <w:rsid w:val="0053318A"/>
    <w:rsid w:val="005340BC"/>
    <w:rsid w:val="00534975"/>
    <w:rsid w:val="00535EB9"/>
    <w:rsid w:val="00537120"/>
    <w:rsid w:val="0053735B"/>
    <w:rsid w:val="0053777E"/>
    <w:rsid w:val="00537EBE"/>
    <w:rsid w:val="005420BF"/>
    <w:rsid w:val="005421B6"/>
    <w:rsid w:val="0054668E"/>
    <w:rsid w:val="00547F05"/>
    <w:rsid w:val="005528A3"/>
    <w:rsid w:val="00554B0B"/>
    <w:rsid w:val="00554F97"/>
    <w:rsid w:val="0055601D"/>
    <w:rsid w:val="00556642"/>
    <w:rsid w:val="00556DA1"/>
    <w:rsid w:val="00557EB5"/>
    <w:rsid w:val="00560328"/>
    <w:rsid w:val="00560386"/>
    <w:rsid w:val="00560643"/>
    <w:rsid w:val="00561856"/>
    <w:rsid w:val="0056277B"/>
    <w:rsid w:val="00563F3E"/>
    <w:rsid w:val="00564F03"/>
    <w:rsid w:val="005656DA"/>
    <w:rsid w:val="005724CD"/>
    <w:rsid w:val="005731B6"/>
    <w:rsid w:val="005740E0"/>
    <w:rsid w:val="005748B2"/>
    <w:rsid w:val="005748D9"/>
    <w:rsid w:val="005749DF"/>
    <w:rsid w:val="0057527A"/>
    <w:rsid w:val="005765ED"/>
    <w:rsid w:val="00576D81"/>
    <w:rsid w:val="00577336"/>
    <w:rsid w:val="00577753"/>
    <w:rsid w:val="00580F8E"/>
    <w:rsid w:val="005813CA"/>
    <w:rsid w:val="0058163E"/>
    <w:rsid w:val="00582D7B"/>
    <w:rsid w:val="00583A84"/>
    <w:rsid w:val="00585C00"/>
    <w:rsid w:val="00585DF1"/>
    <w:rsid w:val="00586D7C"/>
    <w:rsid w:val="005871C6"/>
    <w:rsid w:val="0058729C"/>
    <w:rsid w:val="00587D77"/>
    <w:rsid w:val="00591C31"/>
    <w:rsid w:val="00591E1E"/>
    <w:rsid w:val="00593080"/>
    <w:rsid w:val="00594956"/>
    <w:rsid w:val="00595B2B"/>
    <w:rsid w:val="00596EE4"/>
    <w:rsid w:val="005A068D"/>
    <w:rsid w:val="005A09CE"/>
    <w:rsid w:val="005A2D7F"/>
    <w:rsid w:val="005A2F51"/>
    <w:rsid w:val="005A3EC5"/>
    <w:rsid w:val="005A40CE"/>
    <w:rsid w:val="005A46A0"/>
    <w:rsid w:val="005A5F20"/>
    <w:rsid w:val="005A6276"/>
    <w:rsid w:val="005A63A4"/>
    <w:rsid w:val="005A664B"/>
    <w:rsid w:val="005A7A86"/>
    <w:rsid w:val="005B0FD8"/>
    <w:rsid w:val="005B335A"/>
    <w:rsid w:val="005B3898"/>
    <w:rsid w:val="005B4FE5"/>
    <w:rsid w:val="005B5CA1"/>
    <w:rsid w:val="005B61BA"/>
    <w:rsid w:val="005B65FF"/>
    <w:rsid w:val="005B6E5F"/>
    <w:rsid w:val="005B6ED4"/>
    <w:rsid w:val="005C1DCF"/>
    <w:rsid w:val="005C281F"/>
    <w:rsid w:val="005C5560"/>
    <w:rsid w:val="005C6586"/>
    <w:rsid w:val="005C689A"/>
    <w:rsid w:val="005C69F2"/>
    <w:rsid w:val="005C6C14"/>
    <w:rsid w:val="005C7D5A"/>
    <w:rsid w:val="005D0C2A"/>
    <w:rsid w:val="005D1694"/>
    <w:rsid w:val="005D28C8"/>
    <w:rsid w:val="005D38FE"/>
    <w:rsid w:val="005D3E6E"/>
    <w:rsid w:val="005D5F37"/>
    <w:rsid w:val="005D7616"/>
    <w:rsid w:val="005E11E1"/>
    <w:rsid w:val="005E1527"/>
    <w:rsid w:val="005E191E"/>
    <w:rsid w:val="005E193E"/>
    <w:rsid w:val="005E19DF"/>
    <w:rsid w:val="005E254A"/>
    <w:rsid w:val="005E2720"/>
    <w:rsid w:val="005E2D09"/>
    <w:rsid w:val="005E385D"/>
    <w:rsid w:val="005E3EE2"/>
    <w:rsid w:val="005E53C2"/>
    <w:rsid w:val="005E6E68"/>
    <w:rsid w:val="005E6F10"/>
    <w:rsid w:val="005E716A"/>
    <w:rsid w:val="005F0324"/>
    <w:rsid w:val="005F0B4A"/>
    <w:rsid w:val="005F11FD"/>
    <w:rsid w:val="005F14DC"/>
    <w:rsid w:val="005F2B17"/>
    <w:rsid w:val="005F346F"/>
    <w:rsid w:val="005F3A18"/>
    <w:rsid w:val="005F40A0"/>
    <w:rsid w:val="005F45FD"/>
    <w:rsid w:val="005F4C4E"/>
    <w:rsid w:val="005F5B5E"/>
    <w:rsid w:val="005F71E5"/>
    <w:rsid w:val="005F7F79"/>
    <w:rsid w:val="0060103E"/>
    <w:rsid w:val="0060126C"/>
    <w:rsid w:val="0060212B"/>
    <w:rsid w:val="00602409"/>
    <w:rsid w:val="00604184"/>
    <w:rsid w:val="00604D2A"/>
    <w:rsid w:val="006054A3"/>
    <w:rsid w:val="0060691E"/>
    <w:rsid w:val="00606C6F"/>
    <w:rsid w:val="006078E3"/>
    <w:rsid w:val="00610469"/>
    <w:rsid w:val="00610F0F"/>
    <w:rsid w:val="006121B3"/>
    <w:rsid w:val="00612F89"/>
    <w:rsid w:val="006150A7"/>
    <w:rsid w:val="006177AB"/>
    <w:rsid w:val="00620985"/>
    <w:rsid w:val="00620BBA"/>
    <w:rsid w:val="00620C47"/>
    <w:rsid w:val="00621BB1"/>
    <w:rsid w:val="006223E0"/>
    <w:rsid w:val="00622AD5"/>
    <w:rsid w:val="006237E0"/>
    <w:rsid w:val="00623922"/>
    <w:rsid w:val="00623CD1"/>
    <w:rsid w:val="00623D3A"/>
    <w:rsid w:val="00623FAC"/>
    <w:rsid w:val="00625BFB"/>
    <w:rsid w:val="00626C73"/>
    <w:rsid w:val="00630644"/>
    <w:rsid w:val="00630F16"/>
    <w:rsid w:val="0063401F"/>
    <w:rsid w:val="00634F2C"/>
    <w:rsid w:val="0063666B"/>
    <w:rsid w:val="0063669F"/>
    <w:rsid w:val="00636B17"/>
    <w:rsid w:val="00637874"/>
    <w:rsid w:val="0064257F"/>
    <w:rsid w:val="00643A61"/>
    <w:rsid w:val="00643F9A"/>
    <w:rsid w:val="006452CE"/>
    <w:rsid w:val="006461F3"/>
    <w:rsid w:val="00647202"/>
    <w:rsid w:val="00651CAB"/>
    <w:rsid w:val="00652342"/>
    <w:rsid w:val="006557B2"/>
    <w:rsid w:val="0065618C"/>
    <w:rsid w:val="00657072"/>
    <w:rsid w:val="00657B84"/>
    <w:rsid w:val="00662711"/>
    <w:rsid w:val="00663D30"/>
    <w:rsid w:val="00664023"/>
    <w:rsid w:val="006650C5"/>
    <w:rsid w:val="00667230"/>
    <w:rsid w:val="006717E5"/>
    <w:rsid w:val="00672CDE"/>
    <w:rsid w:val="00672F58"/>
    <w:rsid w:val="006760AE"/>
    <w:rsid w:val="00676653"/>
    <w:rsid w:val="00680DBA"/>
    <w:rsid w:val="00681FA1"/>
    <w:rsid w:val="006840F2"/>
    <w:rsid w:val="006847AB"/>
    <w:rsid w:val="00685274"/>
    <w:rsid w:val="00685CF3"/>
    <w:rsid w:val="00686994"/>
    <w:rsid w:val="00690825"/>
    <w:rsid w:val="006912E8"/>
    <w:rsid w:val="00691409"/>
    <w:rsid w:val="006919E4"/>
    <w:rsid w:val="006921C7"/>
    <w:rsid w:val="00693D8B"/>
    <w:rsid w:val="006A1B29"/>
    <w:rsid w:val="006A3053"/>
    <w:rsid w:val="006A3D0A"/>
    <w:rsid w:val="006A5727"/>
    <w:rsid w:val="006A5BE3"/>
    <w:rsid w:val="006A699B"/>
    <w:rsid w:val="006A7473"/>
    <w:rsid w:val="006B0852"/>
    <w:rsid w:val="006B0F14"/>
    <w:rsid w:val="006B1A5D"/>
    <w:rsid w:val="006B2834"/>
    <w:rsid w:val="006B2F53"/>
    <w:rsid w:val="006B3421"/>
    <w:rsid w:val="006B3CF1"/>
    <w:rsid w:val="006B57D2"/>
    <w:rsid w:val="006C55F6"/>
    <w:rsid w:val="006C637A"/>
    <w:rsid w:val="006C6F67"/>
    <w:rsid w:val="006D03FA"/>
    <w:rsid w:val="006D1038"/>
    <w:rsid w:val="006D3089"/>
    <w:rsid w:val="006D45B8"/>
    <w:rsid w:val="006D4871"/>
    <w:rsid w:val="006D5574"/>
    <w:rsid w:val="006D5877"/>
    <w:rsid w:val="006D68C3"/>
    <w:rsid w:val="006D74D5"/>
    <w:rsid w:val="006E2A17"/>
    <w:rsid w:val="006E2F01"/>
    <w:rsid w:val="006E334A"/>
    <w:rsid w:val="006E56CB"/>
    <w:rsid w:val="006E60C9"/>
    <w:rsid w:val="006E7CC6"/>
    <w:rsid w:val="006F0E98"/>
    <w:rsid w:val="006F1EDE"/>
    <w:rsid w:val="006F25CE"/>
    <w:rsid w:val="006F2FEF"/>
    <w:rsid w:val="006F6038"/>
    <w:rsid w:val="006F6CE9"/>
    <w:rsid w:val="006F7DA3"/>
    <w:rsid w:val="0070062D"/>
    <w:rsid w:val="00700CBC"/>
    <w:rsid w:val="00700D50"/>
    <w:rsid w:val="00703B81"/>
    <w:rsid w:val="00706AA4"/>
    <w:rsid w:val="00706AB9"/>
    <w:rsid w:val="00706CF7"/>
    <w:rsid w:val="00707401"/>
    <w:rsid w:val="0070766C"/>
    <w:rsid w:val="00712316"/>
    <w:rsid w:val="0071567F"/>
    <w:rsid w:val="007161E9"/>
    <w:rsid w:val="00716CE3"/>
    <w:rsid w:val="007178E9"/>
    <w:rsid w:val="00721D4B"/>
    <w:rsid w:val="00721D96"/>
    <w:rsid w:val="0072246A"/>
    <w:rsid w:val="00722D5E"/>
    <w:rsid w:val="00724D75"/>
    <w:rsid w:val="00725547"/>
    <w:rsid w:val="00726F7F"/>
    <w:rsid w:val="00727880"/>
    <w:rsid w:val="00727D31"/>
    <w:rsid w:val="00727EC9"/>
    <w:rsid w:val="00731381"/>
    <w:rsid w:val="0073241A"/>
    <w:rsid w:val="00732A4D"/>
    <w:rsid w:val="00733155"/>
    <w:rsid w:val="00733408"/>
    <w:rsid w:val="0073589C"/>
    <w:rsid w:val="00735E98"/>
    <w:rsid w:val="00736785"/>
    <w:rsid w:val="00736FA4"/>
    <w:rsid w:val="007372EB"/>
    <w:rsid w:val="00737381"/>
    <w:rsid w:val="0074349B"/>
    <w:rsid w:val="007443A8"/>
    <w:rsid w:val="00744BA4"/>
    <w:rsid w:val="007463D9"/>
    <w:rsid w:val="00746591"/>
    <w:rsid w:val="00746B02"/>
    <w:rsid w:val="007528EE"/>
    <w:rsid w:val="00753020"/>
    <w:rsid w:val="00754BEB"/>
    <w:rsid w:val="00754F38"/>
    <w:rsid w:val="00754FC9"/>
    <w:rsid w:val="00755332"/>
    <w:rsid w:val="007554EE"/>
    <w:rsid w:val="00761766"/>
    <w:rsid w:val="00762EF2"/>
    <w:rsid w:val="00764B6E"/>
    <w:rsid w:val="00765987"/>
    <w:rsid w:val="00765A6E"/>
    <w:rsid w:val="00766E0E"/>
    <w:rsid w:val="007702B7"/>
    <w:rsid w:val="0077169D"/>
    <w:rsid w:val="00771D8C"/>
    <w:rsid w:val="007754AC"/>
    <w:rsid w:val="007775C0"/>
    <w:rsid w:val="0078108D"/>
    <w:rsid w:val="007830E7"/>
    <w:rsid w:val="007858D6"/>
    <w:rsid w:val="00786074"/>
    <w:rsid w:val="00786813"/>
    <w:rsid w:val="0078684C"/>
    <w:rsid w:val="00790F73"/>
    <w:rsid w:val="00791107"/>
    <w:rsid w:val="0079292F"/>
    <w:rsid w:val="00793487"/>
    <w:rsid w:val="007952F1"/>
    <w:rsid w:val="007954DF"/>
    <w:rsid w:val="0079574A"/>
    <w:rsid w:val="00796F54"/>
    <w:rsid w:val="00797776"/>
    <w:rsid w:val="007A02D6"/>
    <w:rsid w:val="007A0464"/>
    <w:rsid w:val="007A0A2B"/>
    <w:rsid w:val="007A199E"/>
    <w:rsid w:val="007A1B9D"/>
    <w:rsid w:val="007A25E4"/>
    <w:rsid w:val="007A2947"/>
    <w:rsid w:val="007A2BAE"/>
    <w:rsid w:val="007A41A2"/>
    <w:rsid w:val="007A6E90"/>
    <w:rsid w:val="007A7021"/>
    <w:rsid w:val="007A7159"/>
    <w:rsid w:val="007A7171"/>
    <w:rsid w:val="007B0400"/>
    <w:rsid w:val="007B189F"/>
    <w:rsid w:val="007B24F7"/>
    <w:rsid w:val="007B2BFB"/>
    <w:rsid w:val="007B3CF3"/>
    <w:rsid w:val="007B51B9"/>
    <w:rsid w:val="007B61DE"/>
    <w:rsid w:val="007C0661"/>
    <w:rsid w:val="007C11C6"/>
    <w:rsid w:val="007C1709"/>
    <w:rsid w:val="007C40A6"/>
    <w:rsid w:val="007C560E"/>
    <w:rsid w:val="007C61BD"/>
    <w:rsid w:val="007C65BF"/>
    <w:rsid w:val="007C7192"/>
    <w:rsid w:val="007C723D"/>
    <w:rsid w:val="007D004E"/>
    <w:rsid w:val="007D03B9"/>
    <w:rsid w:val="007D0D76"/>
    <w:rsid w:val="007D191F"/>
    <w:rsid w:val="007D36CD"/>
    <w:rsid w:val="007D6DB5"/>
    <w:rsid w:val="007E2818"/>
    <w:rsid w:val="007E42A0"/>
    <w:rsid w:val="007E5CCB"/>
    <w:rsid w:val="007E604B"/>
    <w:rsid w:val="007E6717"/>
    <w:rsid w:val="007E6828"/>
    <w:rsid w:val="007E7A30"/>
    <w:rsid w:val="007E7E92"/>
    <w:rsid w:val="007F0DDE"/>
    <w:rsid w:val="007F0EF1"/>
    <w:rsid w:val="007F13A3"/>
    <w:rsid w:val="007F1861"/>
    <w:rsid w:val="007F1E49"/>
    <w:rsid w:val="007F2A8B"/>
    <w:rsid w:val="007F306B"/>
    <w:rsid w:val="007F31A8"/>
    <w:rsid w:val="007F5051"/>
    <w:rsid w:val="007F509A"/>
    <w:rsid w:val="007F5AA7"/>
    <w:rsid w:val="007F6227"/>
    <w:rsid w:val="007F7755"/>
    <w:rsid w:val="00801763"/>
    <w:rsid w:val="00801F7E"/>
    <w:rsid w:val="008025D1"/>
    <w:rsid w:val="008041A7"/>
    <w:rsid w:val="00804CDF"/>
    <w:rsid w:val="00805134"/>
    <w:rsid w:val="00805374"/>
    <w:rsid w:val="008062CC"/>
    <w:rsid w:val="00807271"/>
    <w:rsid w:val="008073C2"/>
    <w:rsid w:val="00810C20"/>
    <w:rsid w:val="00812AA4"/>
    <w:rsid w:val="00813316"/>
    <w:rsid w:val="0081479D"/>
    <w:rsid w:val="008148BA"/>
    <w:rsid w:val="008161C6"/>
    <w:rsid w:val="00822EC3"/>
    <w:rsid w:val="008245EA"/>
    <w:rsid w:val="0082636B"/>
    <w:rsid w:val="00827566"/>
    <w:rsid w:val="0082789B"/>
    <w:rsid w:val="00830824"/>
    <w:rsid w:val="008325DE"/>
    <w:rsid w:val="00832DE5"/>
    <w:rsid w:val="00832E16"/>
    <w:rsid w:val="008330AE"/>
    <w:rsid w:val="00833C12"/>
    <w:rsid w:val="008370FF"/>
    <w:rsid w:val="008419AA"/>
    <w:rsid w:val="00847C9C"/>
    <w:rsid w:val="00850B90"/>
    <w:rsid w:val="008517B2"/>
    <w:rsid w:val="00851941"/>
    <w:rsid w:val="00853436"/>
    <w:rsid w:val="00856B1C"/>
    <w:rsid w:val="00857AC7"/>
    <w:rsid w:val="008608ED"/>
    <w:rsid w:val="008627B6"/>
    <w:rsid w:val="00862A57"/>
    <w:rsid w:val="00862EB4"/>
    <w:rsid w:val="00863F91"/>
    <w:rsid w:val="008641BD"/>
    <w:rsid w:val="0086514A"/>
    <w:rsid w:val="0086516A"/>
    <w:rsid w:val="00866247"/>
    <w:rsid w:val="008705DA"/>
    <w:rsid w:val="00870C5F"/>
    <w:rsid w:val="00871BFC"/>
    <w:rsid w:val="0087308D"/>
    <w:rsid w:val="0087347A"/>
    <w:rsid w:val="00873C94"/>
    <w:rsid w:val="00874378"/>
    <w:rsid w:val="00874465"/>
    <w:rsid w:val="00874641"/>
    <w:rsid w:val="0087570A"/>
    <w:rsid w:val="00880B29"/>
    <w:rsid w:val="00883113"/>
    <w:rsid w:val="00883DA1"/>
    <w:rsid w:val="008840D9"/>
    <w:rsid w:val="0088627C"/>
    <w:rsid w:val="00886E38"/>
    <w:rsid w:val="00887E86"/>
    <w:rsid w:val="008911CB"/>
    <w:rsid w:val="00895D78"/>
    <w:rsid w:val="008A01CE"/>
    <w:rsid w:val="008A1353"/>
    <w:rsid w:val="008A2905"/>
    <w:rsid w:val="008A2990"/>
    <w:rsid w:val="008A2CAE"/>
    <w:rsid w:val="008A2F87"/>
    <w:rsid w:val="008A370A"/>
    <w:rsid w:val="008A4BF7"/>
    <w:rsid w:val="008A4EB6"/>
    <w:rsid w:val="008A51DB"/>
    <w:rsid w:val="008A5FBE"/>
    <w:rsid w:val="008A6382"/>
    <w:rsid w:val="008B0922"/>
    <w:rsid w:val="008B15A6"/>
    <w:rsid w:val="008B2581"/>
    <w:rsid w:val="008B33FC"/>
    <w:rsid w:val="008B5481"/>
    <w:rsid w:val="008B5D61"/>
    <w:rsid w:val="008B6FAA"/>
    <w:rsid w:val="008C0B08"/>
    <w:rsid w:val="008C2D6F"/>
    <w:rsid w:val="008C30A4"/>
    <w:rsid w:val="008C3F34"/>
    <w:rsid w:val="008C48FC"/>
    <w:rsid w:val="008C494B"/>
    <w:rsid w:val="008C4DE2"/>
    <w:rsid w:val="008C6B27"/>
    <w:rsid w:val="008C6C66"/>
    <w:rsid w:val="008D0407"/>
    <w:rsid w:val="008D0AB5"/>
    <w:rsid w:val="008D1342"/>
    <w:rsid w:val="008D2E4E"/>
    <w:rsid w:val="008D5917"/>
    <w:rsid w:val="008D68C6"/>
    <w:rsid w:val="008D727B"/>
    <w:rsid w:val="008D7D0F"/>
    <w:rsid w:val="008E063E"/>
    <w:rsid w:val="008E0E4B"/>
    <w:rsid w:val="008E1928"/>
    <w:rsid w:val="008E1AAA"/>
    <w:rsid w:val="008E44B8"/>
    <w:rsid w:val="008E4551"/>
    <w:rsid w:val="008E5AA3"/>
    <w:rsid w:val="008F1CFA"/>
    <w:rsid w:val="008F1E96"/>
    <w:rsid w:val="008F4F32"/>
    <w:rsid w:val="008F528B"/>
    <w:rsid w:val="008F55E9"/>
    <w:rsid w:val="008F64D7"/>
    <w:rsid w:val="008F699C"/>
    <w:rsid w:val="0090056F"/>
    <w:rsid w:val="00901FE9"/>
    <w:rsid w:val="00902117"/>
    <w:rsid w:val="00902A68"/>
    <w:rsid w:val="00903417"/>
    <w:rsid w:val="00903B2C"/>
    <w:rsid w:val="009057D5"/>
    <w:rsid w:val="00906546"/>
    <w:rsid w:val="009109D1"/>
    <w:rsid w:val="00912862"/>
    <w:rsid w:val="00913779"/>
    <w:rsid w:val="00914ADE"/>
    <w:rsid w:val="00915BFC"/>
    <w:rsid w:val="00915EDE"/>
    <w:rsid w:val="00916B23"/>
    <w:rsid w:val="00917358"/>
    <w:rsid w:val="00920B8D"/>
    <w:rsid w:val="009213EB"/>
    <w:rsid w:val="0092150F"/>
    <w:rsid w:val="00921D6A"/>
    <w:rsid w:val="0092388F"/>
    <w:rsid w:val="009276E3"/>
    <w:rsid w:val="00931B98"/>
    <w:rsid w:val="0093279A"/>
    <w:rsid w:val="00932B87"/>
    <w:rsid w:val="00933AF9"/>
    <w:rsid w:val="0093407D"/>
    <w:rsid w:val="00934135"/>
    <w:rsid w:val="00935CB5"/>
    <w:rsid w:val="009360A8"/>
    <w:rsid w:val="009402C6"/>
    <w:rsid w:val="00944EDB"/>
    <w:rsid w:val="0094630A"/>
    <w:rsid w:val="00946CB2"/>
    <w:rsid w:val="00947FD0"/>
    <w:rsid w:val="00951946"/>
    <w:rsid w:val="009532EF"/>
    <w:rsid w:val="0095330F"/>
    <w:rsid w:val="00955AE3"/>
    <w:rsid w:val="00955CEA"/>
    <w:rsid w:val="00956947"/>
    <w:rsid w:val="009603A7"/>
    <w:rsid w:val="0096084A"/>
    <w:rsid w:val="009630A0"/>
    <w:rsid w:val="0096415E"/>
    <w:rsid w:val="0096463C"/>
    <w:rsid w:val="00970146"/>
    <w:rsid w:val="0097030A"/>
    <w:rsid w:val="00972469"/>
    <w:rsid w:val="00973682"/>
    <w:rsid w:val="0097586B"/>
    <w:rsid w:val="00977332"/>
    <w:rsid w:val="00977674"/>
    <w:rsid w:val="0098042F"/>
    <w:rsid w:val="00980685"/>
    <w:rsid w:val="00980965"/>
    <w:rsid w:val="009813A9"/>
    <w:rsid w:val="00981DC6"/>
    <w:rsid w:val="00982E56"/>
    <w:rsid w:val="0098483B"/>
    <w:rsid w:val="00985A6C"/>
    <w:rsid w:val="00987185"/>
    <w:rsid w:val="00990276"/>
    <w:rsid w:val="00990AE2"/>
    <w:rsid w:val="00990D35"/>
    <w:rsid w:val="00991B2E"/>
    <w:rsid w:val="00991EB4"/>
    <w:rsid w:val="009923E8"/>
    <w:rsid w:val="00992D03"/>
    <w:rsid w:val="00996FDF"/>
    <w:rsid w:val="009A1FB3"/>
    <w:rsid w:val="009A3ABF"/>
    <w:rsid w:val="009A45AE"/>
    <w:rsid w:val="009A48BA"/>
    <w:rsid w:val="009A4F4E"/>
    <w:rsid w:val="009A64EC"/>
    <w:rsid w:val="009A7755"/>
    <w:rsid w:val="009A77D4"/>
    <w:rsid w:val="009B0B95"/>
    <w:rsid w:val="009B1BC5"/>
    <w:rsid w:val="009B2210"/>
    <w:rsid w:val="009B51CE"/>
    <w:rsid w:val="009B6CBD"/>
    <w:rsid w:val="009C2DBF"/>
    <w:rsid w:val="009C4D73"/>
    <w:rsid w:val="009C5BBA"/>
    <w:rsid w:val="009C5BC2"/>
    <w:rsid w:val="009C79E1"/>
    <w:rsid w:val="009C7C4B"/>
    <w:rsid w:val="009D007B"/>
    <w:rsid w:val="009D05AE"/>
    <w:rsid w:val="009D1106"/>
    <w:rsid w:val="009D16C8"/>
    <w:rsid w:val="009D2E64"/>
    <w:rsid w:val="009D4CC6"/>
    <w:rsid w:val="009D5EC2"/>
    <w:rsid w:val="009D62BD"/>
    <w:rsid w:val="009D781F"/>
    <w:rsid w:val="009D7CD6"/>
    <w:rsid w:val="009E0BDD"/>
    <w:rsid w:val="009E20DC"/>
    <w:rsid w:val="009E66E9"/>
    <w:rsid w:val="009E68A5"/>
    <w:rsid w:val="009E7C00"/>
    <w:rsid w:val="009F0A6C"/>
    <w:rsid w:val="009F15AA"/>
    <w:rsid w:val="009F1E7B"/>
    <w:rsid w:val="009F283A"/>
    <w:rsid w:val="009F3B3C"/>
    <w:rsid w:val="009F4203"/>
    <w:rsid w:val="009F42AE"/>
    <w:rsid w:val="009F6F2D"/>
    <w:rsid w:val="009F784A"/>
    <w:rsid w:val="009F7FE4"/>
    <w:rsid w:val="00A0149A"/>
    <w:rsid w:val="00A02522"/>
    <w:rsid w:val="00A02F65"/>
    <w:rsid w:val="00A04054"/>
    <w:rsid w:val="00A04398"/>
    <w:rsid w:val="00A04419"/>
    <w:rsid w:val="00A04F72"/>
    <w:rsid w:val="00A0650F"/>
    <w:rsid w:val="00A07FF7"/>
    <w:rsid w:val="00A11C0A"/>
    <w:rsid w:val="00A12978"/>
    <w:rsid w:val="00A13467"/>
    <w:rsid w:val="00A13F9E"/>
    <w:rsid w:val="00A15314"/>
    <w:rsid w:val="00A16857"/>
    <w:rsid w:val="00A17E6D"/>
    <w:rsid w:val="00A223DE"/>
    <w:rsid w:val="00A258A8"/>
    <w:rsid w:val="00A26927"/>
    <w:rsid w:val="00A27353"/>
    <w:rsid w:val="00A275CB"/>
    <w:rsid w:val="00A30080"/>
    <w:rsid w:val="00A3102B"/>
    <w:rsid w:val="00A32054"/>
    <w:rsid w:val="00A32857"/>
    <w:rsid w:val="00A336C9"/>
    <w:rsid w:val="00A33BBD"/>
    <w:rsid w:val="00A35CDF"/>
    <w:rsid w:val="00A35FE1"/>
    <w:rsid w:val="00A36950"/>
    <w:rsid w:val="00A37594"/>
    <w:rsid w:val="00A37667"/>
    <w:rsid w:val="00A37735"/>
    <w:rsid w:val="00A416C0"/>
    <w:rsid w:val="00A4195B"/>
    <w:rsid w:val="00A422F5"/>
    <w:rsid w:val="00A42FEE"/>
    <w:rsid w:val="00A43A24"/>
    <w:rsid w:val="00A43C28"/>
    <w:rsid w:val="00A47B84"/>
    <w:rsid w:val="00A47D68"/>
    <w:rsid w:val="00A511B4"/>
    <w:rsid w:val="00A53C15"/>
    <w:rsid w:val="00A553B2"/>
    <w:rsid w:val="00A554BA"/>
    <w:rsid w:val="00A55820"/>
    <w:rsid w:val="00A559D9"/>
    <w:rsid w:val="00A6533B"/>
    <w:rsid w:val="00A65EB8"/>
    <w:rsid w:val="00A70B04"/>
    <w:rsid w:val="00A70B64"/>
    <w:rsid w:val="00A70BCC"/>
    <w:rsid w:val="00A71CDF"/>
    <w:rsid w:val="00A72976"/>
    <w:rsid w:val="00A7342D"/>
    <w:rsid w:val="00A7351D"/>
    <w:rsid w:val="00A7354D"/>
    <w:rsid w:val="00A73F8A"/>
    <w:rsid w:val="00A74064"/>
    <w:rsid w:val="00A74E57"/>
    <w:rsid w:val="00A763CA"/>
    <w:rsid w:val="00A7775F"/>
    <w:rsid w:val="00A80F04"/>
    <w:rsid w:val="00A81315"/>
    <w:rsid w:val="00A81CCE"/>
    <w:rsid w:val="00A84CFC"/>
    <w:rsid w:val="00A864C3"/>
    <w:rsid w:val="00A875BF"/>
    <w:rsid w:val="00A87BE4"/>
    <w:rsid w:val="00A87E15"/>
    <w:rsid w:val="00A87E96"/>
    <w:rsid w:val="00A90123"/>
    <w:rsid w:val="00A91014"/>
    <w:rsid w:val="00A913E0"/>
    <w:rsid w:val="00A93AD3"/>
    <w:rsid w:val="00A974E3"/>
    <w:rsid w:val="00AA0103"/>
    <w:rsid w:val="00AA0722"/>
    <w:rsid w:val="00AA1DD8"/>
    <w:rsid w:val="00AA3C9D"/>
    <w:rsid w:val="00AA3E4D"/>
    <w:rsid w:val="00AA7C18"/>
    <w:rsid w:val="00AB005B"/>
    <w:rsid w:val="00AB0425"/>
    <w:rsid w:val="00AB1FAC"/>
    <w:rsid w:val="00AB3C4D"/>
    <w:rsid w:val="00AB4239"/>
    <w:rsid w:val="00AB5A28"/>
    <w:rsid w:val="00AC04AA"/>
    <w:rsid w:val="00AC2D39"/>
    <w:rsid w:val="00AC5633"/>
    <w:rsid w:val="00AC602E"/>
    <w:rsid w:val="00AC6A0E"/>
    <w:rsid w:val="00AC6D4B"/>
    <w:rsid w:val="00AC6FA5"/>
    <w:rsid w:val="00AD1085"/>
    <w:rsid w:val="00AD1CA9"/>
    <w:rsid w:val="00AD230E"/>
    <w:rsid w:val="00AD2579"/>
    <w:rsid w:val="00AD31B3"/>
    <w:rsid w:val="00AD3B7E"/>
    <w:rsid w:val="00AE20A1"/>
    <w:rsid w:val="00AE29DD"/>
    <w:rsid w:val="00AE452A"/>
    <w:rsid w:val="00AE72C9"/>
    <w:rsid w:val="00AF005C"/>
    <w:rsid w:val="00AF0805"/>
    <w:rsid w:val="00AF365E"/>
    <w:rsid w:val="00AF4C16"/>
    <w:rsid w:val="00AF4FFC"/>
    <w:rsid w:val="00AF56B0"/>
    <w:rsid w:val="00AF66D9"/>
    <w:rsid w:val="00B009BA"/>
    <w:rsid w:val="00B01592"/>
    <w:rsid w:val="00B016BD"/>
    <w:rsid w:val="00B02BD7"/>
    <w:rsid w:val="00B05AF5"/>
    <w:rsid w:val="00B05F26"/>
    <w:rsid w:val="00B064DC"/>
    <w:rsid w:val="00B06FDA"/>
    <w:rsid w:val="00B07F24"/>
    <w:rsid w:val="00B120CA"/>
    <w:rsid w:val="00B12930"/>
    <w:rsid w:val="00B12A95"/>
    <w:rsid w:val="00B13033"/>
    <w:rsid w:val="00B138F6"/>
    <w:rsid w:val="00B14AA7"/>
    <w:rsid w:val="00B14E75"/>
    <w:rsid w:val="00B15060"/>
    <w:rsid w:val="00B15287"/>
    <w:rsid w:val="00B15C11"/>
    <w:rsid w:val="00B16276"/>
    <w:rsid w:val="00B20244"/>
    <w:rsid w:val="00B2156F"/>
    <w:rsid w:val="00B21825"/>
    <w:rsid w:val="00B22616"/>
    <w:rsid w:val="00B227EB"/>
    <w:rsid w:val="00B229BE"/>
    <w:rsid w:val="00B23403"/>
    <w:rsid w:val="00B23C5E"/>
    <w:rsid w:val="00B25102"/>
    <w:rsid w:val="00B27ED8"/>
    <w:rsid w:val="00B327C8"/>
    <w:rsid w:val="00B327C9"/>
    <w:rsid w:val="00B33F6E"/>
    <w:rsid w:val="00B362D2"/>
    <w:rsid w:val="00B36948"/>
    <w:rsid w:val="00B3732D"/>
    <w:rsid w:val="00B40F03"/>
    <w:rsid w:val="00B44EBA"/>
    <w:rsid w:val="00B45FB8"/>
    <w:rsid w:val="00B46281"/>
    <w:rsid w:val="00B4765A"/>
    <w:rsid w:val="00B54755"/>
    <w:rsid w:val="00B558F6"/>
    <w:rsid w:val="00B564B7"/>
    <w:rsid w:val="00B61C3D"/>
    <w:rsid w:val="00B61CAB"/>
    <w:rsid w:val="00B624A4"/>
    <w:rsid w:val="00B62D24"/>
    <w:rsid w:val="00B63612"/>
    <w:rsid w:val="00B6399A"/>
    <w:rsid w:val="00B63D48"/>
    <w:rsid w:val="00B64306"/>
    <w:rsid w:val="00B64A0E"/>
    <w:rsid w:val="00B659D0"/>
    <w:rsid w:val="00B66F58"/>
    <w:rsid w:val="00B67904"/>
    <w:rsid w:val="00B67F9D"/>
    <w:rsid w:val="00B70BC6"/>
    <w:rsid w:val="00B71DF9"/>
    <w:rsid w:val="00B728A8"/>
    <w:rsid w:val="00B7611F"/>
    <w:rsid w:val="00B803AE"/>
    <w:rsid w:val="00B80B89"/>
    <w:rsid w:val="00B81413"/>
    <w:rsid w:val="00B82E6E"/>
    <w:rsid w:val="00B831F9"/>
    <w:rsid w:val="00B84E57"/>
    <w:rsid w:val="00B8534C"/>
    <w:rsid w:val="00B8606D"/>
    <w:rsid w:val="00B86091"/>
    <w:rsid w:val="00B869AD"/>
    <w:rsid w:val="00B86FA3"/>
    <w:rsid w:val="00B87CA9"/>
    <w:rsid w:val="00B9081C"/>
    <w:rsid w:val="00B90BD1"/>
    <w:rsid w:val="00B90F8B"/>
    <w:rsid w:val="00B93DFB"/>
    <w:rsid w:val="00B949F5"/>
    <w:rsid w:val="00B94A1B"/>
    <w:rsid w:val="00B94F1B"/>
    <w:rsid w:val="00B95B4D"/>
    <w:rsid w:val="00BA11A3"/>
    <w:rsid w:val="00BA2065"/>
    <w:rsid w:val="00BA314F"/>
    <w:rsid w:val="00BA5ECA"/>
    <w:rsid w:val="00BA6383"/>
    <w:rsid w:val="00BA74E0"/>
    <w:rsid w:val="00BB1054"/>
    <w:rsid w:val="00BB15FA"/>
    <w:rsid w:val="00BB2BEF"/>
    <w:rsid w:val="00BB3435"/>
    <w:rsid w:val="00BB524D"/>
    <w:rsid w:val="00BB5545"/>
    <w:rsid w:val="00BB5623"/>
    <w:rsid w:val="00BB5796"/>
    <w:rsid w:val="00BB75CC"/>
    <w:rsid w:val="00BC06D8"/>
    <w:rsid w:val="00BC1858"/>
    <w:rsid w:val="00BC1B17"/>
    <w:rsid w:val="00BC2AD4"/>
    <w:rsid w:val="00BC3DE9"/>
    <w:rsid w:val="00BC4176"/>
    <w:rsid w:val="00BC4CA7"/>
    <w:rsid w:val="00BD2CC1"/>
    <w:rsid w:val="00BD4A12"/>
    <w:rsid w:val="00BD4E2F"/>
    <w:rsid w:val="00BD7370"/>
    <w:rsid w:val="00BD7D32"/>
    <w:rsid w:val="00BE0513"/>
    <w:rsid w:val="00BE061C"/>
    <w:rsid w:val="00BE0859"/>
    <w:rsid w:val="00BE1044"/>
    <w:rsid w:val="00BE35ED"/>
    <w:rsid w:val="00BE4CF9"/>
    <w:rsid w:val="00BE5213"/>
    <w:rsid w:val="00BE7E31"/>
    <w:rsid w:val="00BF0647"/>
    <w:rsid w:val="00BF116D"/>
    <w:rsid w:val="00BF151C"/>
    <w:rsid w:val="00BF155C"/>
    <w:rsid w:val="00BF255F"/>
    <w:rsid w:val="00BF276D"/>
    <w:rsid w:val="00BF41EB"/>
    <w:rsid w:val="00BF4C34"/>
    <w:rsid w:val="00BF7138"/>
    <w:rsid w:val="00C016CF"/>
    <w:rsid w:val="00C01782"/>
    <w:rsid w:val="00C01927"/>
    <w:rsid w:val="00C01A58"/>
    <w:rsid w:val="00C04EFE"/>
    <w:rsid w:val="00C07BA3"/>
    <w:rsid w:val="00C11D9F"/>
    <w:rsid w:val="00C11FCA"/>
    <w:rsid w:val="00C1243D"/>
    <w:rsid w:val="00C12D98"/>
    <w:rsid w:val="00C139F2"/>
    <w:rsid w:val="00C160C9"/>
    <w:rsid w:val="00C16550"/>
    <w:rsid w:val="00C1666D"/>
    <w:rsid w:val="00C179C7"/>
    <w:rsid w:val="00C179CD"/>
    <w:rsid w:val="00C20868"/>
    <w:rsid w:val="00C2150F"/>
    <w:rsid w:val="00C2180D"/>
    <w:rsid w:val="00C2336B"/>
    <w:rsid w:val="00C23AC6"/>
    <w:rsid w:val="00C23E69"/>
    <w:rsid w:val="00C23F3A"/>
    <w:rsid w:val="00C275AC"/>
    <w:rsid w:val="00C334A7"/>
    <w:rsid w:val="00C34EFC"/>
    <w:rsid w:val="00C40087"/>
    <w:rsid w:val="00C40B9B"/>
    <w:rsid w:val="00C41639"/>
    <w:rsid w:val="00C42880"/>
    <w:rsid w:val="00C42D7F"/>
    <w:rsid w:val="00C44101"/>
    <w:rsid w:val="00C44528"/>
    <w:rsid w:val="00C47073"/>
    <w:rsid w:val="00C47AE8"/>
    <w:rsid w:val="00C500D2"/>
    <w:rsid w:val="00C5086B"/>
    <w:rsid w:val="00C5182E"/>
    <w:rsid w:val="00C51988"/>
    <w:rsid w:val="00C5255A"/>
    <w:rsid w:val="00C53DD5"/>
    <w:rsid w:val="00C541E5"/>
    <w:rsid w:val="00C60A5F"/>
    <w:rsid w:val="00C631F1"/>
    <w:rsid w:val="00C6362A"/>
    <w:rsid w:val="00C64042"/>
    <w:rsid w:val="00C6510C"/>
    <w:rsid w:val="00C66CD5"/>
    <w:rsid w:val="00C67127"/>
    <w:rsid w:val="00C6731C"/>
    <w:rsid w:val="00C67906"/>
    <w:rsid w:val="00C70E3B"/>
    <w:rsid w:val="00C71180"/>
    <w:rsid w:val="00C71839"/>
    <w:rsid w:val="00C72088"/>
    <w:rsid w:val="00C72295"/>
    <w:rsid w:val="00C72752"/>
    <w:rsid w:val="00C738A0"/>
    <w:rsid w:val="00C73BD0"/>
    <w:rsid w:val="00C75B96"/>
    <w:rsid w:val="00C76305"/>
    <w:rsid w:val="00C76AA5"/>
    <w:rsid w:val="00C80079"/>
    <w:rsid w:val="00C805ED"/>
    <w:rsid w:val="00C81C9F"/>
    <w:rsid w:val="00C82BA3"/>
    <w:rsid w:val="00C831E3"/>
    <w:rsid w:val="00C83616"/>
    <w:rsid w:val="00C83706"/>
    <w:rsid w:val="00C8529F"/>
    <w:rsid w:val="00C85D20"/>
    <w:rsid w:val="00C87EB4"/>
    <w:rsid w:val="00C9062D"/>
    <w:rsid w:val="00C90AA5"/>
    <w:rsid w:val="00C90EC9"/>
    <w:rsid w:val="00C92CF1"/>
    <w:rsid w:val="00C938E9"/>
    <w:rsid w:val="00C93C48"/>
    <w:rsid w:val="00C95F32"/>
    <w:rsid w:val="00CA1B3D"/>
    <w:rsid w:val="00CA1C4F"/>
    <w:rsid w:val="00CA2037"/>
    <w:rsid w:val="00CA375B"/>
    <w:rsid w:val="00CA3ED4"/>
    <w:rsid w:val="00CA4EC4"/>
    <w:rsid w:val="00CA5577"/>
    <w:rsid w:val="00CA7C0F"/>
    <w:rsid w:val="00CB1C31"/>
    <w:rsid w:val="00CB6B18"/>
    <w:rsid w:val="00CB7589"/>
    <w:rsid w:val="00CC1DE3"/>
    <w:rsid w:val="00CC2749"/>
    <w:rsid w:val="00CC3F69"/>
    <w:rsid w:val="00CC47DA"/>
    <w:rsid w:val="00CC5D28"/>
    <w:rsid w:val="00CC73C0"/>
    <w:rsid w:val="00CD1D79"/>
    <w:rsid w:val="00CD2EB2"/>
    <w:rsid w:val="00CD3539"/>
    <w:rsid w:val="00CD37CA"/>
    <w:rsid w:val="00CD3D48"/>
    <w:rsid w:val="00CD4F8F"/>
    <w:rsid w:val="00CD56FD"/>
    <w:rsid w:val="00CD790A"/>
    <w:rsid w:val="00CE0108"/>
    <w:rsid w:val="00CE2E3E"/>
    <w:rsid w:val="00CE426F"/>
    <w:rsid w:val="00CE5C62"/>
    <w:rsid w:val="00CE61DE"/>
    <w:rsid w:val="00CE7C67"/>
    <w:rsid w:val="00CF03B0"/>
    <w:rsid w:val="00CF2815"/>
    <w:rsid w:val="00CF2935"/>
    <w:rsid w:val="00CF2B5F"/>
    <w:rsid w:val="00CF3284"/>
    <w:rsid w:val="00CF4DE4"/>
    <w:rsid w:val="00CF5996"/>
    <w:rsid w:val="00CF5F35"/>
    <w:rsid w:val="00CF6454"/>
    <w:rsid w:val="00D01CF3"/>
    <w:rsid w:val="00D02E74"/>
    <w:rsid w:val="00D02E83"/>
    <w:rsid w:val="00D03EB6"/>
    <w:rsid w:val="00D040EC"/>
    <w:rsid w:val="00D06231"/>
    <w:rsid w:val="00D077E6"/>
    <w:rsid w:val="00D11CB2"/>
    <w:rsid w:val="00D12308"/>
    <w:rsid w:val="00D13C9A"/>
    <w:rsid w:val="00D15568"/>
    <w:rsid w:val="00D15E76"/>
    <w:rsid w:val="00D16858"/>
    <w:rsid w:val="00D16E8C"/>
    <w:rsid w:val="00D23911"/>
    <w:rsid w:val="00D23FB9"/>
    <w:rsid w:val="00D253AD"/>
    <w:rsid w:val="00D27373"/>
    <w:rsid w:val="00D276EA"/>
    <w:rsid w:val="00D3010C"/>
    <w:rsid w:val="00D31635"/>
    <w:rsid w:val="00D31C9D"/>
    <w:rsid w:val="00D31D81"/>
    <w:rsid w:val="00D32624"/>
    <w:rsid w:val="00D333BD"/>
    <w:rsid w:val="00D3367B"/>
    <w:rsid w:val="00D3405F"/>
    <w:rsid w:val="00D351CD"/>
    <w:rsid w:val="00D35361"/>
    <w:rsid w:val="00D40217"/>
    <w:rsid w:val="00D40CF2"/>
    <w:rsid w:val="00D41589"/>
    <w:rsid w:val="00D424EE"/>
    <w:rsid w:val="00D42966"/>
    <w:rsid w:val="00D43FCA"/>
    <w:rsid w:val="00D4480E"/>
    <w:rsid w:val="00D4490F"/>
    <w:rsid w:val="00D46840"/>
    <w:rsid w:val="00D4739B"/>
    <w:rsid w:val="00D50F38"/>
    <w:rsid w:val="00D511BE"/>
    <w:rsid w:val="00D51384"/>
    <w:rsid w:val="00D51517"/>
    <w:rsid w:val="00D5296E"/>
    <w:rsid w:val="00D53641"/>
    <w:rsid w:val="00D564C7"/>
    <w:rsid w:val="00D60FC2"/>
    <w:rsid w:val="00D62189"/>
    <w:rsid w:val="00D629F9"/>
    <w:rsid w:val="00D633EF"/>
    <w:rsid w:val="00D64563"/>
    <w:rsid w:val="00D654E7"/>
    <w:rsid w:val="00D65C0B"/>
    <w:rsid w:val="00D66D44"/>
    <w:rsid w:val="00D6786F"/>
    <w:rsid w:val="00D70336"/>
    <w:rsid w:val="00D71DF5"/>
    <w:rsid w:val="00D72CB4"/>
    <w:rsid w:val="00D72D9C"/>
    <w:rsid w:val="00D7481E"/>
    <w:rsid w:val="00D75425"/>
    <w:rsid w:val="00D75654"/>
    <w:rsid w:val="00D76D25"/>
    <w:rsid w:val="00D76F02"/>
    <w:rsid w:val="00D7798E"/>
    <w:rsid w:val="00D80307"/>
    <w:rsid w:val="00D803A8"/>
    <w:rsid w:val="00D83F20"/>
    <w:rsid w:val="00D841B3"/>
    <w:rsid w:val="00D845A8"/>
    <w:rsid w:val="00D86191"/>
    <w:rsid w:val="00D8636A"/>
    <w:rsid w:val="00D866AA"/>
    <w:rsid w:val="00D868EC"/>
    <w:rsid w:val="00D86E49"/>
    <w:rsid w:val="00D87E15"/>
    <w:rsid w:val="00D91C18"/>
    <w:rsid w:val="00D92380"/>
    <w:rsid w:val="00D92727"/>
    <w:rsid w:val="00D93220"/>
    <w:rsid w:val="00D93C9F"/>
    <w:rsid w:val="00D94951"/>
    <w:rsid w:val="00D95717"/>
    <w:rsid w:val="00D9713C"/>
    <w:rsid w:val="00D971C6"/>
    <w:rsid w:val="00DA0B66"/>
    <w:rsid w:val="00DA18BC"/>
    <w:rsid w:val="00DA4B7D"/>
    <w:rsid w:val="00DA6087"/>
    <w:rsid w:val="00DA6EDF"/>
    <w:rsid w:val="00DB16C0"/>
    <w:rsid w:val="00DB25C3"/>
    <w:rsid w:val="00DB2716"/>
    <w:rsid w:val="00DB29A7"/>
    <w:rsid w:val="00DB366B"/>
    <w:rsid w:val="00DB47AB"/>
    <w:rsid w:val="00DB558C"/>
    <w:rsid w:val="00DB5EFC"/>
    <w:rsid w:val="00DB618D"/>
    <w:rsid w:val="00DB6AFC"/>
    <w:rsid w:val="00DC1EC1"/>
    <w:rsid w:val="00DC2856"/>
    <w:rsid w:val="00DC3347"/>
    <w:rsid w:val="00DC37A3"/>
    <w:rsid w:val="00DC4425"/>
    <w:rsid w:val="00DC59B6"/>
    <w:rsid w:val="00DC631F"/>
    <w:rsid w:val="00DC690A"/>
    <w:rsid w:val="00DC6BAC"/>
    <w:rsid w:val="00DC7E6F"/>
    <w:rsid w:val="00DD0013"/>
    <w:rsid w:val="00DD1179"/>
    <w:rsid w:val="00DD36ED"/>
    <w:rsid w:val="00DD3A7D"/>
    <w:rsid w:val="00DD42FA"/>
    <w:rsid w:val="00DD5127"/>
    <w:rsid w:val="00DD53E8"/>
    <w:rsid w:val="00DD56D5"/>
    <w:rsid w:val="00DD7E1A"/>
    <w:rsid w:val="00DE0590"/>
    <w:rsid w:val="00DE1BAD"/>
    <w:rsid w:val="00DE2467"/>
    <w:rsid w:val="00DE2ACF"/>
    <w:rsid w:val="00DE3A8F"/>
    <w:rsid w:val="00DE409D"/>
    <w:rsid w:val="00DE4346"/>
    <w:rsid w:val="00DE6569"/>
    <w:rsid w:val="00DE6DAC"/>
    <w:rsid w:val="00DE706E"/>
    <w:rsid w:val="00DE7B10"/>
    <w:rsid w:val="00DF013B"/>
    <w:rsid w:val="00DF03ED"/>
    <w:rsid w:val="00DF09CD"/>
    <w:rsid w:val="00DF0F4D"/>
    <w:rsid w:val="00DF121A"/>
    <w:rsid w:val="00DF1BCD"/>
    <w:rsid w:val="00DF4D6F"/>
    <w:rsid w:val="00DF6244"/>
    <w:rsid w:val="00DF6DE4"/>
    <w:rsid w:val="00DF7305"/>
    <w:rsid w:val="00DF7588"/>
    <w:rsid w:val="00E00FF4"/>
    <w:rsid w:val="00E018AB"/>
    <w:rsid w:val="00E01E1B"/>
    <w:rsid w:val="00E037FC"/>
    <w:rsid w:val="00E038CA"/>
    <w:rsid w:val="00E04C77"/>
    <w:rsid w:val="00E054D9"/>
    <w:rsid w:val="00E1147E"/>
    <w:rsid w:val="00E13345"/>
    <w:rsid w:val="00E14F21"/>
    <w:rsid w:val="00E14FB5"/>
    <w:rsid w:val="00E1611E"/>
    <w:rsid w:val="00E169F8"/>
    <w:rsid w:val="00E16E7C"/>
    <w:rsid w:val="00E16F44"/>
    <w:rsid w:val="00E20126"/>
    <w:rsid w:val="00E20A07"/>
    <w:rsid w:val="00E20E91"/>
    <w:rsid w:val="00E21A1E"/>
    <w:rsid w:val="00E22694"/>
    <w:rsid w:val="00E24460"/>
    <w:rsid w:val="00E26428"/>
    <w:rsid w:val="00E2682E"/>
    <w:rsid w:val="00E301CB"/>
    <w:rsid w:val="00E314B3"/>
    <w:rsid w:val="00E319B0"/>
    <w:rsid w:val="00E32494"/>
    <w:rsid w:val="00E324BA"/>
    <w:rsid w:val="00E325B5"/>
    <w:rsid w:val="00E33CA9"/>
    <w:rsid w:val="00E3596E"/>
    <w:rsid w:val="00E362EC"/>
    <w:rsid w:val="00E40664"/>
    <w:rsid w:val="00E421AC"/>
    <w:rsid w:val="00E42DCC"/>
    <w:rsid w:val="00E4343E"/>
    <w:rsid w:val="00E44E69"/>
    <w:rsid w:val="00E52AF8"/>
    <w:rsid w:val="00E52EDA"/>
    <w:rsid w:val="00E5481B"/>
    <w:rsid w:val="00E54B8D"/>
    <w:rsid w:val="00E54D3F"/>
    <w:rsid w:val="00E56251"/>
    <w:rsid w:val="00E57A81"/>
    <w:rsid w:val="00E7025B"/>
    <w:rsid w:val="00E70FA7"/>
    <w:rsid w:val="00E71FB0"/>
    <w:rsid w:val="00E7374E"/>
    <w:rsid w:val="00E74EB3"/>
    <w:rsid w:val="00E7540C"/>
    <w:rsid w:val="00E754C9"/>
    <w:rsid w:val="00E75754"/>
    <w:rsid w:val="00E75A2E"/>
    <w:rsid w:val="00E76E14"/>
    <w:rsid w:val="00E800E1"/>
    <w:rsid w:val="00E81DA4"/>
    <w:rsid w:val="00E83144"/>
    <w:rsid w:val="00E83F74"/>
    <w:rsid w:val="00E84803"/>
    <w:rsid w:val="00E84A34"/>
    <w:rsid w:val="00E84B66"/>
    <w:rsid w:val="00E852EF"/>
    <w:rsid w:val="00E8608D"/>
    <w:rsid w:val="00E86BAB"/>
    <w:rsid w:val="00E87142"/>
    <w:rsid w:val="00E875DE"/>
    <w:rsid w:val="00E907BF"/>
    <w:rsid w:val="00E91ADE"/>
    <w:rsid w:val="00E92F30"/>
    <w:rsid w:val="00E93A83"/>
    <w:rsid w:val="00E93DC9"/>
    <w:rsid w:val="00E970C7"/>
    <w:rsid w:val="00EA069E"/>
    <w:rsid w:val="00EA11C7"/>
    <w:rsid w:val="00EA3304"/>
    <w:rsid w:val="00EA3CD6"/>
    <w:rsid w:val="00EA4A97"/>
    <w:rsid w:val="00EA55CF"/>
    <w:rsid w:val="00EA60C5"/>
    <w:rsid w:val="00EA68F4"/>
    <w:rsid w:val="00EB2BAF"/>
    <w:rsid w:val="00EB2EB6"/>
    <w:rsid w:val="00EB545C"/>
    <w:rsid w:val="00EB65CF"/>
    <w:rsid w:val="00EC20E5"/>
    <w:rsid w:val="00EC3A40"/>
    <w:rsid w:val="00EC4989"/>
    <w:rsid w:val="00EC50B1"/>
    <w:rsid w:val="00EC52CC"/>
    <w:rsid w:val="00EC6682"/>
    <w:rsid w:val="00EC66EE"/>
    <w:rsid w:val="00EC67A0"/>
    <w:rsid w:val="00EC6EEE"/>
    <w:rsid w:val="00EC72E6"/>
    <w:rsid w:val="00EC7553"/>
    <w:rsid w:val="00ED0024"/>
    <w:rsid w:val="00ED0D09"/>
    <w:rsid w:val="00ED1AC4"/>
    <w:rsid w:val="00ED1C33"/>
    <w:rsid w:val="00ED2EE1"/>
    <w:rsid w:val="00ED5698"/>
    <w:rsid w:val="00ED6317"/>
    <w:rsid w:val="00ED6DE6"/>
    <w:rsid w:val="00ED7116"/>
    <w:rsid w:val="00ED71DB"/>
    <w:rsid w:val="00ED76EB"/>
    <w:rsid w:val="00ED7C1C"/>
    <w:rsid w:val="00ED7DB2"/>
    <w:rsid w:val="00ED7FF2"/>
    <w:rsid w:val="00EE1422"/>
    <w:rsid w:val="00EE5437"/>
    <w:rsid w:val="00EE77F4"/>
    <w:rsid w:val="00EE7A9B"/>
    <w:rsid w:val="00EF0737"/>
    <w:rsid w:val="00EF0E89"/>
    <w:rsid w:val="00EF11CE"/>
    <w:rsid w:val="00EF1273"/>
    <w:rsid w:val="00EF2F08"/>
    <w:rsid w:val="00EF32A4"/>
    <w:rsid w:val="00EF521F"/>
    <w:rsid w:val="00EF721E"/>
    <w:rsid w:val="00F02341"/>
    <w:rsid w:val="00F02942"/>
    <w:rsid w:val="00F02FF1"/>
    <w:rsid w:val="00F0662D"/>
    <w:rsid w:val="00F06C0D"/>
    <w:rsid w:val="00F070A2"/>
    <w:rsid w:val="00F07660"/>
    <w:rsid w:val="00F108C5"/>
    <w:rsid w:val="00F12D49"/>
    <w:rsid w:val="00F12FD8"/>
    <w:rsid w:val="00F145D6"/>
    <w:rsid w:val="00F153AF"/>
    <w:rsid w:val="00F15EFC"/>
    <w:rsid w:val="00F200B2"/>
    <w:rsid w:val="00F20512"/>
    <w:rsid w:val="00F24006"/>
    <w:rsid w:val="00F255EB"/>
    <w:rsid w:val="00F257F3"/>
    <w:rsid w:val="00F26E19"/>
    <w:rsid w:val="00F278CA"/>
    <w:rsid w:val="00F31F77"/>
    <w:rsid w:val="00F32FB4"/>
    <w:rsid w:val="00F34371"/>
    <w:rsid w:val="00F34969"/>
    <w:rsid w:val="00F35AD5"/>
    <w:rsid w:val="00F37515"/>
    <w:rsid w:val="00F4046B"/>
    <w:rsid w:val="00F40DBF"/>
    <w:rsid w:val="00F41DAF"/>
    <w:rsid w:val="00F4217F"/>
    <w:rsid w:val="00F44F5D"/>
    <w:rsid w:val="00F459DB"/>
    <w:rsid w:val="00F50C21"/>
    <w:rsid w:val="00F5182A"/>
    <w:rsid w:val="00F53653"/>
    <w:rsid w:val="00F53AEB"/>
    <w:rsid w:val="00F54B84"/>
    <w:rsid w:val="00F5501B"/>
    <w:rsid w:val="00F55AFD"/>
    <w:rsid w:val="00F56CEF"/>
    <w:rsid w:val="00F571BE"/>
    <w:rsid w:val="00F5777C"/>
    <w:rsid w:val="00F60B3B"/>
    <w:rsid w:val="00F63303"/>
    <w:rsid w:val="00F64FD3"/>
    <w:rsid w:val="00F66244"/>
    <w:rsid w:val="00F71366"/>
    <w:rsid w:val="00F729B4"/>
    <w:rsid w:val="00F7320F"/>
    <w:rsid w:val="00F7353B"/>
    <w:rsid w:val="00F7546C"/>
    <w:rsid w:val="00F76A5A"/>
    <w:rsid w:val="00F770A9"/>
    <w:rsid w:val="00F806DB"/>
    <w:rsid w:val="00F8101B"/>
    <w:rsid w:val="00F81A02"/>
    <w:rsid w:val="00F8371D"/>
    <w:rsid w:val="00F847C0"/>
    <w:rsid w:val="00F869EC"/>
    <w:rsid w:val="00F86D0E"/>
    <w:rsid w:val="00F953F7"/>
    <w:rsid w:val="00F97AC4"/>
    <w:rsid w:val="00FA0229"/>
    <w:rsid w:val="00FA3DEB"/>
    <w:rsid w:val="00FA3F75"/>
    <w:rsid w:val="00FA52D0"/>
    <w:rsid w:val="00FA6E2B"/>
    <w:rsid w:val="00FA6E6D"/>
    <w:rsid w:val="00FA7B07"/>
    <w:rsid w:val="00FA7D7C"/>
    <w:rsid w:val="00FB0CEF"/>
    <w:rsid w:val="00FB20BE"/>
    <w:rsid w:val="00FB237D"/>
    <w:rsid w:val="00FB3E5A"/>
    <w:rsid w:val="00FB5761"/>
    <w:rsid w:val="00FB7A8B"/>
    <w:rsid w:val="00FB7E8A"/>
    <w:rsid w:val="00FB7EAD"/>
    <w:rsid w:val="00FC1912"/>
    <w:rsid w:val="00FC1DD5"/>
    <w:rsid w:val="00FC2004"/>
    <w:rsid w:val="00FC30BA"/>
    <w:rsid w:val="00FC3E9F"/>
    <w:rsid w:val="00FC4726"/>
    <w:rsid w:val="00FC5040"/>
    <w:rsid w:val="00FC7104"/>
    <w:rsid w:val="00FC7AE6"/>
    <w:rsid w:val="00FC7CB5"/>
    <w:rsid w:val="00FD0CE8"/>
    <w:rsid w:val="00FD705B"/>
    <w:rsid w:val="00FD747D"/>
    <w:rsid w:val="00FE0604"/>
    <w:rsid w:val="00FE30E0"/>
    <w:rsid w:val="00FE3314"/>
    <w:rsid w:val="00FE3AA1"/>
    <w:rsid w:val="00FE5FD9"/>
    <w:rsid w:val="00FE7AE3"/>
    <w:rsid w:val="00FF00EC"/>
    <w:rsid w:val="00FF04F2"/>
    <w:rsid w:val="00FF09B8"/>
    <w:rsid w:val="00FF0E9E"/>
    <w:rsid w:val="00FF2028"/>
    <w:rsid w:val="00FF23BA"/>
    <w:rsid w:val="00FF2E0A"/>
    <w:rsid w:val="00FF4534"/>
    <w:rsid w:val="00FF653C"/>
    <w:rsid w:val="00FF78E5"/>
    <w:rsid w:val="03866305"/>
    <w:rsid w:val="061D27B0"/>
    <w:rsid w:val="0A58517B"/>
    <w:rsid w:val="112453F4"/>
    <w:rsid w:val="13B72274"/>
    <w:rsid w:val="13C94031"/>
    <w:rsid w:val="14A51592"/>
    <w:rsid w:val="1B1B549E"/>
    <w:rsid w:val="1E564669"/>
    <w:rsid w:val="1F9279CD"/>
    <w:rsid w:val="22857CBD"/>
    <w:rsid w:val="22D8023A"/>
    <w:rsid w:val="23C81CF0"/>
    <w:rsid w:val="25270386"/>
    <w:rsid w:val="26D81BD8"/>
    <w:rsid w:val="270E64D3"/>
    <w:rsid w:val="2A507130"/>
    <w:rsid w:val="2B0D36D5"/>
    <w:rsid w:val="2C1D070E"/>
    <w:rsid w:val="2D96080A"/>
    <w:rsid w:val="2EB664FB"/>
    <w:rsid w:val="2ECD3F46"/>
    <w:rsid w:val="2F3103E8"/>
    <w:rsid w:val="310811F3"/>
    <w:rsid w:val="37CD1A92"/>
    <w:rsid w:val="37FD0C3F"/>
    <w:rsid w:val="3A8959A0"/>
    <w:rsid w:val="3D1012DE"/>
    <w:rsid w:val="3D624569"/>
    <w:rsid w:val="41B35408"/>
    <w:rsid w:val="48A6331C"/>
    <w:rsid w:val="4A422F76"/>
    <w:rsid w:val="4C976F8A"/>
    <w:rsid w:val="58D33A8A"/>
    <w:rsid w:val="5AB81CD6"/>
    <w:rsid w:val="5B2D6220"/>
    <w:rsid w:val="5E9D190F"/>
    <w:rsid w:val="62E713AB"/>
    <w:rsid w:val="64FB2140"/>
    <w:rsid w:val="6B4D72A6"/>
    <w:rsid w:val="6BB1180E"/>
    <w:rsid w:val="6EC72090"/>
    <w:rsid w:val="746805EB"/>
    <w:rsid w:val="76EB6F8F"/>
    <w:rsid w:val="78772C86"/>
    <w:rsid w:val="792213E1"/>
    <w:rsid w:val="79A916A9"/>
    <w:rsid w:val="7B514502"/>
    <w:rsid w:val="7EF6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510"/>
      <w:jc w:val="both"/>
    </w:pPr>
    <w:rPr>
      <w:rFonts w:ascii="Arial" w:hAnsi="Arial" w:eastAsia="宋体" w:cs="Times New Roman"/>
      <w:kern w:val="2"/>
      <w:sz w:val="24"/>
      <w:szCs w:val="24"/>
      <w:lang w:val="en-US" w:eastAsia="zh-CN" w:bidi="ar-SA"/>
    </w:rPr>
  </w:style>
  <w:style w:type="paragraph" w:styleId="2">
    <w:name w:val="heading 1"/>
    <w:basedOn w:val="1"/>
    <w:next w:val="1"/>
    <w:link w:val="45"/>
    <w:autoRedefine/>
    <w:qFormat/>
    <w:uiPriority w:val="0"/>
    <w:pPr>
      <w:keepNext/>
      <w:keepLines/>
      <w:numPr>
        <w:ilvl w:val="0"/>
        <w:numId w:val="1"/>
      </w:numPr>
      <w:tabs>
        <w:tab w:val="left" w:pos="284"/>
      </w:tabs>
      <w:spacing w:before="120" w:after="120"/>
      <w:outlineLvl w:val="0"/>
    </w:pPr>
    <w:rPr>
      <w:rFonts w:ascii="宋体" w:hAnsi="宋体"/>
      <w:b/>
      <w:sz w:val="32"/>
      <w:szCs w:val="21"/>
    </w:rPr>
  </w:style>
  <w:style w:type="paragraph" w:styleId="3">
    <w:name w:val="heading 2"/>
    <w:basedOn w:val="1"/>
    <w:next w:val="1"/>
    <w:autoRedefine/>
    <w:qFormat/>
    <w:uiPriority w:val="0"/>
    <w:pPr>
      <w:keepLines/>
      <w:adjustRightInd w:val="0"/>
      <w:spacing w:before="120" w:after="120"/>
      <w:ind w:firstLine="0"/>
      <w:jc w:val="left"/>
      <w:textAlignment w:val="baseline"/>
      <w:outlineLvl w:val="1"/>
    </w:pPr>
    <w:rPr>
      <w:rFonts w:eastAsia="黑体"/>
      <w:bCs/>
      <w:kern w:val="0"/>
      <w:sz w:val="28"/>
      <w:szCs w:val="28"/>
    </w:rPr>
  </w:style>
  <w:style w:type="paragraph" w:styleId="4">
    <w:name w:val="heading 3"/>
    <w:basedOn w:val="1"/>
    <w:next w:val="1"/>
    <w:autoRedefine/>
    <w:qFormat/>
    <w:uiPriority w:val="0"/>
    <w:pPr>
      <w:keepLines/>
      <w:ind w:firstLine="0"/>
      <w:jc w:val="left"/>
      <w:outlineLvl w:val="2"/>
    </w:pPr>
    <w:rPr>
      <w:rFonts w:cs="Arial"/>
      <w:b/>
      <w:bCs/>
      <w:sz w:val="28"/>
      <w:szCs w:val="32"/>
    </w:rPr>
  </w:style>
  <w:style w:type="paragraph" w:styleId="5">
    <w:name w:val="heading 4"/>
    <w:basedOn w:val="1"/>
    <w:next w:val="1"/>
    <w:autoRedefine/>
    <w:qFormat/>
    <w:uiPriority w:val="0"/>
    <w:pPr>
      <w:keepLines/>
      <w:spacing w:before="160" w:after="160"/>
      <w:ind w:firstLine="0"/>
      <w:jc w:val="left"/>
      <w:outlineLvl w:val="3"/>
    </w:pPr>
    <w:rPr>
      <w:rFonts w:hAnsi="宋体" w:cs="Arial"/>
      <w:b/>
      <w:bCs/>
    </w:rPr>
  </w:style>
  <w:style w:type="paragraph" w:styleId="6">
    <w:name w:val="heading 5"/>
    <w:basedOn w:val="1"/>
    <w:next w:val="1"/>
    <w:autoRedefine/>
    <w:qFormat/>
    <w:uiPriority w:val="0"/>
    <w:pPr>
      <w:keepLines/>
      <w:spacing w:before="160" w:after="160"/>
      <w:ind w:firstLine="0"/>
      <w:outlineLvl w:val="4"/>
    </w:pPr>
    <w:rPr>
      <w:rFonts w:eastAsia="仿宋_GB2312"/>
      <w:b/>
      <w:bCs/>
      <w:sz w:val="28"/>
      <w:szCs w:val="28"/>
    </w:rPr>
  </w:style>
  <w:style w:type="paragraph" w:styleId="7">
    <w:name w:val="heading 6"/>
    <w:basedOn w:val="1"/>
    <w:next w:val="1"/>
    <w:autoRedefine/>
    <w:qFormat/>
    <w:uiPriority w:val="0"/>
    <w:pPr>
      <w:keepNext/>
      <w:keepLines/>
      <w:spacing w:before="240" w:after="64" w:line="320" w:lineRule="auto"/>
      <w:ind w:firstLine="0"/>
      <w:outlineLvl w:val="5"/>
    </w:pPr>
    <w:rPr>
      <w:rFonts w:eastAsia="黑体"/>
      <w:b/>
      <w:bCs/>
    </w:rPr>
  </w:style>
  <w:style w:type="paragraph" w:styleId="8">
    <w:name w:val="heading 7"/>
    <w:basedOn w:val="1"/>
    <w:next w:val="1"/>
    <w:autoRedefine/>
    <w:qFormat/>
    <w:uiPriority w:val="0"/>
    <w:pPr>
      <w:keepNext/>
      <w:keepLines/>
      <w:spacing w:before="240" w:after="64" w:line="320" w:lineRule="auto"/>
      <w:ind w:firstLine="0"/>
      <w:outlineLvl w:val="6"/>
    </w:pPr>
    <w:rPr>
      <w:b/>
      <w:bCs/>
    </w:rPr>
  </w:style>
  <w:style w:type="paragraph" w:styleId="9">
    <w:name w:val="heading 8"/>
    <w:basedOn w:val="1"/>
    <w:next w:val="1"/>
    <w:autoRedefine/>
    <w:qFormat/>
    <w:uiPriority w:val="0"/>
    <w:pPr>
      <w:keepNext/>
      <w:keepLines/>
      <w:spacing w:before="240" w:after="64" w:line="320" w:lineRule="auto"/>
      <w:ind w:firstLine="0"/>
      <w:outlineLvl w:val="7"/>
    </w:pPr>
    <w:rPr>
      <w:rFonts w:eastAsia="黑体"/>
    </w:rPr>
  </w:style>
  <w:style w:type="paragraph" w:styleId="10">
    <w:name w:val="heading 9"/>
    <w:basedOn w:val="1"/>
    <w:next w:val="1"/>
    <w:autoRedefine/>
    <w:qFormat/>
    <w:uiPriority w:val="0"/>
    <w:pPr>
      <w:keepNext/>
      <w:keepLines/>
      <w:spacing w:before="240" w:after="64" w:line="320" w:lineRule="auto"/>
      <w:ind w:firstLine="0"/>
      <w:outlineLvl w:val="8"/>
    </w:pPr>
    <w:rPr>
      <w:rFonts w:eastAsia="黑体"/>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spacing w:line="240" w:lineRule="auto"/>
      <w:ind w:left="2520" w:leftChars="1200" w:firstLine="0"/>
    </w:pPr>
    <w:rPr>
      <w:rFonts w:ascii="Times New Roman" w:hAnsi="Times New Roman"/>
      <w:sz w:val="21"/>
    </w:rPr>
  </w:style>
  <w:style w:type="paragraph" w:styleId="12">
    <w:name w:val="Normal Indent"/>
    <w:basedOn w:val="1"/>
    <w:link w:val="51"/>
    <w:autoRedefine/>
    <w:qFormat/>
    <w:uiPriority w:val="0"/>
    <w:pPr>
      <w:ind w:firstLine="420"/>
    </w:pPr>
    <w:rPr>
      <w:szCs w:val="20"/>
    </w:rPr>
  </w:style>
  <w:style w:type="paragraph" w:styleId="13">
    <w:name w:val="caption"/>
    <w:basedOn w:val="1"/>
    <w:next w:val="1"/>
    <w:autoRedefine/>
    <w:qFormat/>
    <w:uiPriority w:val="0"/>
    <w:pPr>
      <w:adjustRightInd w:val="0"/>
      <w:spacing w:before="152" w:after="160" w:line="360" w:lineRule="atLeast"/>
      <w:ind w:firstLine="0"/>
      <w:textAlignment w:val="baseline"/>
    </w:pPr>
    <w:rPr>
      <w:rFonts w:eastAsia="黑体" w:cs="Arial"/>
      <w:sz w:val="20"/>
      <w:szCs w:val="20"/>
    </w:rPr>
  </w:style>
  <w:style w:type="paragraph" w:styleId="14">
    <w:name w:val="Document Map"/>
    <w:basedOn w:val="1"/>
    <w:autoRedefine/>
    <w:semiHidden/>
    <w:qFormat/>
    <w:uiPriority w:val="0"/>
    <w:pPr>
      <w:shd w:val="clear" w:color="auto" w:fill="000080"/>
    </w:pPr>
  </w:style>
  <w:style w:type="paragraph" w:styleId="15">
    <w:name w:val="annotation text"/>
    <w:basedOn w:val="1"/>
    <w:autoRedefine/>
    <w:semiHidden/>
    <w:qFormat/>
    <w:uiPriority w:val="0"/>
    <w:pPr>
      <w:spacing w:line="240" w:lineRule="auto"/>
      <w:ind w:firstLine="0"/>
      <w:jc w:val="left"/>
    </w:pPr>
    <w:rPr>
      <w:rFonts w:ascii="Times New Roman" w:hAnsi="Times New Roman"/>
      <w:sz w:val="21"/>
    </w:rPr>
  </w:style>
  <w:style w:type="paragraph" w:styleId="16">
    <w:name w:val="Salutation"/>
    <w:basedOn w:val="1"/>
    <w:next w:val="1"/>
    <w:autoRedefine/>
    <w:qFormat/>
    <w:uiPriority w:val="0"/>
    <w:pPr>
      <w:spacing w:before="80" w:line="430" w:lineRule="exact"/>
      <w:ind w:firstLine="0"/>
    </w:pPr>
    <w:rPr>
      <w:rFonts w:ascii="Times New Roman" w:hAnsi="Times New Roman"/>
      <w:szCs w:val="20"/>
    </w:rPr>
  </w:style>
  <w:style w:type="paragraph" w:styleId="17">
    <w:name w:val="Body Text"/>
    <w:basedOn w:val="1"/>
    <w:link w:val="53"/>
    <w:autoRedefine/>
    <w:qFormat/>
    <w:uiPriority w:val="0"/>
    <w:pPr>
      <w:autoSpaceDE w:val="0"/>
      <w:autoSpaceDN w:val="0"/>
      <w:adjustRightInd w:val="0"/>
      <w:spacing w:line="240" w:lineRule="auto"/>
      <w:ind w:firstLine="0"/>
    </w:pPr>
    <w:rPr>
      <w:rFonts w:ascii="仿宋_GB2312" w:hAnsi="Times New Roman" w:eastAsia="仿宋_GB2312"/>
      <w:color w:val="000000"/>
      <w:sz w:val="28"/>
    </w:rPr>
  </w:style>
  <w:style w:type="paragraph" w:styleId="18">
    <w:name w:val="Body Text Indent"/>
    <w:basedOn w:val="1"/>
    <w:autoRedefine/>
    <w:qFormat/>
    <w:uiPriority w:val="0"/>
    <w:pPr>
      <w:spacing w:line="420" w:lineRule="atLeast"/>
      <w:ind w:firstLine="540"/>
    </w:pPr>
    <w:rPr>
      <w:rFonts w:ascii="Times New Roman" w:hAnsi="Times New Roman"/>
      <w:szCs w:val="20"/>
    </w:rPr>
  </w:style>
  <w:style w:type="paragraph" w:styleId="19">
    <w:name w:val="List Bullet 2"/>
    <w:basedOn w:val="1"/>
    <w:autoRedefine/>
    <w:qFormat/>
    <w:uiPriority w:val="0"/>
    <w:pPr>
      <w:widowControl/>
      <w:numPr>
        <w:ilvl w:val="0"/>
        <w:numId w:val="2"/>
      </w:numPr>
      <w:overflowPunct w:val="0"/>
      <w:autoSpaceDE w:val="0"/>
      <w:autoSpaceDN w:val="0"/>
      <w:adjustRightInd w:val="0"/>
      <w:spacing w:line="240" w:lineRule="auto"/>
      <w:jc w:val="left"/>
      <w:textAlignment w:val="baseline"/>
    </w:pPr>
    <w:rPr>
      <w:rFonts w:ascii="Book Antiqua" w:hAnsi="Book Antiqua"/>
      <w:kern w:val="0"/>
      <w:sz w:val="20"/>
      <w:szCs w:val="20"/>
    </w:rPr>
  </w:style>
  <w:style w:type="paragraph" w:styleId="20">
    <w:name w:val="toc 5"/>
    <w:basedOn w:val="1"/>
    <w:next w:val="1"/>
    <w:autoRedefine/>
    <w:semiHidden/>
    <w:qFormat/>
    <w:uiPriority w:val="0"/>
    <w:pPr>
      <w:spacing w:line="240" w:lineRule="auto"/>
      <w:ind w:left="1680" w:leftChars="800" w:firstLine="0"/>
    </w:pPr>
    <w:rPr>
      <w:rFonts w:ascii="Times New Roman" w:hAnsi="Times New Roman"/>
      <w:sz w:val="21"/>
    </w:rPr>
  </w:style>
  <w:style w:type="paragraph" w:styleId="21">
    <w:name w:val="toc 3"/>
    <w:basedOn w:val="1"/>
    <w:next w:val="1"/>
    <w:autoRedefine/>
    <w:qFormat/>
    <w:uiPriority w:val="39"/>
    <w:pPr>
      <w:tabs>
        <w:tab w:val="right" w:leader="dot" w:pos="8267"/>
      </w:tabs>
      <w:ind w:firstLine="0"/>
      <w:jc w:val="left"/>
    </w:pPr>
  </w:style>
  <w:style w:type="paragraph" w:styleId="22">
    <w:name w:val="List Bullet 5"/>
    <w:basedOn w:val="1"/>
    <w:autoRedefine/>
    <w:qFormat/>
    <w:uiPriority w:val="0"/>
    <w:pPr>
      <w:widowControl/>
      <w:numPr>
        <w:ilvl w:val="0"/>
        <w:numId w:val="3"/>
      </w:numPr>
      <w:tabs>
        <w:tab w:val="left" w:pos="-31680"/>
        <w:tab w:val="clear" w:pos="1026"/>
      </w:tabs>
      <w:spacing w:before="60" w:after="60"/>
      <w:ind w:left="2880" w:hanging="482"/>
    </w:pPr>
    <w:rPr>
      <w:rFonts w:ascii="Times New Roman" w:hAnsi="Times New Roman"/>
    </w:rPr>
  </w:style>
  <w:style w:type="paragraph" w:styleId="23">
    <w:name w:val="toc 8"/>
    <w:basedOn w:val="1"/>
    <w:next w:val="1"/>
    <w:autoRedefine/>
    <w:semiHidden/>
    <w:qFormat/>
    <w:uiPriority w:val="0"/>
    <w:pPr>
      <w:spacing w:line="240" w:lineRule="auto"/>
      <w:ind w:left="2940" w:leftChars="1400" w:firstLine="0"/>
    </w:pPr>
    <w:rPr>
      <w:rFonts w:ascii="Times New Roman" w:hAnsi="Times New Roman"/>
      <w:sz w:val="21"/>
    </w:rPr>
  </w:style>
  <w:style w:type="paragraph" w:styleId="24">
    <w:name w:val="Body Text Indent 2"/>
    <w:basedOn w:val="1"/>
    <w:autoRedefine/>
    <w:qFormat/>
    <w:uiPriority w:val="0"/>
    <w:pPr>
      <w:tabs>
        <w:tab w:val="left" w:pos="540"/>
        <w:tab w:val="left" w:pos="567"/>
        <w:tab w:val="left" w:pos="1620"/>
      </w:tabs>
      <w:spacing w:line="460" w:lineRule="atLeast"/>
      <w:ind w:firstLine="425"/>
    </w:pPr>
    <w:rPr>
      <w:rFonts w:ascii="宋体"/>
      <w:szCs w:val="20"/>
    </w:rPr>
  </w:style>
  <w:style w:type="paragraph" w:styleId="25">
    <w:name w:val="Balloon Text"/>
    <w:basedOn w:val="1"/>
    <w:autoRedefine/>
    <w:semiHidden/>
    <w:qFormat/>
    <w:uiPriority w:val="0"/>
    <w:rPr>
      <w:sz w:val="18"/>
      <w:szCs w:val="18"/>
    </w:rPr>
  </w:style>
  <w:style w:type="paragraph" w:styleId="26">
    <w:name w:val="footer"/>
    <w:basedOn w:val="1"/>
    <w:link w:val="111"/>
    <w:autoRedefine/>
    <w:qFormat/>
    <w:uiPriority w:val="99"/>
    <w:pPr>
      <w:tabs>
        <w:tab w:val="center" w:pos="4153"/>
        <w:tab w:val="right" w:pos="8306"/>
      </w:tabs>
      <w:snapToGrid w:val="0"/>
      <w:jc w:val="left"/>
    </w:pPr>
    <w:rPr>
      <w:sz w:val="18"/>
      <w:szCs w:val="18"/>
    </w:rPr>
  </w:style>
  <w:style w:type="paragraph" w:styleId="27">
    <w:name w:val="header"/>
    <w:basedOn w:val="1"/>
    <w:link w:val="104"/>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408"/>
        <w:tab w:val="right" w:leader="dot" w:pos="8280"/>
      </w:tabs>
      <w:ind w:firstLine="0"/>
      <w:jc w:val="left"/>
    </w:pPr>
    <w:rPr>
      <w:caps/>
      <w:szCs w:val="30"/>
    </w:rPr>
  </w:style>
  <w:style w:type="paragraph" w:styleId="29">
    <w:name w:val="toc 4"/>
    <w:basedOn w:val="1"/>
    <w:next w:val="1"/>
    <w:autoRedefine/>
    <w:semiHidden/>
    <w:qFormat/>
    <w:uiPriority w:val="0"/>
    <w:pPr>
      <w:spacing w:line="240" w:lineRule="auto"/>
      <w:ind w:left="1260" w:leftChars="600" w:firstLine="0"/>
    </w:pPr>
    <w:rPr>
      <w:rFonts w:ascii="Times New Roman" w:hAnsi="Times New Roman"/>
      <w:sz w:val="21"/>
    </w:rPr>
  </w:style>
  <w:style w:type="paragraph" w:styleId="30">
    <w:name w:val="toc 6"/>
    <w:basedOn w:val="1"/>
    <w:next w:val="1"/>
    <w:autoRedefine/>
    <w:semiHidden/>
    <w:qFormat/>
    <w:uiPriority w:val="0"/>
    <w:pPr>
      <w:spacing w:line="240" w:lineRule="auto"/>
      <w:ind w:left="2100" w:leftChars="1000" w:firstLine="0"/>
    </w:pPr>
    <w:rPr>
      <w:rFonts w:ascii="Times New Roman" w:hAnsi="Times New Roman"/>
      <w:sz w:val="21"/>
    </w:rPr>
  </w:style>
  <w:style w:type="paragraph" w:styleId="31">
    <w:name w:val="Body Text Indent 3"/>
    <w:basedOn w:val="1"/>
    <w:autoRedefine/>
    <w:qFormat/>
    <w:uiPriority w:val="0"/>
    <w:pPr>
      <w:spacing w:after="120"/>
      <w:ind w:left="420" w:leftChars="200"/>
    </w:pPr>
    <w:rPr>
      <w:sz w:val="16"/>
      <w:szCs w:val="16"/>
    </w:rPr>
  </w:style>
  <w:style w:type="paragraph" w:styleId="32">
    <w:name w:val="toc 2"/>
    <w:basedOn w:val="1"/>
    <w:next w:val="1"/>
    <w:autoRedefine/>
    <w:qFormat/>
    <w:uiPriority w:val="39"/>
    <w:pPr>
      <w:tabs>
        <w:tab w:val="left" w:pos="480"/>
        <w:tab w:val="right" w:leader="dot" w:pos="8280"/>
      </w:tabs>
      <w:ind w:left="100" w:leftChars="100" w:firstLine="0"/>
      <w:jc w:val="left"/>
    </w:pPr>
    <w:rPr>
      <w:smallCaps/>
    </w:rPr>
  </w:style>
  <w:style w:type="paragraph" w:styleId="33">
    <w:name w:val="toc 9"/>
    <w:basedOn w:val="1"/>
    <w:next w:val="1"/>
    <w:autoRedefine/>
    <w:semiHidden/>
    <w:qFormat/>
    <w:uiPriority w:val="0"/>
    <w:pPr>
      <w:spacing w:line="240" w:lineRule="auto"/>
      <w:ind w:left="3360" w:leftChars="1600" w:firstLine="0"/>
    </w:pPr>
    <w:rPr>
      <w:rFonts w:ascii="Times New Roman" w:hAnsi="Times New Roman"/>
      <w:sz w:val="21"/>
    </w:rPr>
  </w:style>
  <w:style w:type="paragraph" w:styleId="34">
    <w:name w:val="Body Text 2"/>
    <w:basedOn w:val="1"/>
    <w:autoRedefine/>
    <w:qFormat/>
    <w:uiPriority w:val="0"/>
    <w:pPr>
      <w:adjustRightInd w:val="0"/>
      <w:spacing w:before="20" w:after="20"/>
      <w:ind w:firstLine="0"/>
      <w:textAlignment w:val="baseline"/>
    </w:pPr>
    <w:rPr>
      <w:bCs/>
      <w:kern w:val="0"/>
      <w:szCs w:val="20"/>
    </w:rPr>
  </w:style>
  <w:style w:type="paragraph" w:styleId="35">
    <w:name w:val="Normal (Web)"/>
    <w:basedOn w:val="1"/>
    <w:autoRedefine/>
    <w:qFormat/>
    <w:uiPriority w:val="0"/>
    <w:pPr>
      <w:widowControl/>
      <w:spacing w:before="100" w:beforeAutospacing="1" w:after="100" w:afterAutospacing="1" w:line="240" w:lineRule="auto"/>
      <w:ind w:firstLine="0"/>
      <w:jc w:val="left"/>
    </w:pPr>
    <w:rPr>
      <w:rFonts w:ascii="宋体" w:hAnsi="宋体"/>
      <w:color w:val="000000"/>
      <w:kern w:val="0"/>
    </w:rPr>
  </w:style>
  <w:style w:type="paragraph" w:styleId="36">
    <w:name w:val="Title"/>
    <w:basedOn w:val="1"/>
    <w:link w:val="117"/>
    <w:autoRedefine/>
    <w:qFormat/>
    <w:uiPriority w:val="0"/>
    <w:pPr>
      <w:numPr>
        <w:ilvl w:val="0"/>
        <w:numId w:val="4"/>
      </w:numPr>
      <w:spacing w:before="120" w:after="60"/>
      <w:jc w:val="center"/>
      <w:outlineLvl w:val="0"/>
    </w:pPr>
    <w:rPr>
      <w:rFonts w:eastAsia="黑体"/>
      <w:bCs/>
      <w:sz w:val="36"/>
      <w:szCs w:val="32"/>
    </w:rPr>
  </w:style>
  <w:style w:type="paragraph" w:styleId="37">
    <w:name w:val="annotation subject"/>
    <w:basedOn w:val="15"/>
    <w:next w:val="15"/>
    <w:autoRedefine/>
    <w:semiHidden/>
    <w:qFormat/>
    <w:uiPriority w:val="0"/>
    <w:pPr>
      <w:spacing w:line="360" w:lineRule="auto"/>
    </w:pPr>
    <w:rPr>
      <w:rFonts w:ascii="Arial" w:hAnsi="Arial"/>
      <w:b/>
      <w:bCs/>
      <w:szCs w:val="21"/>
    </w:rPr>
  </w:style>
  <w:style w:type="paragraph" w:styleId="38">
    <w:name w:val="Body Text First Indent"/>
    <w:basedOn w:val="17"/>
    <w:link w:val="59"/>
    <w:autoRedefine/>
    <w:qFormat/>
    <w:uiPriority w:val="0"/>
    <w:pPr>
      <w:autoSpaceDE/>
      <w:autoSpaceDN/>
      <w:adjustRightInd/>
      <w:spacing w:after="120" w:line="360" w:lineRule="auto"/>
      <w:ind w:firstLine="420" w:firstLineChars="100"/>
    </w:pPr>
    <w:rPr>
      <w:rFonts w:ascii="Arial" w:hAnsi="Arial" w:eastAsia="宋体"/>
      <w:color w:val="auto"/>
      <w:sz w:val="24"/>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autoRedefine/>
    <w:qFormat/>
    <w:uiPriority w:val="0"/>
  </w:style>
  <w:style w:type="character" w:styleId="43">
    <w:name w:val="FollowedHyperlink"/>
    <w:autoRedefine/>
    <w:qFormat/>
    <w:uiPriority w:val="0"/>
    <w:rPr>
      <w:color w:val="800080"/>
      <w:u w:val="single"/>
    </w:rPr>
  </w:style>
  <w:style w:type="character" w:styleId="44">
    <w:name w:val="Hyperlink"/>
    <w:autoRedefine/>
    <w:qFormat/>
    <w:uiPriority w:val="99"/>
    <w:rPr>
      <w:color w:val="0000FF"/>
      <w:u w:val="single"/>
    </w:rPr>
  </w:style>
  <w:style w:type="character" w:customStyle="1" w:styleId="45">
    <w:name w:val="标题 1 字符"/>
    <w:link w:val="2"/>
    <w:autoRedefine/>
    <w:qFormat/>
    <w:uiPriority w:val="0"/>
    <w:rPr>
      <w:rFonts w:ascii="宋体" w:hAnsi="宋体"/>
      <w:b/>
      <w:kern w:val="2"/>
      <w:sz w:val="32"/>
      <w:szCs w:val="21"/>
    </w:rPr>
  </w:style>
  <w:style w:type="paragraph" w:customStyle="1" w:styleId="46">
    <w:name w:val="Char Char Char Char Char Char1 Char Char Char Char Char Char"/>
    <w:basedOn w:val="1"/>
    <w:autoRedefine/>
    <w:qFormat/>
    <w:uiPriority w:val="0"/>
    <w:pPr>
      <w:ind w:firstLine="480" w:firstLineChars="200"/>
    </w:pPr>
    <w:rPr>
      <w:rFonts w:ascii="宋体" w:hAnsi="宋体"/>
      <w:kern w:val="0"/>
      <w:szCs w:val="20"/>
    </w:rPr>
  </w:style>
  <w:style w:type="paragraph" w:customStyle="1" w:styleId="47">
    <w:name w:val="样式1"/>
    <w:basedOn w:val="2"/>
    <w:next w:val="2"/>
    <w:autoRedefine/>
    <w:qFormat/>
    <w:uiPriority w:val="0"/>
    <w:pPr>
      <w:numPr>
        <w:numId w:val="0"/>
      </w:numPr>
    </w:pPr>
  </w:style>
  <w:style w:type="paragraph" w:customStyle="1" w:styleId="48">
    <w:name w:val="样式2"/>
    <w:basedOn w:val="47"/>
    <w:autoRedefine/>
    <w:qFormat/>
    <w:uiPriority w:val="0"/>
    <w:pPr>
      <w:tabs>
        <w:tab w:val="left" w:pos="425"/>
      </w:tabs>
      <w:ind w:left="425" w:hanging="425"/>
    </w:pPr>
  </w:style>
  <w:style w:type="paragraph" w:customStyle="1" w:styleId="49">
    <w:name w:val="样式3"/>
    <w:basedOn w:val="3"/>
    <w:next w:val="1"/>
    <w:autoRedefine/>
    <w:qFormat/>
    <w:uiPriority w:val="0"/>
    <w:pPr>
      <w:numPr>
        <w:ilvl w:val="1"/>
        <w:numId w:val="5"/>
      </w:numPr>
    </w:pPr>
  </w:style>
  <w:style w:type="paragraph" w:customStyle="1" w:styleId="50">
    <w:name w:val="just"/>
    <w:basedOn w:val="1"/>
    <w:autoRedefine/>
    <w:qFormat/>
    <w:uiPriority w:val="0"/>
    <w:pPr>
      <w:widowControl/>
      <w:spacing w:before="100" w:beforeAutospacing="1" w:after="100" w:afterAutospacing="1"/>
    </w:pPr>
    <w:rPr>
      <w:rFonts w:ascii="Geneva" w:hAnsi="Geneva"/>
      <w:kern w:val="0"/>
    </w:rPr>
  </w:style>
  <w:style w:type="character" w:customStyle="1" w:styleId="51">
    <w:name w:val="正文缩进 字符"/>
    <w:link w:val="12"/>
    <w:autoRedefine/>
    <w:qFormat/>
    <w:uiPriority w:val="0"/>
    <w:rPr>
      <w:rFonts w:ascii="Arial" w:hAnsi="Arial" w:eastAsia="宋体"/>
      <w:kern w:val="2"/>
      <w:sz w:val="24"/>
      <w:lang w:val="en-US" w:eastAsia="zh-CN" w:bidi="ar-SA"/>
    </w:rPr>
  </w:style>
  <w:style w:type="paragraph" w:customStyle="1" w:styleId="52">
    <w:name w:val="正文1"/>
    <w:basedOn w:val="1"/>
    <w:autoRedefine/>
    <w:qFormat/>
    <w:uiPriority w:val="0"/>
    <w:pPr>
      <w:tabs>
        <w:tab w:val="left" w:pos="2100"/>
        <w:tab w:val="left" w:pos="5580"/>
      </w:tabs>
      <w:adjustRightInd w:val="0"/>
      <w:ind w:firstLine="472" w:firstLineChars="196"/>
    </w:pPr>
    <w:rPr>
      <w:rFonts w:hAnsi="宋体" w:cs="Arial"/>
      <w:b/>
      <w:bCs/>
      <w:color w:val="FF0000"/>
    </w:rPr>
  </w:style>
  <w:style w:type="character" w:customStyle="1" w:styleId="53">
    <w:name w:val="正文文本 字符"/>
    <w:link w:val="17"/>
    <w:autoRedefine/>
    <w:qFormat/>
    <w:uiPriority w:val="0"/>
    <w:rPr>
      <w:rFonts w:ascii="仿宋_GB2312" w:eastAsia="仿宋_GB2312"/>
      <w:color w:val="000000"/>
      <w:kern w:val="2"/>
      <w:sz w:val="28"/>
      <w:szCs w:val="24"/>
      <w:lang w:val="en-US" w:eastAsia="zh-CN" w:bidi="ar-SA"/>
    </w:rPr>
  </w:style>
  <w:style w:type="character" w:customStyle="1" w:styleId="54">
    <w:name w:val="zhenwen1"/>
    <w:autoRedefine/>
    <w:qFormat/>
    <w:uiPriority w:val="0"/>
    <w:rPr>
      <w:rFonts w:hint="default" w:ascii="Arial" w:hAnsi="Arial" w:cs="Arial"/>
      <w:sz w:val="17"/>
      <w:szCs w:val="17"/>
    </w:rPr>
  </w:style>
  <w:style w:type="character" w:customStyle="1" w:styleId="55">
    <w:name w:val="hinmei1"/>
    <w:autoRedefine/>
    <w:qFormat/>
    <w:uiPriority w:val="0"/>
    <w:rPr>
      <w:rFonts w:hint="default" w:ascii="Arial" w:hAnsi="Arial" w:cs="Arial"/>
      <w:b/>
      <w:bCs/>
      <w:sz w:val="40"/>
      <w:szCs w:val="40"/>
    </w:rPr>
  </w:style>
  <w:style w:type="paragraph" w:customStyle="1" w:styleId="56">
    <w:name w:val="样式 标题 2h2子系统子系统1子系统2子系统3子系统4子系统11子系统21子系统31子系统5子系统12..."/>
    <w:basedOn w:val="3"/>
    <w:autoRedefine/>
    <w:qFormat/>
    <w:uiPriority w:val="0"/>
    <w:pPr>
      <w:ind w:left="200" w:leftChars="200"/>
    </w:pPr>
    <w:rPr>
      <w:bCs w:val="0"/>
    </w:rPr>
  </w:style>
  <w:style w:type="paragraph" w:customStyle="1" w:styleId="57">
    <w:name w:val="4"/>
    <w:basedOn w:val="1"/>
    <w:autoRedefine/>
    <w:qFormat/>
    <w:uiPriority w:val="0"/>
    <w:pPr>
      <w:tabs>
        <w:tab w:val="right" w:pos="-2120"/>
      </w:tabs>
      <w:snapToGrid w:val="0"/>
      <w:spacing w:line="240" w:lineRule="auto"/>
      <w:ind w:firstLine="0"/>
    </w:pPr>
    <w:rPr>
      <w:rFonts w:ascii="Tahoma" w:hAnsi="Tahoma"/>
      <w:spacing w:val="6"/>
      <w:szCs w:val="20"/>
    </w:rPr>
  </w:style>
  <w:style w:type="paragraph" w:customStyle="1" w:styleId="58">
    <w:name w:val="样式 标题 2h2子系统子系统1子系统2子系统3子系统4子系统11子系统21子系统31子系统5子系统12...1"/>
    <w:basedOn w:val="3"/>
    <w:autoRedefine/>
    <w:qFormat/>
    <w:uiPriority w:val="0"/>
    <w:pPr>
      <w:keepLines w:val="0"/>
      <w:suppressLineNumbers/>
    </w:pPr>
    <w:rPr>
      <w:bCs w:val="0"/>
      <w:color w:val="FF0000"/>
    </w:rPr>
  </w:style>
  <w:style w:type="character" w:customStyle="1" w:styleId="59">
    <w:name w:val="正文文本首行缩进 字符"/>
    <w:link w:val="38"/>
    <w:autoRedefine/>
    <w:qFormat/>
    <w:uiPriority w:val="0"/>
    <w:rPr>
      <w:rFonts w:ascii="Arial" w:hAnsi="Arial" w:eastAsia="宋体"/>
      <w:kern w:val="2"/>
      <w:sz w:val="24"/>
      <w:szCs w:val="24"/>
      <w:lang w:val="en-US" w:eastAsia="zh-CN" w:bidi="ar-SA"/>
    </w:rPr>
  </w:style>
  <w:style w:type="paragraph" w:customStyle="1" w:styleId="60">
    <w:name w:val="段落缩进"/>
    <w:autoRedefine/>
    <w:qFormat/>
    <w:uiPriority w:val="0"/>
    <w:pPr>
      <w:spacing w:after="120" w:line="360" w:lineRule="auto"/>
      <w:ind w:firstLine="425"/>
    </w:pPr>
    <w:rPr>
      <w:rFonts w:ascii="Times New Roman" w:hAnsi="Times New Roman" w:eastAsia="宋体" w:cs="Times New Roman"/>
      <w:sz w:val="24"/>
      <w:lang w:val="en-US" w:eastAsia="zh-CN" w:bidi="ar-SA"/>
    </w:rPr>
  </w:style>
  <w:style w:type="paragraph" w:customStyle="1" w:styleId="61">
    <w:name w:val="Char3"/>
    <w:basedOn w:val="1"/>
    <w:autoRedefine/>
    <w:qFormat/>
    <w:uiPriority w:val="0"/>
    <w:pPr>
      <w:spacing w:line="240" w:lineRule="auto"/>
      <w:ind w:firstLine="0"/>
    </w:pPr>
    <w:rPr>
      <w:rFonts w:ascii="Tahoma" w:hAnsi="Tahoma"/>
      <w:szCs w:val="20"/>
    </w:rPr>
  </w:style>
  <w:style w:type="paragraph" w:customStyle="1" w:styleId="62">
    <w:name w:val="Char Char Char Char"/>
    <w:basedOn w:val="14"/>
    <w:autoRedefine/>
    <w:qFormat/>
    <w:uiPriority w:val="0"/>
    <w:pPr>
      <w:widowControl/>
      <w:spacing w:line="240" w:lineRule="auto"/>
      <w:ind w:firstLine="454"/>
      <w:jc w:val="left"/>
    </w:pPr>
    <w:rPr>
      <w:rFonts w:ascii="Tahoma" w:hAnsi="Tahoma" w:cs="宋体"/>
      <w:kern w:val="0"/>
      <w:sz w:val="21"/>
      <w:szCs w:val="20"/>
    </w:rPr>
  </w:style>
  <w:style w:type="paragraph" w:customStyle="1" w:styleId="63">
    <w:name w:val="样式 标题 1H1PIM 1h1标书1L1bocSection Headl11Heading 0正文一级标..."/>
    <w:basedOn w:val="2"/>
    <w:autoRedefine/>
    <w:qFormat/>
    <w:uiPriority w:val="0"/>
    <w:pPr>
      <w:numPr>
        <w:numId w:val="6"/>
      </w:numPr>
      <w:tabs>
        <w:tab w:val="left" w:pos="420"/>
      </w:tabs>
      <w:spacing w:line="400" w:lineRule="exact"/>
    </w:pPr>
    <w:rPr>
      <w:rFonts w:cs="宋体"/>
      <w:b w:val="0"/>
      <w:kern w:val="44"/>
      <w:szCs w:val="20"/>
    </w:rPr>
  </w:style>
  <w:style w:type="paragraph" w:customStyle="1" w:styleId="64">
    <w:name w:val="Char1 Char Char Char Char Char Char Char Char Char Char Char Char Char Char2 Char"/>
    <w:basedOn w:val="1"/>
    <w:next w:val="1"/>
    <w:autoRedefine/>
    <w:qFormat/>
    <w:uiPriority w:val="0"/>
    <w:pPr>
      <w:spacing w:line="240" w:lineRule="auto"/>
      <w:ind w:firstLine="0"/>
    </w:pPr>
    <w:rPr>
      <w:rFonts w:eastAsia="黑体" w:cs="Arial"/>
      <w:snapToGrid w:val="0"/>
      <w:kern w:val="0"/>
      <w:sz w:val="21"/>
      <w:szCs w:val="21"/>
    </w:rPr>
  </w:style>
  <w:style w:type="paragraph" w:customStyle="1" w:styleId="65">
    <w:name w:val="段"/>
    <w:link w:val="6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6">
    <w:name w:val="段 Char"/>
    <w:link w:val="65"/>
    <w:autoRedefine/>
    <w:qFormat/>
    <w:uiPriority w:val="0"/>
    <w:rPr>
      <w:rFonts w:ascii="宋体"/>
      <w:sz w:val="21"/>
      <w:lang w:val="en-US" w:eastAsia="zh-CN" w:bidi="ar-SA"/>
    </w:rPr>
  </w:style>
  <w:style w:type="paragraph" w:customStyle="1" w:styleId="67">
    <w:name w:val="首行缩进"/>
    <w:basedOn w:val="1"/>
    <w:autoRedefine/>
    <w:qFormat/>
    <w:uiPriority w:val="0"/>
    <w:pPr>
      <w:tabs>
        <w:tab w:val="left" w:pos="0"/>
      </w:tabs>
      <w:ind w:firstLine="420"/>
    </w:pPr>
    <w:rPr>
      <w:rFonts w:ascii="Times New Roman" w:hAnsi="Times New Roman" w:eastAsia="仿宋_GB2312" w:cs="宋体"/>
      <w:kern w:val="0"/>
      <w:sz w:val="21"/>
      <w:szCs w:val="20"/>
    </w:rPr>
  </w:style>
  <w:style w:type="paragraph" w:customStyle="1" w:styleId="68">
    <w:name w:val="正式正文"/>
    <w:basedOn w:val="1"/>
    <w:link w:val="69"/>
    <w:autoRedefine/>
    <w:qFormat/>
    <w:uiPriority w:val="0"/>
    <w:pPr>
      <w:spacing w:line="440" w:lineRule="exact"/>
      <w:ind w:firstLine="480"/>
    </w:pPr>
    <w:rPr>
      <w:rFonts w:ascii="Times New Roman" w:hAnsi="Times New Roman"/>
    </w:rPr>
  </w:style>
  <w:style w:type="character" w:customStyle="1" w:styleId="69">
    <w:name w:val="正式正文 Char"/>
    <w:link w:val="68"/>
    <w:autoRedefine/>
    <w:qFormat/>
    <w:uiPriority w:val="0"/>
    <w:rPr>
      <w:kern w:val="2"/>
      <w:sz w:val="24"/>
      <w:szCs w:val="24"/>
    </w:rPr>
  </w:style>
  <w:style w:type="paragraph" w:customStyle="1" w:styleId="70">
    <w:name w:val="Char1"/>
    <w:basedOn w:val="1"/>
    <w:autoRedefine/>
    <w:qFormat/>
    <w:uiPriority w:val="0"/>
    <w:pPr>
      <w:spacing w:line="240" w:lineRule="auto"/>
      <w:ind w:firstLine="0"/>
    </w:pPr>
    <w:rPr>
      <w:rFonts w:ascii="Tahoma" w:hAnsi="Tahoma"/>
    </w:rPr>
  </w:style>
  <w:style w:type="paragraph" w:customStyle="1" w:styleId="71">
    <w:name w:val="样式 文档正文 Char + (西文) 宋体 (中文) 宋体 小四 黑色"/>
    <w:basedOn w:val="1"/>
    <w:autoRedefine/>
    <w:qFormat/>
    <w:uiPriority w:val="0"/>
    <w:pPr>
      <w:adjustRightInd w:val="0"/>
      <w:snapToGrid w:val="0"/>
      <w:ind w:firstLine="567"/>
      <w:textAlignment w:val="baseline"/>
    </w:pPr>
    <w:rPr>
      <w:rFonts w:ascii="宋体" w:hAnsi="宋体"/>
      <w:color w:val="000000"/>
    </w:rPr>
  </w:style>
  <w:style w:type="paragraph" w:customStyle="1" w:styleId="72">
    <w:name w:val="表格文字"/>
    <w:basedOn w:val="18"/>
    <w:autoRedefine/>
    <w:qFormat/>
    <w:uiPriority w:val="0"/>
    <w:pPr>
      <w:spacing w:before="20" w:after="20" w:line="240" w:lineRule="auto"/>
      <w:ind w:firstLine="0"/>
    </w:pPr>
    <w:rPr>
      <w:rFonts w:ascii="Century Gothic" w:hAnsi="Century Gothic"/>
      <w:sz w:val="20"/>
    </w:rPr>
  </w:style>
  <w:style w:type="paragraph" w:customStyle="1" w:styleId="73">
    <w:name w:val="样式 标题 2Sub-section Titleh2Header 2l2Header2h:2h:2appH22..."/>
    <w:basedOn w:val="3"/>
    <w:autoRedefine/>
    <w:qFormat/>
    <w:uiPriority w:val="0"/>
    <w:pPr>
      <w:keepNext/>
      <w:widowControl/>
      <w:overflowPunct w:val="0"/>
      <w:autoSpaceDE w:val="0"/>
      <w:autoSpaceDN w:val="0"/>
      <w:spacing w:before="240" w:line="0" w:lineRule="atLeast"/>
    </w:pPr>
    <w:rPr>
      <w:rFonts w:eastAsia="宋体" w:cs="宋体"/>
      <w:b/>
      <w:kern w:val="28"/>
      <w:sz w:val="32"/>
      <w:szCs w:val="32"/>
    </w:rPr>
  </w:style>
  <w:style w:type="paragraph" w:customStyle="1" w:styleId="74">
    <w:name w:val="Default"/>
    <w:autoRedefine/>
    <w:qFormat/>
    <w:uiPriority w:val="0"/>
    <w:pPr>
      <w:widowControl w:val="0"/>
      <w:autoSpaceDE w:val="0"/>
      <w:autoSpaceDN w:val="0"/>
      <w:adjustRightInd w:val="0"/>
    </w:pPr>
    <w:rPr>
      <w:rFonts w:ascii="Microsoft Sans Serif" w:hAnsi="Microsoft Sans Serif" w:eastAsia="宋体" w:cs="Microsoft Sans Serif"/>
      <w:color w:val="000000"/>
      <w:sz w:val="24"/>
      <w:szCs w:val="24"/>
      <w:lang w:val="en-US" w:eastAsia="zh-CN" w:bidi="ar-SA"/>
    </w:rPr>
  </w:style>
  <w:style w:type="paragraph" w:styleId="75">
    <w:name w:val="List Paragraph"/>
    <w:basedOn w:val="1"/>
    <w:link w:val="116"/>
    <w:autoRedefine/>
    <w:qFormat/>
    <w:uiPriority w:val="0"/>
    <w:pPr>
      <w:spacing w:line="240" w:lineRule="auto"/>
      <w:ind w:firstLine="420" w:firstLineChars="200"/>
    </w:pPr>
    <w:rPr>
      <w:rFonts w:ascii="Calibri" w:hAnsi="Calibri"/>
      <w:sz w:val="21"/>
      <w:szCs w:val="22"/>
    </w:rPr>
  </w:style>
  <w:style w:type="character" w:customStyle="1" w:styleId="76">
    <w:name w:val="段 Char Char Char Char Char Char"/>
    <w:link w:val="77"/>
    <w:autoRedefine/>
    <w:qFormat/>
    <w:uiPriority w:val="0"/>
    <w:rPr>
      <w:rFonts w:ascii="宋体"/>
      <w:kern w:val="2"/>
      <w:sz w:val="21"/>
      <w:lang w:val="en-US" w:eastAsia="zh-CN" w:bidi="ar-SA"/>
    </w:rPr>
  </w:style>
  <w:style w:type="paragraph" w:customStyle="1" w:styleId="77">
    <w:name w:val="段 Char Char Char Char Char"/>
    <w:link w:val="76"/>
    <w:autoRedefine/>
    <w:qFormat/>
    <w:uiPriority w:val="0"/>
    <w:pPr>
      <w:autoSpaceDE w:val="0"/>
      <w:autoSpaceDN w:val="0"/>
      <w:ind w:firstLine="420" w:firstLineChars="200"/>
      <w:jc w:val="both"/>
    </w:pPr>
    <w:rPr>
      <w:rFonts w:ascii="宋体" w:hAnsi="Times New Roman" w:eastAsia="宋体" w:cs="Times New Roman"/>
      <w:kern w:val="2"/>
      <w:sz w:val="21"/>
      <w:lang w:val="en-US" w:eastAsia="zh-CN" w:bidi="ar-SA"/>
    </w:rPr>
  </w:style>
  <w:style w:type="paragraph" w:customStyle="1" w:styleId="78">
    <w:name w:val="Char Char1 Char Char1 Char Char1"/>
    <w:basedOn w:val="1"/>
    <w:autoRedefine/>
    <w:qFormat/>
    <w:uiPriority w:val="0"/>
    <w:pPr>
      <w:spacing w:line="240" w:lineRule="auto"/>
      <w:ind w:firstLine="0"/>
    </w:pPr>
    <w:rPr>
      <w:rFonts w:ascii="Tahoma" w:hAnsi="Tahoma"/>
    </w:rPr>
  </w:style>
  <w:style w:type="character" w:customStyle="1" w:styleId="79">
    <w:name w:val="段 Char Char Char Char"/>
    <w:link w:val="80"/>
    <w:autoRedefine/>
    <w:qFormat/>
    <w:uiPriority w:val="0"/>
    <w:rPr>
      <w:rFonts w:ascii="宋体"/>
      <w:kern w:val="2"/>
      <w:sz w:val="21"/>
      <w:lang w:val="en-US" w:eastAsia="zh-CN" w:bidi="ar-SA"/>
    </w:rPr>
  </w:style>
  <w:style w:type="paragraph" w:customStyle="1" w:styleId="80">
    <w:name w:val="段 Char Char Char"/>
    <w:link w:val="79"/>
    <w:autoRedefine/>
    <w:qFormat/>
    <w:uiPriority w:val="0"/>
    <w:pPr>
      <w:autoSpaceDE w:val="0"/>
      <w:autoSpaceDN w:val="0"/>
      <w:ind w:firstLine="420" w:firstLineChars="200"/>
      <w:jc w:val="both"/>
    </w:pPr>
    <w:rPr>
      <w:rFonts w:ascii="宋体" w:hAnsi="Times New Roman" w:eastAsia="宋体" w:cs="Times New Roman"/>
      <w:kern w:val="2"/>
      <w:sz w:val="21"/>
      <w:lang w:val="en-US" w:eastAsia="zh-CN" w:bidi="ar-SA"/>
    </w:rPr>
  </w:style>
  <w:style w:type="paragraph" w:customStyle="1" w:styleId="81">
    <w:name w:val="正文列4_3"/>
    <w:basedOn w:val="1"/>
    <w:autoRedefine/>
    <w:qFormat/>
    <w:uiPriority w:val="0"/>
    <w:pPr>
      <w:autoSpaceDE w:val="0"/>
      <w:autoSpaceDN w:val="0"/>
      <w:adjustRightInd w:val="0"/>
      <w:spacing w:line="360" w:lineRule="exact"/>
      <w:ind w:firstLine="0"/>
    </w:pPr>
    <w:rPr>
      <w:rFonts w:ascii="宋体" w:hAnsi="Times New Roman"/>
      <w:color w:val="000000"/>
      <w:szCs w:val="20"/>
    </w:rPr>
  </w:style>
  <w:style w:type="paragraph" w:customStyle="1" w:styleId="82">
    <w:name w:val="Char Char1 Char Char"/>
    <w:basedOn w:val="1"/>
    <w:autoRedefine/>
    <w:qFormat/>
    <w:uiPriority w:val="0"/>
    <w:pPr>
      <w:ind w:firstLine="0"/>
    </w:pPr>
    <w:rPr>
      <w:rFonts w:ascii="宋体" w:hAnsi="宋体"/>
      <w:sz w:val="22"/>
    </w:rPr>
  </w:style>
  <w:style w:type="paragraph" w:customStyle="1" w:styleId="83">
    <w:name w:val="Item1"/>
    <w:basedOn w:val="1"/>
    <w:autoRedefine/>
    <w:qFormat/>
    <w:uiPriority w:val="0"/>
    <w:pPr>
      <w:tabs>
        <w:tab w:val="left" w:pos="360"/>
        <w:tab w:val="left" w:pos="420"/>
      </w:tabs>
      <w:ind w:firstLine="0"/>
      <w:jc w:val="left"/>
    </w:pPr>
    <w:rPr>
      <w:rFonts w:ascii="Times New Roman" w:hAnsi="Times New Roman"/>
      <w:szCs w:val="20"/>
    </w:rPr>
  </w:style>
  <w:style w:type="character" w:customStyle="1" w:styleId="84">
    <w:name w:val="bt3 Char"/>
    <w:autoRedefine/>
    <w:qFormat/>
    <w:uiPriority w:val="0"/>
    <w:rPr>
      <w:rFonts w:ascii="Tahoma" w:hAnsi="Tahoma" w:eastAsia="宋体"/>
      <w:b/>
      <w:bCs/>
      <w:kern w:val="2"/>
      <w:sz w:val="24"/>
      <w:szCs w:val="24"/>
      <w:lang w:val="en-US" w:eastAsia="zh-CN" w:bidi="ar-SA"/>
    </w:rPr>
  </w:style>
  <w:style w:type="paragraph" w:customStyle="1" w:styleId="85">
    <w:name w:val="文档正文"/>
    <w:basedOn w:val="1"/>
    <w:link w:val="86"/>
    <w:autoRedefine/>
    <w:qFormat/>
    <w:uiPriority w:val="0"/>
    <w:pPr>
      <w:adjustRightInd w:val="0"/>
      <w:ind w:firstLine="567" w:firstLineChars="200"/>
    </w:pPr>
    <w:rPr>
      <w:kern w:val="0"/>
    </w:rPr>
  </w:style>
  <w:style w:type="character" w:customStyle="1" w:styleId="86">
    <w:name w:val="文档正文 Char"/>
    <w:link w:val="85"/>
    <w:autoRedefine/>
    <w:qFormat/>
    <w:uiPriority w:val="0"/>
    <w:rPr>
      <w:rFonts w:ascii="Arial" w:hAnsi="Arial" w:eastAsia="宋体"/>
      <w:sz w:val="24"/>
      <w:szCs w:val="24"/>
      <w:lang w:val="en-US" w:eastAsia="zh-CN" w:bidi="ar-SA"/>
    </w:rPr>
  </w:style>
  <w:style w:type="character" w:customStyle="1" w:styleId="87">
    <w:name w:val="结算规范正文 Char"/>
    <w:autoRedefine/>
    <w:qFormat/>
    <w:uiPriority w:val="0"/>
    <w:rPr>
      <w:rFonts w:eastAsia="宋体" w:cs="宋体"/>
      <w:kern w:val="2"/>
      <w:sz w:val="24"/>
      <w:lang w:val="en-US" w:eastAsia="zh-CN" w:bidi="ar-SA"/>
    </w:rPr>
  </w:style>
  <w:style w:type="paragraph" w:customStyle="1" w:styleId="88">
    <w:name w:val="正文首行缩进 + 首行缩进: 2 字符 Char"/>
    <w:basedOn w:val="38"/>
    <w:autoRedefine/>
    <w:qFormat/>
    <w:uiPriority w:val="0"/>
    <w:pPr>
      <w:spacing w:after="0"/>
      <w:ind w:firstLine="480" w:firstLineChars="200"/>
      <w:jc w:val="left"/>
    </w:pPr>
    <w:rPr>
      <w:rFonts w:ascii="Times New Roman" w:hAnsi="Times New Roman" w:eastAsia="楷体_GB2312"/>
    </w:rPr>
  </w:style>
  <w:style w:type="paragraph" w:customStyle="1" w:styleId="89">
    <w:name w:val="Char Char Char Char Char Char Char Char Char Char Char Char Char Char Char Char Char Char Char"/>
    <w:basedOn w:val="1"/>
    <w:autoRedefine/>
    <w:qFormat/>
    <w:uiPriority w:val="0"/>
    <w:pPr>
      <w:widowControl/>
      <w:spacing w:after="160" w:line="240" w:lineRule="exact"/>
      <w:ind w:firstLine="0"/>
      <w:jc w:val="left"/>
    </w:pPr>
    <w:rPr>
      <w:rFonts w:ascii="Times New Roman" w:hAnsi="Times New Roman"/>
      <w:sz w:val="21"/>
      <w:szCs w:val="20"/>
    </w:rPr>
  </w:style>
  <w:style w:type="paragraph" w:customStyle="1" w:styleId="90">
    <w:name w:val="结算规范目录标题"/>
    <w:basedOn w:val="1"/>
    <w:autoRedefine/>
    <w:qFormat/>
    <w:uiPriority w:val="0"/>
    <w:pPr>
      <w:numPr>
        <w:ilvl w:val="0"/>
        <w:numId w:val="7"/>
      </w:numPr>
      <w:tabs>
        <w:tab w:val="clear" w:pos="840"/>
      </w:tabs>
      <w:ind w:left="0" w:firstLine="420"/>
      <w:jc w:val="center"/>
    </w:pPr>
    <w:rPr>
      <w:rFonts w:hint="eastAsia" w:ascii="宋体" w:hAnsi="宋体"/>
      <w:szCs w:val="20"/>
    </w:rPr>
  </w:style>
  <w:style w:type="paragraph" w:customStyle="1" w:styleId="91">
    <w:name w:val="样式4"/>
    <w:basedOn w:val="1"/>
    <w:autoRedefine/>
    <w:qFormat/>
    <w:uiPriority w:val="0"/>
    <w:pPr>
      <w:numPr>
        <w:ilvl w:val="0"/>
        <w:numId w:val="8"/>
      </w:numPr>
    </w:pPr>
    <w:rPr>
      <w:sz w:val="21"/>
      <w:szCs w:val="21"/>
    </w:rPr>
  </w:style>
  <w:style w:type="paragraph" w:customStyle="1" w:styleId="92">
    <w:name w:val="Normal Indental Char Char Char Char Char Char Char"/>
    <w:basedOn w:val="1"/>
    <w:autoRedefine/>
    <w:qFormat/>
    <w:uiPriority w:val="0"/>
    <w:pPr>
      <w:widowControl/>
      <w:overflowPunct w:val="0"/>
      <w:autoSpaceDE w:val="0"/>
      <w:autoSpaceDN w:val="0"/>
      <w:adjustRightInd w:val="0"/>
      <w:spacing w:after="240"/>
      <w:ind w:firstLine="520" w:firstLineChars="200"/>
      <w:textAlignment w:val="baseline"/>
    </w:pPr>
    <w:rPr>
      <w:rFonts w:ascii="楷体_GB2312" w:hAnsi="Arial Narrow" w:eastAsia="楷体_GB2312"/>
      <w:spacing w:val="10"/>
    </w:rPr>
  </w:style>
  <w:style w:type="paragraph" w:customStyle="1" w:styleId="93">
    <w:name w:val="题头内容"/>
    <w:basedOn w:val="1"/>
    <w:autoRedefine/>
    <w:qFormat/>
    <w:uiPriority w:val="0"/>
    <w:pPr>
      <w:adjustRightInd w:val="0"/>
      <w:spacing w:before="120" w:after="120" w:line="312" w:lineRule="atLeast"/>
      <w:ind w:right="879" w:firstLine="839"/>
      <w:jc w:val="center"/>
      <w:textAlignment w:val="baseline"/>
    </w:pPr>
    <w:rPr>
      <w:rFonts w:ascii="黑体" w:hAnsi="Times New Roman" w:eastAsia="黑体"/>
      <w:kern w:val="0"/>
      <w:sz w:val="32"/>
      <w:szCs w:val="20"/>
    </w:rPr>
  </w:style>
  <w:style w:type="character" w:customStyle="1" w:styleId="94">
    <w:name w:val="font_size31"/>
    <w:autoRedefine/>
    <w:qFormat/>
    <w:uiPriority w:val="0"/>
    <w:rPr>
      <w:color w:val="333330"/>
      <w:sz w:val="21"/>
      <w:szCs w:val="21"/>
    </w:rPr>
  </w:style>
  <w:style w:type="paragraph" w:customStyle="1" w:styleId="95">
    <w:name w:val="Char Char Char"/>
    <w:basedOn w:val="1"/>
    <w:autoRedefine/>
    <w:qFormat/>
    <w:uiPriority w:val="0"/>
    <w:pPr>
      <w:spacing w:line="240" w:lineRule="auto"/>
      <w:ind w:firstLine="0"/>
    </w:pPr>
    <w:rPr>
      <w:rFonts w:ascii="Tahoma" w:hAnsi="Tahoma"/>
      <w:szCs w:val="20"/>
    </w:rPr>
  </w:style>
  <w:style w:type="paragraph" w:customStyle="1" w:styleId="96">
    <w:name w:val="a0"/>
    <w:basedOn w:val="1"/>
    <w:autoRedefine/>
    <w:qFormat/>
    <w:uiPriority w:val="0"/>
    <w:pPr>
      <w:widowControl/>
      <w:spacing w:before="100" w:beforeAutospacing="1" w:after="100" w:afterAutospacing="1" w:line="240" w:lineRule="auto"/>
      <w:ind w:firstLine="0"/>
      <w:jc w:val="left"/>
    </w:pPr>
    <w:rPr>
      <w:rFonts w:ascii="宋体" w:hAnsi="宋体" w:cs="宋体"/>
      <w:kern w:val="0"/>
    </w:rPr>
  </w:style>
  <w:style w:type="paragraph" w:customStyle="1" w:styleId="97">
    <w:name w:val="界面说明正文"/>
    <w:basedOn w:val="1"/>
    <w:link w:val="98"/>
    <w:autoRedefine/>
    <w:qFormat/>
    <w:uiPriority w:val="0"/>
    <w:pPr>
      <w:ind w:firstLine="452"/>
      <w:jc w:val="left"/>
    </w:pPr>
    <w:rPr>
      <w:rFonts w:ascii="宋体" w:hAnsi="宋体"/>
      <w:bCs/>
      <w:sz w:val="18"/>
      <w:szCs w:val="18"/>
    </w:rPr>
  </w:style>
  <w:style w:type="character" w:customStyle="1" w:styleId="98">
    <w:name w:val="界面说明正文 Char"/>
    <w:link w:val="97"/>
    <w:autoRedefine/>
    <w:qFormat/>
    <w:uiPriority w:val="0"/>
    <w:rPr>
      <w:rFonts w:ascii="宋体" w:hAnsi="宋体" w:eastAsia="宋体"/>
      <w:bCs/>
      <w:kern w:val="2"/>
      <w:sz w:val="18"/>
      <w:szCs w:val="18"/>
      <w:lang w:val="en-US" w:eastAsia="zh-CN" w:bidi="ar-SA"/>
    </w:rPr>
  </w:style>
  <w:style w:type="paragraph" w:customStyle="1" w:styleId="99">
    <w:name w:val="图片样式"/>
    <w:basedOn w:val="1"/>
    <w:autoRedefine/>
    <w:qFormat/>
    <w:uiPriority w:val="0"/>
    <w:pPr>
      <w:spacing w:line="240" w:lineRule="auto"/>
      <w:ind w:firstLine="0"/>
      <w:jc w:val="center"/>
    </w:pPr>
    <w:rPr>
      <w:rFonts w:ascii="宋体" w:hAnsi="宋体"/>
      <w:sz w:val="18"/>
      <w:szCs w:val="18"/>
    </w:rPr>
  </w:style>
  <w:style w:type="paragraph" w:customStyle="1" w:styleId="100">
    <w:name w:val="居左"/>
    <w:basedOn w:val="1"/>
    <w:autoRedefine/>
    <w:qFormat/>
    <w:uiPriority w:val="0"/>
    <w:pPr>
      <w:spacing w:line="240" w:lineRule="auto"/>
      <w:ind w:firstLine="0"/>
      <w:jc w:val="left"/>
    </w:pPr>
    <w:rPr>
      <w:rFonts w:ascii="宋体" w:hAnsi="宋体"/>
      <w:sz w:val="18"/>
      <w:szCs w:val="18"/>
    </w:rPr>
  </w:style>
  <w:style w:type="paragraph" w:customStyle="1" w:styleId="101">
    <w:name w:val="Body Text Justified"/>
    <w:basedOn w:val="1"/>
    <w:autoRedefine/>
    <w:qFormat/>
    <w:uiPriority w:val="0"/>
    <w:pPr>
      <w:widowControl/>
      <w:spacing w:after="240" w:line="240" w:lineRule="auto"/>
      <w:ind w:firstLine="0"/>
    </w:pPr>
    <w:rPr>
      <w:rFonts w:ascii="Times New Roman" w:hAnsi="Times New Roman"/>
      <w:kern w:val="0"/>
      <w:szCs w:val="20"/>
      <w:lang w:val="en-GB" w:eastAsia="en-US"/>
    </w:rPr>
  </w:style>
  <w:style w:type="paragraph" w:customStyle="1" w:styleId="102">
    <w:name w:val="Default Text"/>
    <w:basedOn w:val="1"/>
    <w:autoRedefine/>
    <w:qFormat/>
    <w:uiPriority w:val="0"/>
    <w:pPr>
      <w:widowControl/>
      <w:overflowPunct w:val="0"/>
      <w:autoSpaceDE w:val="0"/>
      <w:autoSpaceDN w:val="0"/>
      <w:adjustRightInd w:val="0"/>
      <w:spacing w:after="100" w:line="240" w:lineRule="auto"/>
      <w:ind w:firstLine="0"/>
      <w:jc w:val="left"/>
      <w:textAlignment w:val="baseline"/>
    </w:pPr>
    <w:rPr>
      <w:kern w:val="0"/>
      <w:sz w:val="20"/>
      <w:szCs w:val="20"/>
      <w:lang w:eastAsia="en-US"/>
    </w:rPr>
  </w:style>
  <w:style w:type="paragraph" w:customStyle="1" w:styleId="103">
    <w:name w:val="Body"/>
    <w:basedOn w:val="1"/>
    <w:autoRedefine/>
    <w:qFormat/>
    <w:uiPriority w:val="0"/>
    <w:pPr>
      <w:widowControl/>
      <w:spacing w:before="60" w:line="260" w:lineRule="atLeast"/>
      <w:ind w:left="992" w:firstLine="0"/>
      <w:jc w:val="left"/>
    </w:pPr>
    <w:rPr>
      <w:rFonts w:ascii="'宋体" w:hAnsi="Times New Roman" w:eastAsia="'宋体"/>
      <w:kern w:val="0"/>
      <w:szCs w:val="20"/>
      <w:lang w:val="en-GB"/>
    </w:rPr>
  </w:style>
  <w:style w:type="character" w:customStyle="1" w:styleId="104">
    <w:name w:val="页眉 字符"/>
    <w:link w:val="27"/>
    <w:autoRedefine/>
    <w:semiHidden/>
    <w:qFormat/>
    <w:uiPriority w:val="0"/>
    <w:rPr>
      <w:rFonts w:ascii="Arial" w:hAnsi="Arial" w:eastAsia="宋体"/>
      <w:kern w:val="2"/>
      <w:sz w:val="18"/>
      <w:szCs w:val="18"/>
      <w:lang w:val="en-US" w:eastAsia="zh-CN" w:bidi="ar-SA"/>
    </w:rPr>
  </w:style>
  <w:style w:type="paragraph" w:customStyle="1" w:styleId="105">
    <w:name w:val="重点标志1"/>
    <w:basedOn w:val="1"/>
    <w:link w:val="106"/>
    <w:autoRedefine/>
    <w:qFormat/>
    <w:uiPriority w:val="0"/>
    <w:pPr>
      <w:tabs>
        <w:tab w:val="left" w:pos="-108"/>
      </w:tabs>
      <w:spacing w:line="240" w:lineRule="auto"/>
      <w:ind w:firstLine="0"/>
    </w:pPr>
    <w:rPr>
      <w:rFonts w:ascii="宋体" w:hAnsi="宋体"/>
      <w:b/>
      <w:sz w:val="21"/>
      <w:szCs w:val="21"/>
    </w:rPr>
  </w:style>
  <w:style w:type="character" w:customStyle="1" w:styleId="106">
    <w:name w:val="重点标志1 Char"/>
    <w:link w:val="105"/>
    <w:autoRedefine/>
    <w:qFormat/>
    <w:uiPriority w:val="0"/>
    <w:rPr>
      <w:rFonts w:ascii="宋体" w:hAnsi="宋体" w:eastAsia="宋体"/>
      <w:b/>
      <w:kern w:val="2"/>
      <w:sz w:val="21"/>
      <w:szCs w:val="21"/>
      <w:lang w:val="en-US" w:eastAsia="zh-CN" w:bidi="ar-SA"/>
    </w:rPr>
  </w:style>
  <w:style w:type="character" w:customStyle="1" w:styleId="107">
    <w:name w:val="页眉1 Char"/>
    <w:autoRedefine/>
    <w:qFormat/>
    <w:uiPriority w:val="0"/>
    <w:rPr>
      <w:rFonts w:eastAsia="宋体"/>
      <w:kern w:val="2"/>
      <w:sz w:val="18"/>
      <w:lang w:val="en-US" w:eastAsia="zh-CN" w:bidi="ar-SA"/>
    </w:rPr>
  </w:style>
  <w:style w:type="paragraph" w:customStyle="1" w:styleId="108">
    <w:name w:val="Char Char1 Char Char1 Char Char1 Char Char1 Char Char"/>
    <w:basedOn w:val="1"/>
    <w:autoRedefine/>
    <w:qFormat/>
    <w:uiPriority w:val="0"/>
    <w:pPr>
      <w:spacing w:line="240" w:lineRule="auto"/>
      <w:ind w:firstLine="0"/>
    </w:pPr>
    <w:rPr>
      <w:rFonts w:ascii="Tahoma" w:hAnsi="Tahoma"/>
    </w:rPr>
  </w:style>
  <w:style w:type="paragraph" w:customStyle="1" w:styleId="109">
    <w:name w:val="表格"/>
    <w:next w:val="1"/>
    <w:autoRedefine/>
    <w:qFormat/>
    <w:uiPriority w:val="0"/>
    <w:pPr>
      <w:jc w:val="center"/>
      <w:textAlignment w:val="center"/>
    </w:pPr>
    <w:rPr>
      <w:rFonts w:ascii="宋体" w:hAnsi="Times New Roman" w:eastAsia="宋体" w:cs="Times New Roman"/>
      <w:lang w:val="en-US" w:eastAsia="zh-CN" w:bidi="ar-SA"/>
    </w:rPr>
  </w:style>
  <w:style w:type="paragraph" w:customStyle="1" w:styleId="110">
    <w:name w:val="char"/>
    <w:basedOn w:val="1"/>
    <w:autoRedefine/>
    <w:qFormat/>
    <w:uiPriority w:val="0"/>
    <w:pPr>
      <w:widowControl/>
      <w:spacing w:before="100" w:beforeAutospacing="1" w:after="100" w:afterAutospacing="1" w:line="240" w:lineRule="auto"/>
      <w:ind w:firstLine="0"/>
      <w:jc w:val="left"/>
    </w:pPr>
    <w:rPr>
      <w:rFonts w:ascii="宋体" w:hAnsi="宋体" w:cs="宋体"/>
      <w:kern w:val="0"/>
    </w:rPr>
  </w:style>
  <w:style w:type="character" w:customStyle="1" w:styleId="111">
    <w:name w:val="页脚 字符"/>
    <w:link w:val="26"/>
    <w:autoRedefine/>
    <w:qFormat/>
    <w:uiPriority w:val="99"/>
    <w:rPr>
      <w:rFonts w:ascii="Arial" w:hAnsi="Arial"/>
      <w:kern w:val="2"/>
      <w:sz w:val="18"/>
      <w:szCs w:val="18"/>
    </w:rPr>
  </w:style>
  <w:style w:type="paragraph" w:styleId="112">
    <w:name w:val="No Spacing"/>
    <w:link w:val="115"/>
    <w:autoRedefine/>
    <w:qFormat/>
    <w:uiPriority w:val="1"/>
    <w:rPr>
      <w:rFonts w:ascii="Calibri" w:hAnsi="Calibri" w:eastAsia="宋体" w:cs="Times New Roman"/>
      <w:sz w:val="22"/>
      <w:szCs w:val="22"/>
      <w:lang w:val="en-US" w:eastAsia="zh-CN" w:bidi="ar-SA"/>
    </w:rPr>
  </w:style>
  <w:style w:type="paragraph" w:customStyle="1" w:styleId="113">
    <w:name w:val="5E8A942B92774C978FFC2A16BCB09EA4"/>
    <w:autoRedefine/>
    <w:qFormat/>
    <w:uiPriority w:val="0"/>
    <w:pPr>
      <w:spacing w:after="200" w:line="276" w:lineRule="auto"/>
    </w:pPr>
    <w:rPr>
      <w:rFonts w:ascii="Calibri" w:hAnsi="Calibri" w:eastAsia="宋体" w:cs="Times New Roman"/>
      <w:sz w:val="22"/>
      <w:szCs w:val="22"/>
      <w:lang w:val="en-US" w:eastAsia="en-US" w:bidi="ar-SA"/>
    </w:rPr>
  </w:style>
  <w:style w:type="paragraph" w:customStyle="1" w:styleId="114">
    <w:name w:val="38B6C04F3F5D4DAEAD25F1B3548B1705"/>
    <w:autoRedefine/>
    <w:qFormat/>
    <w:uiPriority w:val="0"/>
    <w:pPr>
      <w:spacing w:after="200" w:line="276" w:lineRule="auto"/>
    </w:pPr>
    <w:rPr>
      <w:rFonts w:ascii="Calibri" w:hAnsi="Calibri" w:eastAsia="宋体" w:cs="Times New Roman"/>
      <w:sz w:val="22"/>
      <w:szCs w:val="22"/>
      <w:lang w:val="en-US" w:eastAsia="en-US" w:bidi="ar-SA"/>
    </w:rPr>
  </w:style>
  <w:style w:type="character" w:customStyle="1" w:styleId="115">
    <w:name w:val="无间隔 字符"/>
    <w:link w:val="112"/>
    <w:autoRedefine/>
    <w:qFormat/>
    <w:uiPriority w:val="1"/>
    <w:rPr>
      <w:rFonts w:ascii="Calibri" w:hAnsi="Calibri"/>
      <w:sz w:val="22"/>
      <w:szCs w:val="22"/>
      <w:lang w:val="en-US" w:eastAsia="zh-CN" w:bidi="ar-SA"/>
    </w:rPr>
  </w:style>
  <w:style w:type="character" w:customStyle="1" w:styleId="116">
    <w:name w:val="列表段落 字符"/>
    <w:link w:val="75"/>
    <w:autoRedefine/>
    <w:qFormat/>
    <w:uiPriority w:val="0"/>
    <w:rPr>
      <w:rFonts w:ascii="Calibri" w:hAnsi="Calibri"/>
      <w:kern w:val="2"/>
      <w:sz w:val="21"/>
      <w:szCs w:val="22"/>
    </w:rPr>
  </w:style>
  <w:style w:type="character" w:customStyle="1" w:styleId="117">
    <w:name w:val="标题 字符"/>
    <w:link w:val="36"/>
    <w:autoRedefine/>
    <w:qFormat/>
    <w:uiPriority w:val="0"/>
    <w:rPr>
      <w:rFonts w:ascii="Arial" w:hAnsi="Arial" w:eastAsia="黑体" w:cs="Arial"/>
      <w:bCs/>
      <w:kern w:val="2"/>
      <w:sz w:val="36"/>
      <w:szCs w:val="32"/>
    </w:rPr>
  </w:style>
  <w:style w:type="paragraph" w:customStyle="1" w:styleId="118">
    <w:name w:val="正文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MM Topic 1"/>
    <w:basedOn w:val="2"/>
    <w:autoRedefine/>
    <w:qFormat/>
    <w:uiPriority w:val="0"/>
    <w:pPr>
      <w:numPr>
        <w:numId w:val="9"/>
      </w:numPr>
      <w:tabs>
        <w:tab w:val="left" w:pos="540"/>
      </w:tabs>
      <w:spacing w:line="240" w:lineRule="auto"/>
    </w:pPr>
    <w:rPr>
      <w:rFonts w:cs="Arial"/>
      <w:b w:val="0"/>
      <w:kern w:val="44"/>
    </w:rPr>
  </w:style>
  <w:style w:type="paragraph" w:customStyle="1" w:styleId="120">
    <w:name w:val="MM Topic 2"/>
    <w:basedOn w:val="3"/>
    <w:autoRedefine/>
    <w:qFormat/>
    <w:uiPriority w:val="0"/>
    <w:pPr>
      <w:keepNext/>
      <w:numPr>
        <w:ilvl w:val="1"/>
        <w:numId w:val="9"/>
      </w:numPr>
      <w:adjustRightInd/>
      <w:spacing w:before="156" w:beforeLines="50" w:after="156" w:afterLines="50" w:line="240" w:lineRule="auto"/>
      <w:jc w:val="both"/>
      <w:textAlignment w:val="auto"/>
    </w:pPr>
    <w:rPr>
      <w:rFonts w:eastAsia="宋体"/>
      <w:b/>
      <w:kern w:val="2"/>
      <w:sz w:val="30"/>
      <w:szCs w:val="32"/>
    </w:rPr>
  </w:style>
  <w:style w:type="paragraph" w:customStyle="1" w:styleId="121">
    <w:name w:val="MM Topic 3"/>
    <w:basedOn w:val="4"/>
    <w:autoRedefine/>
    <w:qFormat/>
    <w:uiPriority w:val="0"/>
    <w:pPr>
      <w:keepNext/>
      <w:numPr>
        <w:ilvl w:val="2"/>
        <w:numId w:val="9"/>
      </w:numPr>
      <w:spacing w:before="156" w:beforeLines="50" w:after="156" w:afterLines="50" w:line="240" w:lineRule="auto"/>
      <w:jc w:val="both"/>
    </w:pPr>
    <w:rPr>
      <w:sz w:val="24"/>
      <w:szCs w:val="28"/>
    </w:rPr>
  </w:style>
  <w:style w:type="paragraph" w:customStyle="1" w:styleId="122">
    <w:name w:val="正文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4">
    <w:name w:val="List Paragraph1"/>
    <w:basedOn w:val="1"/>
    <w:autoRedefine/>
    <w:qFormat/>
    <w:uiPriority w:val="34"/>
    <w:pPr>
      <w:spacing w:line="240" w:lineRule="auto"/>
      <w:ind w:firstLine="420" w:firstLineChars="200"/>
    </w:pPr>
    <w:rPr>
      <w:rFonts w:ascii="Times New Roman" w:hAnsi="Times New Roman"/>
      <w:sz w:val="21"/>
    </w:rPr>
  </w:style>
  <w:style w:type="paragraph" w:customStyle="1" w:styleId="125">
    <w:name w:val="Colorful List - Accent 11"/>
    <w:basedOn w:val="1"/>
    <w:autoRedefine/>
    <w:qFormat/>
    <w:uiPriority w:val="0"/>
    <w:pPr>
      <w:spacing w:line="240" w:lineRule="atLeast"/>
      <w:ind w:firstLine="420" w:firstLineChars="200"/>
    </w:pPr>
    <w:rPr>
      <w:rFonts w:ascii="Calibri" w:hAnsi="Calibri" w:eastAsia="仿宋"/>
      <w:sz w:val="28"/>
      <w:szCs w:val="22"/>
    </w:rPr>
  </w:style>
  <w:style w:type="paragraph" w:customStyle="1" w:styleId="126">
    <w:name w:val="paragraph"/>
    <w:basedOn w:val="1"/>
    <w:autoRedefine/>
    <w:semiHidden/>
    <w:qFormat/>
    <w:uiPriority w:val="0"/>
    <w:pPr>
      <w:widowControl/>
      <w:spacing w:before="100" w:beforeAutospacing="1" w:after="100" w:afterAutospacing="1"/>
    </w:pPr>
    <w:rPr>
      <w:rFonts w:ascii="等线" w:hAnsi="等线" w:eastAsia="等线"/>
      <w:kern w:val="0"/>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gh</Company>
  <Pages>4</Pages>
  <Words>319</Words>
  <Characters>1820</Characters>
  <Lines>15</Lines>
  <Paragraphs>4</Paragraphs>
  <TotalTime>1</TotalTime>
  <ScaleCrop>false</ScaleCrop>
  <LinksUpToDate>false</LinksUpToDate>
  <CharactersWithSpaces>2135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2024-04-08T03:46:00Z</dcterms:created>
  <dc:creator>xxx</dc:creator>
  <cp:lastModifiedBy>zsyy</cp:lastModifiedBy>
  <cp:lastPrinted>2016-04-18T02:35:00Z</cp:lastPrinted>
  <dcterms:modified xsi:type="dcterms:W3CDTF">2024-04-12T06:41:28Z</dcterms:modified>
  <dc:title>浙江电信                                         2010年ODS系统IT扩容工程准实时同步工具技术规范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9FE88FBD1ACF434DA6A5B77472F325A4_13</vt:lpwstr>
  </property>
</Properties>
</file>