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5E845">
      <w:pPr>
        <w:spacing w:line="276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供 货 承 诺 书</w:t>
      </w:r>
    </w:p>
    <w:p w14:paraId="3B5FF883">
      <w:pPr>
        <w:spacing w:line="360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我公司对中山大学附属第一医院作出以下承诺：     </w:t>
      </w:r>
    </w:p>
    <w:p w14:paraId="38120455">
      <w:pPr>
        <w:numPr>
          <w:ilvl w:val="0"/>
          <w:numId w:val="1"/>
        </w:numPr>
        <w:spacing w:line="360" w:lineRule="auto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合法资格：</w:t>
      </w:r>
    </w:p>
    <w:p w14:paraId="6E918085">
      <w:pPr>
        <w:spacing w:line="360" w:lineRule="auto"/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我公司是具有药品、医疗器械经营资格，符合GSP要求的经营企业，向乙方提供符合国家要求的合格产品。</w:t>
      </w:r>
    </w:p>
    <w:p w14:paraId="22D039D6">
      <w:pPr>
        <w:numPr>
          <w:ilvl w:val="0"/>
          <w:numId w:val="1"/>
        </w:numPr>
        <w:spacing w:line="360" w:lineRule="auto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货物的交付</w:t>
      </w:r>
    </w:p>
    <w:p w14:paraId="53715D6B">
      <w:pPr>
        <w:spacing w:line="360" w:lineRule="auto"/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接到贵院的采购申请后，24小时内将货物送到贵院仓库，送货和卸货的费用由我公司承担。送货时，附有加盖甲方印章的产品注册证（如有）、检验报告书和送货凭证。</w:t>
      </w:r>
    </w:p>
    <w:p w14:paraId="144A985D">
      <w:pPr>
        <w:numPr>
          <w:ilvl w:val="0"/>
          <w:numId w:val="1"/>
        </w:numPr>
        <w:spacing w:line="360" w:lineRule="auto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低价承诺</w:t>
      </w:r>
    </w:p>
    <w:p w14:paraId="0AC2DEB5">
      <w:pPr>
        <w:spacing w:line="360" w:lineRule="auto"/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我公司承诺供应给贵院的产品价格为全</w:t>
      </w:r>
      <w:r>
        <w:rPr>
          <w:rFonts w:hint="eastAsia" w:ascii="宋体" w:hAnsi="宋体"/>
          <w:sz w:val="22"/>
          <w:szCs w:val="22"/>
          <w:lang w:val="en-US" w:eastAsia="zh-CN"/>
        </w:rPr>
        <w:t>省</w:t>
      </w:r>
      <w:r>
        <w:rPr>
          <w:rFonts w:hint="eastAsia" w:ascii="宋体" w:hAnsi="宋体"/>
          <w:sz w:val="22"/>
          <w:szCs w:val="22"/>
        </w:rPr>
        <w:t>最低价，当遇到中标价下调、政策性降价或者甲方原因导致终端销售价格降低，我公司承诺</w:t>
      </w:r>
      <w:r>
        <w:rPr>
          <w:rFonts w:hint="eastAsia" w:ascii="宋体" w:hAnsi="宋体"/>
          <w:b/>
          <w:bCs/>
          <w:sz w:val="22"/>
          <w:szCs w:val="22"/>
        </w:rPr>
        <w:t>3</w:t>
      </w:r>
      <w:r>
        <w:rPr>
          <w:rFonts w:hint="eastAsia" w:ascii="宋体" w:hAnsi="宋体"/>
          <w:b/>
          <w:bCs/>
          <w:sz w:val="22"/>
          <w:szCs w:val="22"/>
          <w:lang w:val="en-US" w:eastAsia="zh-CN"/>
        </w:rPr>
        <w:t>个工作</w:t>
      </w:r>
      <w:r>
        <w:rPr>
          <w:rFonts w:hint="eastAsia" w:ascii="宋体" w:hAnsi="宋体"/>
          <w:b/>
          <w:bCs/>
          <w:sz w:val="22"/>
          <w:szCs w:val="22"/>
        </w:rPr>
        <w:t>日内</w:t>
      </w:r>
      <w:r>
        <w:rPr>
          <w:rFonts w:hint="eastAsia" w:ascii="宋体" w:hAnsi="宋体"/>
          <w:sz w:val="22"/>
          <w:szCs w:val="22"/>
        </w:rPr>
        <w:t>通知贵院，否则，除赔偿贵院因价格差异导致的损失外，自愿放弃贵院的销售资格。</w:t>
      </w:r>
    </w:p>
    <w:p w14:paraId="0880B8B2">
      <w:pPr>
        <w:numPr>
          <w:ilvl w:val="0"/>
          <w:numId w:val="1"/>
        </w:numPr>
        <w:spacing w:line="360" w:lineRule="auto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退货或换货</w:t>
      </w:r>
    </w:p>
    <w:p w14:paraId="3073B8FB">
      <w:pPr>
        <w:spacing w:line="360" w:lineRule="auto"/>
        <w:ind w:left="435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如遇下列情况无条件接受贵院退货或换货的要求，并承担相关责任及费用：</w:t>
      </w:r>
    </w:p>
    <w:p w14:paraId="24CDA029">
      <w:pPr>
        <w:numPr>
          <w:ilvl w:val="0"/>
          <w:numId w:val="2"/>
        </w:numPr>
        <w:tabs>
          <w:tab w:val="left" w:pos="900"/>
          <w:tab w:val="clear" w:pos="1155"/>
        </w:tabs>
        <w:spacing w:line="360" w:lineRule="auto"/>
        <w:ind w:left="900" w:hanging="465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产品质量出现问题或违反国家法律法规的规定；</w:t>
      </w:r>
    </w:p>
    <w:p w14:paraId="5F9386E8">
      <w:pPr>
        <w:numPr>
          <w:ilvl w:val="0"/>
          <w:numId w:val="2"/>
        </w:numPr>
        <w:tabs>
          <w:tab w:val="left" w:pos="900"/>
          <w:tab w:val="clear" w:pos="1155"/>
        </w:tabs>
        <w:spacing w:line="360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贵院的下游客户（包括但不限于医院）对产品包装、质量提出异议，要求退货时；</w:t>
      </w:r>
    </w:p>
    <w:p w14:paraId="25BCB669">
      <w:pPr>
        <w:numPr>
          <w:ilvl w:val="0"/>
          <w:numId w:val="2"/>
        </w:numPr>
        <w:tabs>
          <w:tab w:val="left" w:pos="900"/>
          <w:tab w:val="clear" w:pos="1155"/>
        </w:tabs>
        <w:spacing w:line="360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产品滞销、近效期或不合格。</w:t>
      </w:r>
    </w:p>
    <w:p w14:paraId="05A709C6">
      <w:pPr>
        <w:spacing w:line="360" w:lineRule="auto"/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已明确为退货的商品，如我公司在接到贵院通知一个月内未予以处理，贵院有权进行处置，并在结算货款时予以扣除，由此形成的经济责任，由我公司承担。退货时我公司经办人应出具公司授权委托书（需贵院发运的，须注明发运地址），运输费用由我公司承担。</w:t>
      </w:r>
    </w:p>
    <w:p w14:paraId="494EAEA0">
      <w:pPr>
        <w:spacing w:line="360" w:lineRule="auto"/>
        <w:ind w:firstLine="455" w:firstLineChars="207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我公司产品在遇抽检不合格时应按相关规定接受封存销毁。</w:t>
      </w:r>
    </w:p>
    <w:p w14:paraId="68650975">
      <w:pPr>
        <w:spacing w:line="360" w:lineRule="auto"/>
        <w:ind w:firstLine="455" w:firstLineChars="207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产品清单见附表。</w:t>
      </w:r>
    </w:p>
    <w:p w14:paraId="5536CB75">
      <w:pPr>
        <w:ind w:firstLine="560"/>
        <w:jc w:val="left"/>
        <w:rPr>
          <w:rFonts w:hint="eastAsia"/>
          <w:b/>
          <w:bCs/>
          <w:sz w:val="22"/>
          <w:szCs w:val="22"/>
        </w:rPr>
      </w:pPr>
      <w:r>
        <w:rPr>
          <w:rFonts w:hint="eastAsia"/>
          <w:b/>
          <w:bCs/>
          <w:sz w:val="22"/>
          <w:szCs w:val="22"/>
        </w:rPr>
        <w:t>我公司承诺于承诺书签署日期起一个月内完成产品备货、产品目录维护等新旧供应商变更的相关事宜。</w:t>
      </w:r>
    </w:p>
    <w:p w14:paraId="270E05A5">
      <w:pPr>
        <w:spacing w:line="360" w:lineRule="auto"/>
        <w:ind w:firstLine="496" w:firstLineChars="207"/>
        <w:rPr>
          <w:rFonts w:hint="eastAsia" w:ascii="宋体" w:hAnsi="宋体"/>
          <w:sz w:val="24"/>
        </w:rPr>
      </w:pPr>
    </w:p>
    <w:p w14:paraId="201901F5">
      <w:pPr>
        <w:spacing w:line="360" w:lineRule="auto"/>
        <w:ind w:firstLine="496" w:firstLineChars="207"/>
        <w:rPr>
          <w:rFonts w:hint="eastAsia" w:ascii="宋体" w:hAnsi="宋体"/>
          <w:sz w:val="24"/>
        </w:rPr>
      </w:pPr>
    </w:p>
    <w:p w14:paraId="6BD354DC">
      <w:pPr>
        <w:spacing w:line="360" w:lineRule="auto"/>
        <w:ind w:firstLine="4819" w:firstLineChars="20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承诺方（盖章）：</w:t>
      </w:r>
      <w:r>
        <w:rPr>
          <w:rFonts w:hint="eastAsia" w:ascii="宋体" w:hAnsi="宋体"/>
          <w:b/>
          <w:sz w:val="24"/>
        </w:rPr>
        <w:tab/>
      </w:r>
      <w:r>
        <w:rPr>
          <w:rFonts w:hint="eastAsia" w:ascii="宋体" w:hAnsi="宋体"/>
          <w:sz w:val="24"/>
        </w:rPr>
        <w:t xml:space="preserve">                                </w:t>
      </w:r>
      <w:r>
        <w:rPr>
          <w:rFonts w:hint="eastAsia" w:ascii="宋体" w:hAnsi="宋体"/>
          <w:b/>
          <w:sz w:val="24"/>
        </w:rPr>
        <w:t xml:space="preserve"> </w:t>
      </w:r>
    </w:p>
    <w:p w14:paraId="0232A758">
      <w:pPr>
        <w:spacing w:line="360" w:lineRule="auto"/>
        <w:ind w:hanging="42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                                            签　名：</w:t>
      </w:r>
    </w:p>
    <w:p w14:paraId="408F49EB">
      <w:pPr>
        <w:spacing w:line="360" w:lineRule="auto"/>
        <w:ind w:firstLine="4958" w:firstLineChars="2058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日期：</w:t>
      </w:r>
      <w:r>
        <w:rPr>
          <w:rFonts w:hint="eastAsia" w:ascii="宋体" w:hAnsi="宋体"/>
          <w:sz w:val="24"/>
        </w:rPr>
        <w:t xml:space="preserve">   年   月 </w:t>
      </w:r>
    </w:p>
    <w:p w14:paraId="403A34C2">
      <w:pPr>
        <w:spacing w:line="360" w:lineRule="auto"/>
        <w:ind w:firstLine="4939" w:firstLineChars="2058"/>
        <w:rPr>
          <w:rFonts w:ascii="宋体" w:hAnsi="宋体"/>
          <w:sz w:val="24"/>
        </w:rPr>
      </w:pPr>
    </w:p>
    <w:p w14:paraId="01A9F1E8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>附表：</w:t>
      </w:r>
      <w:r>
        <w:rPr>
          <w:rFonts w:hint="eastAsia" w:ascii="宋体" w:hAnsi="宋体"/>
          <w:b/>
          <w:sz w:val="24"/>
        </w:rPr>
        <w:t>耗材目录表</w:t>
      </w:r>
    </w:p>
    <w:tbl>
      <w:tblPr>
        <w:tblStyle w:val="6"/>
        <w:tblW w:w="8896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1112"/>
        <w:gridCol w:w="1112"/>
        <w:gridCol w:w="1112"/>
        <w:gridCol w:w="1112"/>
        <w:gridCol w:w="1112"/>
        <w:gridCol w:w="1112"/>
        <w:gridCol w:w="1112"/>
      </w:tblGrid>
      <w:tr w14:paraId="40834DD8">
        <w:trPr>
          <w:trHeight w:val="1002" w:hRule="atLeast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0866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9C72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产品名称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00D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规格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7AE9F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型号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B4F3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069B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生产厂家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4C12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注册证号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F314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发证日期</w:t>
            </w:r>
          </w:p>
        </w:tc>
      </w:tr>
      <w:tr w14:paraId="57F4B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4CB2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CA1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95E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D9DA1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D3A2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CB92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214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30E5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**</w:t>
            </w:r>
          </w:p>
        </w:tc>
      </w:tr>
      <w:tr w14:paraId="3281C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8A66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CB59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BD3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FB93D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0FAD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7B90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64F0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3416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**</w:t>
            </w:r>
          </w:p>
        </w:tc>
      </w:tr>
      <w:tr w14:paraId="5A4C0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60E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45C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5AF25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1FE83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C54B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8F55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A1E8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9BFA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**</w:t>
            </w:r>
          </w:p>
        </w:tc>
      </w:tr>
    </w:tbl>
    <w:p w14:paraId="45FB699A">
      <w:pPr>
        <w:spacing w:line="360" w:lineRule="auto"/>
        <w:ind w:firstLine="468"/>
        <w:rPr>
          <w:rFonts w:ascii="宋体" w:hAnsi="宋体"/>
          <w:sz w:val="24"/>
        </w:rPr>
      </w:pPr>
    </w:p>
    <w:p w14:paraId="731EF1AC">
      <w:pPr>
        <w:spacing w:line="360" w:lineRule="auto"/>
        <w:ind w:firstLine="4939" w:firstLineChars="2058"/>
        <w:rPr>
          <w:rFonts w:ascii="宋体" w:hAnsi="宋体"/>
          <w:sz w:val="24"/>
        </w:rPr>
      </w:pPr>
    </w:p>
    <w:p w14:paraId="41D42C22">
      <w:pPr>
        <w:spacing w:line="360" w:lineRule="auto"/>
        <w:ind w:firstLine="4939" w:firstLineChars="2058"/>
        <w:rPr>
          <w:rFonts w:ascii="宋体" w:hAnsi="宋体"/>
          <w:sz w:val="24"/>
        </w:rPr>
      </w:pPr>
      <w:bookmarkStart w:id="0" w:name="_GoBack"/>
      <w:bookmarkEnd w:id="0"/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EF36FC"/>
    <w:multiLevelType w:val="multilevel"/>
    <w:tmpl w:val="45EF36F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DC5C1D"/>
    <w:multiLevelType w:val="multilevel"/>
    <w:tmpl w:val="5EDC5C1D"/>
    <w:lvl w:ilvl="0" w:tentative="0">
      <w:start w:val="1"/>
      <w:numFmt w:val="decimal"/>
      <w:lvlText w:val="（%1）"/>
      <w:lvlJc w:val="left"/>
      <w:pPr>
        <w:tabs>
          <w:tab w:val="left" w:pos="1155"/>
        </w:tabs>
        <w:ind w:left="1155" w:hanging="720"/>
      </w:pPr>
      <w:rPr>
        <w:rFonts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275"/>
        </w:tabs>
        <w:ind w:left="127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 w:tentative="0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 w:tentative="0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M2NDE5N2EyMDkwMzA0OGMwMDE0YmIyYjUzNjlkYmEifQ=="/>
  </w:docVars>
  <w:rsids>
    <w:rsidRoot w:val="0048263E"/>
    <w:rsid w:val="0003285B"/>
    <w:rsid w:val="00044445"/>
    <w:rsid w:val="000511FF"/>
    <w:rsid w:val="001A7B78"/>
    <w:rsid w:val="001C5CF8"/>
    <w:rsid w:val="00227EB8"/>
    <w:rsid w:val="00250C87"/>
    <w:rsid w:val="00380634"/>
    <w:rsid w:val="0048263E"/>
    <w:rsid w:val="004B363C"/>
    <w:rsid w:val="00524D63"/>
    <w:rsid w:val="00524E4C"/>
    <w:rsid w:val="005766A2"/>
    <w:rsid w:val="00597164"/>
    <w:rsid w:val="005D552D"/>
    <w:rsid w:val="005E4BE2"/>
    <w:rsid w:val="00654BCF"/>
    <w:rsid w:val="00654FE1"/>
    <w:rsid w:val="00663A37"/>
    <w:rsid w:val="0067104B"/>
    <w:rsid w:val="006D74D5"/>
    <w:rsid w:val="007D1827"/>
    <w:rsid w:val="007E6A4A"/>
    <w:rsid w:val="007E784C"/>
    <w:rsid w:val="0082231C"/>
    <w:rsid w:val="00862DD8"/>
    <w:rsid w:val="008B1170"/>
    <w:rsid w:val="00927401"/>
    <w:rsid w:val="00944B0C"/>
    <w:rsid w:val="00952192"/>
    <w:rsid w:val="009905F6"/>
    <w:rsid w:val="00995366"/>
    <w:rsid w:val="009B3123"/>
    <w:rsid w:val="00A153C1"/>
    <w:rsid w:val="00AC4BDC"/>
    <w:rsid w:val="00B25F6A"/>
    <w:rsid w:val="00B85DCB"/>
    <w:rsid w:val="00C108CB"/>
    <w:rsid w:val="00D42629"/>
    <w:rsid w:val="00D60379"/>
    <w:rsid w:val="00DC317F"/>
    <w:rsid w:val="00EA3533"/>
    <w:rsid w:val="00EE01D8"/>
    <w:rsid w:val="00F65972"/>
    <w:rsid w:val="00FE36F9"/>
    <w:rsid w:val="0293255D"/>
    <w:rsid w:val="085B58CB"/>
    <w:rsid w:val="0D9A0C44"/>
    <w:rsid w:val="0FB51D65"/>
    <w:rsid w:val="10EA0134"/>
    <w:rsid w:val="116616FE"/>
    <w:rsid w:val="13873A19"/>
    <w:rsid w:val="13B567D8"/>
    <w:rsid w:val="1C0A3D6E"/>
    <w:rsid w:val="1C8F2BBE"/>
    <w:rsid w:val="2443573A"/>
    <w:rsid w:val="29645958"/>
    <w:rsid w:val="2A1D07DB"/>
    <w:rsid w:val="2DB72CF5"/>
    <w:rsid w:val="2FF7387C"/>
    <w:rsid w:val="31644F41"/>
    <w:rsid w:val="34D66F42"/>
    <w:rsid w:val="35366BF5"/>
    <w:rsid w:val="384855BD"/>
    <w:rsid w:val="3AD924FC"/>
    <w:rsid w:val="3D193084"/>
    <w:rsid w:val="3F5605BF"/>
    <w:rsid w:val="3FF322B2"/>
    <w:rsid w:val="468E063F"/>
    <w:rsid w:val="4B597B32"/>
    <w:rsid w:val="4C373527"/>
    <w:rsid w:val="51305959"/>
    <w:rsid w:val="53AF7E46"/>
    <w:rsid w:val="5CC130C4"/>
    <w:rsid w:val="60D1764E"/>
    <w:rsid w:val="639037F0"/>
    <w:rsid w:val="6635242D"/>
    <w:rsid w:val="6ACB15B2"/>
    <w:rsid w:val="791E4FA3"/>
    <w:rsid w:val="7D42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unhideWhenUsed/>
    <w:qFormat/>
    <w:uiPriority w:val="0"/>
    <w:pPr>
      <w:ind w:left="540"/>
    </w:pPr>
    <w:rPr>
      <w:szCs w:val="20"/>
    </w:rPr>
  </w:style>
  <w:style w:type="paragraph" w:styleId="3">
    <w:name w:val="Body Text Indent 2"/>
    <w:basedOn w:val="1"/>
    <w:link w:val="12"/>
    <w:unhideWhenUsed/>
    <w:qFormat/>
    <w:uiPriority w:val="0"/>
    <w:pPr>
      <w:ind w:left="735"/>
    </w:pPr>
    <w:rPr>
      <w:szCs w:val="20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1">
    <w:name w:val="正文文本缩进 Char"/>
    <w:basedOn w:val="8"/>
    <w:link w:val="2"/>
    <w:autoRedefine/>
    <w:qFormat/>
    <w:uiPriority w:val="0"/>
    <w:rPr>
      <w:kern w:val="2"/>
      <w:sz w:val="21"/>
    </w:rPr>
  </w:style>
  <w:style w:type="character" w:customStyle="1" w:styleId="12">
    <w:name w:val="正文文本缩进 2 Char"/>
    <w:basedOn w:val="8"/>
    <w:link w:val="3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628</Words>
  <Characters>646</Characters>
  <Lines>5</Lines>
  <Paragraphs>1</Paragraphs>
  <TotalTime>0</TotalTime>
  <ScaleCrop>false</ScaleCrop>
  <LinksUpToDate>false</LinksUpToDate>
  <CharactersWithSpaces>746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2019-02-28T07:32:00Z</dcterms:created>
  <dc:creator>郑凤鸣</dc:creator>
  <cp:lastModifiedBy>big  big  girl</cp:lastModifiedBy>
  <cp:lastPrinted>2011-09-29T23:58:00Z</cp:lastPrinted>
  <dcterms:modified xsi:type="dcterms:W3CDTF">2025-01-15T07:45:43Z</dcterms:modified>
  <dc:title>编码：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5B832DFB25A645BCBA9D98E1974BBB29_12</vt:lpwstr>
  </property>
  <property fmtid="{D5CDD505-2E9C-101B-9397-08002B2CF9AE}" pid="4" name="KSOTemplateDocerSaveRecord">
    <vt:lpwstr>eyJoZGlkIjoiOTM2NDE5N2EyMDkwMzA0OGMwMDE0YmIyYjUzNjlkYmEiLCJ1c2VySWQiOiIyMTg4MDM5OTUifQ==</vt:lpwstr>
  </property>
</Properties>
</file>