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8D" w:rsidRDefault="00DC26AD">
      <w:pPr>
        <w:jc w:val="center"/>
        <w:rPr>
          <w:rFonts w:eastAsia="方正小标宋_GBK"/>
          <w:sz w:val="36"/>
          <w:szCs w:val="36"/>
          <w:lang w:eastAsia="zh-CN"/>
        </w:rPr>
      </w:pPr>
      <w:bookmarkStart w:id="0" w:name="bookmark2"/>
      <w:bookmarkStart w:id="1" w:name="bookmark1"/>
      <w:bookmarkStart w:id="2" w:name="bookmark0"/>
      <w:r>
        <w:rPr>
          <w:rFonts w:eastAsia="方正小标宋_GBK"/>
          <w:sz w:val="36"/>
          <w:szCs w:val="36"/>
          <w:lang w:eastAsia="zh-CN"/>
        </w:rPr>
        <w:t>中山大学附属第一医院接受社会公益事业捐赠公示</w:t>
      </w:r>
      <w:bookmarkEnd w:id="0"/>
    </w:p>
    <w:p w:rsidR="00AB3E8D" w:rsidRDefault="00DC26AD">
      <w:pPr>
        <w:jc w:val="center"/>
        <w:rPr>
          <w:rFonts w:eastAsia="PMingLiU"/>
          <w:lang w:eastAsia="zh-CN"/>
        </w:rPr>
      </w:pPr>
      <w:bookmarkStart w:id="3" w:name="bookmark3"/>
      <w:r>
        <w:rPr>
          <w:rFonts w:eastAsia="仿宋_GB2312"/>
          <w:lang w:eastAsia="zh-CN"/>
        </w:rPr>
        <w:t>（</w:t>
      </w:r>
      <w:r>
        <w:rPr>
          <w:rFonts w:eastAsia="仿宋_GB2312"/>
          <w:lang w:eastAsia="zh-CN"/>
        </w:rPr>
        <w:t>2024</w:t>
      </w:r>
      <w:r>
        <w:rPr>
          <w:rFonts w:eastAsia="仿宋_GB2312"/>
          <w:lang w:eastAsia="zh-CN"/>
        </w:rPr>
        <w:t>年度）</w:t>
      </w:r>
      <w:bookmarkEnd w:id="1"/>
      <w:bookmarkEnd w:id="2"/>
      <w:bookmarkEnd w:id="3"/>
    </w:p>
    <w:p w:rsidR="00AB3E8D" w:rsidRDefault="00AB3E8D">
      <w:pPr>
        <w:rPr>
          <w:rFonts w:eastAsia="PMingLiU"/>
          <w:lang w:eastAsia="zh-CN"/>
        </w:rPr>
      </w:pPr>
    </w:p>
    <w:p w:rsidR="00AB3E8D" w:rsidRDefault="00DC26AD">
      <w:pPr>
        <w:pStyle w:val="Bodytext10"/>
        <w:spacing w:after="0" w:line="51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根据相关规定，现对中</w:t>
      </w:r>
      <w:r>
        <w:rPr>
          <w:rFonts w:ascii="Times New Roman" w:eastAsia="仿宋_GB2312" w:hAnsi="Times New Roman" w:cs="Times New Roman"/>
          <w:color w:val="301C2E"/>
          <w:sz w:val="24"/>
          <w:szCs w:val="24"/>
        </w:rPr>
        <w:t>山大学</w:t>
      </w:r>
      <w:r>
        <w:rPr>
          <w:rFonts w:ascii="Times New Roman" w:eastAsia="仿宋_GB2312" w:hAnsi="Times New Roman" w:cs="Times New Roman"/>
          <w:sz w:val="24"/>
          <w:szCs w:val="24"/>
        </w:rPr>
        <w:t>附属第一医院</w:t>
      </w:r>
      <w:r>
        <w:rPr>
          <w:rFonts w:ascii="Times New Roman" w:eastAsia="仿宋_GB2312" w:hAnsi="Times New Roman" w:cs="Times New Roman"/>
          <w:color w:val="301C2E"/>
          <w:sz w:val="24"/>
          <w:szCs w:val="24"/>
        </w:rPr>
        <w:t>202</w:t>
      </w:r>
      <w:r>
        <w:rPr>
          <w:rFonts w:ascii="Times New Roman" w:eastAsia="仿宋_GB2312" w:hAnsi="Times New Roman" w:cs="Times New Roman"/>
          <w:color w:val="301C2E"/>
          <w:sz w:val="24"/>
          <w:szCs w:val="24"/>
          <w:lang w:val="en-US" w:eastAsia="zh-CN"/>
        </w:rPr>
        <w:t>4</w:t>
      </w:r>
      <w:r>
        <w:rPr>
          <w:rFonts w:ascii="Times New Roman" w:eastAsia="仿宋_GB2312" w:hAnsi="Times New Roman" w:cs="Times New Roman"/>
          <w:sz w:val="24"/>
          <w:szCs w:val="24"/>
        </w:rPr>
        <w:t>年度</w:t>
      </w:r>
      <w:r>
        <w:rPr>
          <w:rFonts w:ascii="Times New Roman" w:eastAsia="仿宋_GB2312" w:hAnsi="Times New Roman" w:cs="Times New Roman"/>
          <w:color w:val="301C2E"/>
          <w:sz w:val="24"/>
          <w:szCs w:val="24"/>
        </w:rPr>
        <w:t>接受社</w:t>
      </w:r>
      <w:r>
        <w:rPr>
          <w:rFonts w:ascii="Times New Roman" w:eastAsia="仿宋_GB2312" w:hAnsi="Times New Roman" w:cs="Times New Roman"/>
          <w:sz w:val="24"/>
          <w:szCs w:val="24"/>
        </w:rPr>
        <w:t>会公益事业捐赠情况进行公示。</w:t>
      </w:r>
    </w:p>
    <w:tbl>
      <w:tblPr>
        <w:tblW w:w="9214" w:type="dxa"/>
        <w:jc w:val="center"/>
        <w:tblLayout w:type="fixed"/>
        <w:tblCellMar>
          <w:left w:w="10" w:type="dxa"/>
          <w:right w:w="10" w:type="dxa"/>
        </w:tblCellMar>
        <w:tblLook w:val="04A0" w:firstRow="1" w:lastRow="0" w:firstColumn="1" w:lastColumn="0" w:noHBand="0" w:noVBand="1"/>
      </w:tblPr>
      <w:tblGrid>
        <w:gridCol w:w="2972"/>
        <w:gridCol w:w="4258"/>
        <w:gridCol w:w="1984"/>
      </w:tblGrid>
      <w:tr w:rsidR="00AB3E8D" w:rsidTr="003B3B0D">
        <w:trPr>
          <w:trHeight w:hRule="exact" w:val="615"/>
          <w:jc w:val="center"/>
        </w:trPr>
        <w:tc>
          <w:tcPr>
            <w:tcW w:w="2972" w:type="dxa"/>
            <w:tcBorders>
              <w:top w:val="single" w:sz="4" w:space="0" w:color="auto"/>
              <w:left w:val="single" w:sz="4" w:space="0" w:color="auto"/>
            </w:tcBorders>
            <w:shd w:val="clear" w:color="auto" w:fill="FFFFFF"/>
            <w:vAlign w:val="center"/>
          </w:tcPr>
          <w:p w:rsidR="00AB3E8D" w:rsidRDefault="00DC26AD">
            <w:pPr>
              <w:pStyle w:val="Other10"/>
              <w:jc w:val="center"/>
              <w:rPr>
                <w:rFonts w:ascii="楷体_GB2312" w:eastAsia="楷体_GB2312" w:hAnsi="Times New Roman" w:cs="Times New Roman"/>
                <w:b/>
                <w:bCs/>
                <w:sz w:val="24"/>
                <w:szCs w:val="24"/>
              </w:rPr>
            </w:pPr>
            <w:r>
              <w:rPr>
                <w:rFonts w:ascii="楷体_GB2312" w:eastAsia="楷体_GB2312" w:hAnsi="Times New Roman" w:cs="Times New Roman" w:hint="eastAsia"/>
                <w:b/>
                <w:bCs/>
                <w:sz w:val="24"/>
                <w:szCs w:val="24"/>
              </w:rPr>
              <w:t>捐赠方</w:t>
            </w:r>
          </w:p>
        </w:tc>
        <w:tc>
          <w:tcPr>
            <w:tcW w:w="4258" w:type="dxa"/>
            <w:tcBorders>
              <w:top w:val="single" w:sz="4" w:space="0" w:color="auto"/>
              <w:left w:val="single" w:sz="4" w:space="0" w:color="auto"/>
            </w:tcBorders>
            <w:shd w:val="clear" w:color="auto" w:fill="FFFFFF"/>
            <w:vAlign w:val="center"/>
          </w:tcPr>
          <w:p w:rsidR="00AB3E8D" w:rsidRDefault="00DC26AD">
            <w:pPr>
              <w:pStyle w:val="Other10"/>
              <w:jc w:val="center"/>
              <w:rPr>
                <w:rFonts w:ascii="楷体_GB2312" w:eastAsia="楷体_GB2312" w:hAnsi="Times New Roman" w:cs="Times New Roman"/>
                <w:b/>
                <w:bCs/>
                <w:sz w:val="24"/>
                <w:szCs w:val="24"/>
              </w:rPr>
            </w:pPr>
            <w:r>
              <w:rPr>
                <w:rFonts w:ascii="楷体_GB2312" w:eastAsia="楷体_GB2312" w:hAnsi="Times New Roman" w:cs="Times New Roman" w:hint="eastAsia"/>
                <w:b/>
                <w:bCs/>
                <w:sz w:val="24"/>
                <w:szCs w:val="24"/>
              </w:rPr>
              <w:t>用途</w:t>
            </w:r>
          </w:p>
        </w:tc>
        <w:tc>
          <w:tcPr>
            <w:tcW w:w="1984" w:type="dxa"/>
            <w:tcBorders>
              <w:top w:val="single" w:sz="4" w:space="0" w:color="auto"/>
              <w:left w:val="single" w:sz="4" w:space="0" w:color="auto"/>
              <w:right w:val="single" w:sz="4" w:space="0" w:color="auto"/>
            </w:tcBorders>
            <w:shd w:val="clear" w:color="auto" w:fill="FFFFFF"/>
            <w:vAlign w:val="center"/>
          </w:tcPr>
          <w:p w:rsidR="00AB3E8D" w:rsidRDefault="00DC26AD">
            <w:pPr>
              <w:pStyle w:val="Other10"/>
              <w:jc w:val="center"/>
              <w:rPr>
                <w:rFonts w:ascii="楷体_GB2312" w:eastAsia="楷体_GB2312" w:hAnsi="Times New Roman" w:cs="Times New Roman"/>
                <w:b/>
                <w:bCs/>
                <w:sz w:val="24"/>
                <w:szCs w:val="24"/>
              </w:rPr>
            </w:pPr>
            <w:r>
              <w:rPr>
                <w:rFonts w:ascii="楷体_GB2312" w:eastAsia="楷体_GB2312" w:hAnsi="Times New Roman" w:cs="Times New Roman" w:hint="eastAsia"/>
                <w:b/>
                <w:bCs/>
                <w:sz w:val="24"/>
                <w:szCs w:val="24"/>
              </w:rPr>
              <w:t>捐赠金额</w:t>
            </w:r>
          </w:p>
          <w:p w:rsidR="00AB3E8D" w:rsidRDefault="00DC26AD">
            <w:pPr>
              <w:pStyle w:val="Other10"/>
              <w:jc w:val="center"/>
              <w:rPr>
                <w:rFonts w:ascii="楷体_GB2312" w:eastAsia="楷体_GB2312" w:hAnsi="Times New Roman" w:cs="Times New Roman"/>
                <w:b/>
                <w:bCs/>
                <w:sz w:val="24"/>
                <w:szCs w:val="24"/>
              </w:rPr>
            </w:pPr>
            <w:r>
              <w:rPr>
                <w:rFonts w:ascii="楷体_GB2312" w:eastAsia="楷体_GB2312" w:hAnsi="Times New Roman" w:cs="Times New Roman" w:hint="eastAsia"/>
                <w:b/>
                <w:bCs/>
                <w:sz w:val="24"/>
                <w:szCs w:val="24"/>
              </w:rPr>
              <w:t>（</w:t>
            </w:r>
            <w:r>
              <w:rPr>
                <w:rFonts w:ascii="楷体_GB2312" w:eastAsia="楷体_GB2312" w:hAnsi="Times New Roman" w:cs="Times New Roman" w:hint="eastAsia"/>
                <w:b/>
                <w:bCs/>
                <w:sz w:val="24"/>
                <w:szCs w:val="24"/>
                <w:lang w:val="en-US" w:eastAsia="zh-CN"/>
              </w:rPr>
              <w:t>人民币，万</w:t>
            </w:r>
            <w:r>
              <w:rPr>
                <w:rFonts w:ascii="楷体_GB2312" w:eastAsia="楷体_GB2312" w:hAnsi="Times New Roman" w:cs="Times New Roman" w:hint="eastAsia"/>
                <w:b/>
                <w:bCs/>
                <w:sz w:val="24"/>
                <w:szCs w:val="24"/>
              </w:rPr>
              <w:t>元）</w:t>
            </w:r>
          </w:p>
        </w:tc>
      </w:tr>
      <w:tr w:rsidR="00AB3E8D" w:rsidTr="003B3B0D">
        <w:trPr>
          <w:trHeight w:hRule="exact" w:val="631"/>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bidi="ar"/>
              </w:rPr>
            </w:pPr>
            <w:r>
              <w:rPr>
                <w:rFonts w:eastAsia="仿宋_GB2312"/>
                <w:lang w:eastAsia="zh-CN" w:bidi="ar"/>
              </w:rPr>
              <w:t>广东省雅居乐公益基金会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bidi="ar"/>
              </w:rPr>
              <w:t>用于</w:t>
            </w:r>
            <w:r>
              <w:rPr>
                <w:rFonts w:eastAsia="仿宋_GB2312"/>
                <w:lang w:eastAsia="zh-CN" w:bidi="ar"/>
              </w:rPr>
              <w:t>中山一院雅居乐</w:t>
            </w:r>
            <w:r>
              <w:rPr>
                <w:rFonts w:eastAsia="仿宋_GB2312"/>
                <w:lang w:eastAsia="zh-CN" w:bidi="ar"/>
              </w:rPr>
              <w:t>-</w:t>
            </w:r>
            <w:r>
              <w:rPr>
                <w:rFonts w:eastAsia="仿宋_GB2312"/>
                <w:lang w:eastAsia="zh-CN" w:bidi="ar"/>
              </w:rPr>
              <w:t>柯麟新锐人才计划</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pPr>
              <w:widowControl/>
              <w:jc w:val="center"/>
              <w:textAlignment w:val="center"/>
              <w:rPr>
                <w:rFonts w:eastAsia="仿宋_GB2312"/>
              </w:rPr>
            </w:pPr>
            <w:r>
              <w:rPr>
                <w:rFonts w:eastAsia="仿宋_GB2312"/>
                <w:lang w:eastAsia="zh-CN" w:bidi="ar"/>
              </w:rPr>
              <w:t>500</w:t>
            </w:r>
          </w:p>
        </w:tc>
      </w:tr>
      <w:tr w:rsidR="00AB3E8D" w:rsidTr="003B3B0D">
        <w:trPr>
          <w:trHeight w:hRule="exact" w:val="857"/>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广东省易方达公益基金会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用于</w:t>
            </w:r>
            <w:r>
              <w:rPr>
                <w:rFonts w:eastAsia="仿宋_GB2312" w:hint="eastAsia"/>
                <w:lang w:eastAsia="zh-CN"/>
              </w:rPr>
              <w:t>资助</w:t>
            </w:r>
            <w:r>
              <w:rPr>
                <w:rFonts w:eastAsia="仿宋_GB2312"/>
                <w:lang w:eastAsia="zh-CN"/>
              </w:rPr>
              <w:t>中山一院获选</w:t>
            </w:r>
            <w:r>
              <w:rPr>
                <w:rFonts w:eastAsia="仿宋_GB2312"/>
                <w:lang w:eastAsia="zh-CN"/>
              </w:rPr>
              <w:t>“</w:t>
            </w:r>
            <w:r>
              <w:rPr>
                <w:rFonts w:eastAsia="仿宋_GB2312"/>
                <w:lang w:eastAsia="zh-CN"/>
              </w:rPr>
              <w:t>柯麟新星计划</w:t>
            </w:r>
            <w:r>
              <w:rPr>
                <w:rFonts w:eastAsia="仿宋_GB2312"/>
                <w:lang w:eastAsia="zh-CN"/>
              </w:rPr>
              <w:t>”</w:t>
            </w:r>
            <w:r>
              <w:rPr>
                <w:rFonts w:eastAsia="仿宋_GB2312"/>
                <w:lang w:eastAsia="zh-CN"/>
              </w:rPr>
              <w:t>的医疗技术骨干人才</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pPr>
              <w:widowControl/>
              <w:jc w:val="center"/>
              <w:rPr>
                <w:rFonts w:eastAsia="仿宋_GB2312"/>
                <w:lang w:eastAsia="zh-CN" w:bidi="ar-SA"/>
              </w:rPr>
            </w:pPr>
            <w:r>
              <w:rPr>
                <w:rFonts w:eastAsia="仿宋_GB2312"/>
              </w:rPr>
              <w:t>300</w:t>
            </w:r>
          </w:p>
        </w:tc>
      </w:tr>
      <w:tr w:rsidR="00AB3E8D" w:rsidTr="003B3B0D">
        <w:trPr>
          <w:trHeight w:hRule="exact" w:val="841"/>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rPr>
              <w:t>捷成洋行有限公司</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rsidP="009671C6">
            <w:pPr>
              <w:widowControl/>
              <w:rPr>
                <w:rFonts w:eastAsia="仿宋_GB2312"/>
                <w:lang w:eastAsia="zh-CN" w:bidi="ar-SA"/>
              </w:rPr>
            </w:pPr>
            <w:r>
              <w:rPr>
                <w:rFonts w:eastAsia="仿宋_GB2312"/>
                <w:lang w:eastAsia="zh-CN"/>
              </w:rPr>
              <w:t>用于捷成</w:t>
            </w:r>
            <w:r>
              <w:rPr>
                <w:rFonts w:eastAsia="仿宋_GB2312"/>
                <w:lang w:eastAsia="zh-CN"/>
              </w:rPr>
              <w:t>-</w:t>
            </w:r>
            <w:r>
              <w:rPr>
                <w:rFonts w:eastAsia="仿宋_GB2312"/>
                <w:lang w:eastAsia="zh-CN"/>
              </w:rPr>
              <w:t>中山大学附属第一医院本研贯通式拔尖创新人才培养计划</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pPr>
              <w:widowControl/>
              <w:jc w:val="center"/>
              <w:rPr>
                <w:rFonts w:eastAsia="仿宋_GB2312"/>
                <w:lang w:eastAsia="zh-CN" w:bidi="ar-SA"/>
              </w:rPr>
            </w:pPr>
            <w:r>
              <w:rPr>
                <w:rFonts w:eastAsia="仿宋_GB2312"/>
              </w:rPr>
              <w:t>200</w:t>
            </w:r>
          </w:p>
        </w:tc>
      </w:tr>
      <w:tr w:rsidR="00AB3E8D" w:rsidTr="003B3B0D">
        <w:trPr>
          <w:trHeight w:hRule="exact" w:val="711"/>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广东省长江公益基金会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用于支持中山大学附属第一医院呼吸与危重症医学科学科建设和人才培养</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pPr>
              <w:widowControl/>
              <w:jc w:val="center"/>
              <w:rPr>
                <w:rFonts w:eastAsia="仿宋_GB2312"/>
                <w:lang w:eastAsia="zh-CN" w:bidi="ar-SA"/>
              </w:rPr>
            </w:pPr>
            <w:r>
              <w:rPr>
                <w:rFonts w:eastAsia="仿宋_GB2312"/>
              </w:rPr>
              <w:t>100</w:t>
            </w:r>
          </w:p>
        </w:tc>
      </w:tr>
      <w:tr w:rsidR="00AB3E8D" w:rsidTr="003B3B0D">
        <w:trPr>
          <w:trHeight w:hRule="exact" w:val="719"/>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hint="eastAsia"/>
                <w:lang w:eastAsia="zh-CN" w:bidi="ar-SA"/>
              </w:rPr>
              <w:t>广东省唯品会慈善基金会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rPr>
              <w:t>用于人才培养、科学研究、国际交流等</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pPr>
              <w:widowControl/>
              <w:jc w:val="center"/>
              <w:rPr>
                <w:rFonts w:eastAsia="仿宋_GB2312"/>
                <w:lang w:eastAsia="zh-CN" w:bidi="ar-SA"/>
              </w:rPr>
            </w:pPr>
            <w:r>
              <w:rPr>
                <w:rFonts w:eastAsia="仿宋_GB2312" w:hint="eastAsia"/>
                <w:lang w:eastAsia="zh-CN" w:bidi="ar-SA"/>
              </w:rPr>
              <w:t>14</w:t>
            </w:r>
            <w:r w:rsidR="00DC26AD">
              <w:rPr>
                <w:rFonts w:eastAsia="仿宋_GB2312" w:hint="eastAsia"/>
                <w:lang w:eastAsia="zh-CN" w:bidi="ar-SA"/>
              </w:rPr>
              <w:t>20</w:t>
            </w:r>
            <w:r>
              <w:rPr>
                <w:rFonts w:eastAsia="仿宋_GB2312"/>
                <w:lang w:eastAsia="zh-CN" w:bidi="ar-SA"/>
              </w:rPr>
              <w:t>.</w:t>
            </w:r>
            <w:r>
              <w:rPr>
                <w:rFonts w:eastAsia="仿宋_GB2312" w:hint="eastAsia"/>
                <w:lang w:eastAsia="zh-CN" w:bidi="ar-SA"/>
              </w:rPr>
              <w:t>54</w:t>
            </w:r>
          </w:p>
        </w:tc>
      </w:tr>
      <w:tr w:rsidR="00AB3E8D" w:rsidTr="003B3B0D">
        <w:trPr>
          <w:trHeight w:hRule="exact" w:val="838"/>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hint="eastAsia"/>
                <w:lang w:eastAsia="zh-CN" w:bidi="ar-SA"/>
              </w:rPr>
              <w:t>深圳市</w:t>
            </w:r>
            <w:r>
              <w:rPr>
                <w:rFonts w:eastAsia="仿宋_GB2312" w:hint="eastAsia"/>
                <w:lang w:eastAsia="zh-CN" w:bidi="ar-SA"/>
              </w:rPr>
              <w:t>TCL</w:t>
            </w:r>
            <w:r>
              <w:rPr>
                <w:rFonts w:eastAsia="仿宋_GB2312" w:hint="eastAsia"/>
                <w:lang w:eastAsia="zh-CN" w:bidi="ar-SA"/>
              </w:rPr>
              <w:t>公益基金会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rPr>
              <w:t>用于支持中山大学附属第一医院开展教材建设、教育教学工作</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DC26AD" w:rsidP="00BF1352">
            <w:pPr>
              <w:widowControl/>
              <w:jc w:val="center"/>
              <w:rPr>
                <w:rFonts w:eastAsia="仿宋_GB2312"/>
                <w:lang w:eastAsia="zh-CN" w:bidi="ar-SA"/>
              </w:rPr>
            </w:pPr>
            <w:r>
              <w:rPr>
                <w:rFonts w:eastAsia="仿宋_GB2312" w:hint="eastAsia"/>
                <w:lang w:eastAsia="zh-CN" w:bidi="ar-SA"/>
              </w:rPr>
              <w:t xml:space="preserve">20 </w:t>
            </w:r>
          </w:p>
        </w:tc>
      </w:tr>
      <w:tr w:rsidR="00AB3E8D" w:rsidTr="003B3B0D">
        <w:trPr>
          <w:trHeight w:hRule="exact" w:val="727"/>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hint="eastAsia"/>
                <w:lang w:eastAsia="zh-CN" w:bidi="ar-SA"/>
              </w:rPr>
              <w:t>腾讯公益慈善基金会</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rPr>
              <w:t>助力中山大学附属第一医院的医学教育与人才培养</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BF1352" w:rsidP="00BF1352">
            <w:pPr>
              <w:widowControl/>
              <w:jc w:val="center"/>
              <w:rPr>
                <w:rFonts w:eastAsia="仿宋_GB2312"/>
                <w:lang w:eastAsia="zh-CN" w:bidi="ar-SA"/>
              </w:rPr>
            </w:pPr>
            <w:r>
              <w:rPr>
                <w:rFonts w:eastAsia="仿宋_GB2312" w:hint="eastAsia"/>
                <w:lang w:eastAsia="zh-CN" w:bidi="ar-SA"/>
              </w:rPr>
              <w:t>90</w:t>
            </w:r>
            <w:r w:rsidR="00DC26AD">
              <w:rPr>
                <w:rFonts w:eastAsia="仿宋_GB2312" w:hint="eastAsia"/>
                <w:lang w:eastAsia="zh-CN" w:bidi="ar-SA"/>
              </w:rPr>
              <w:t xml:space="preserve"> </w:t>
            </w:r>
          </w:p>
        </w:tc>
      </w:tr>
      <w:tr w:rsidR="00AB3E8D" w:rsidTr="003B3B0D">
        <w:trPr>
          <w:trHeight w:hRule="exact" w:val="833"/>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 xml:space="preserve">广州汽车工业集团有限公司　</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lang w:eastAsia="zh-CN"/>
              </w:rPr>
              <w:t>用于购置</w:t>
            </w:r>
            <w:r>
              <w:rPr>
                <w:rFonts w:eastAsia="仿宋_GB2312" w:hint="eastAsia"/>
                <w:lang w:eastAsia="zh-CN"/>
              </w:rPr>
              <w:t>两</w:t>
            </w:r>
            <w:r>
              <w:rPr>
                <w:rFonts w:eastAsia="仿宋_GB2312"/>
                <w:lang w:eastAsia="zh-CN"/>
              </w:rPr>
              <w:t>台医疗保障用车</w:t>
            </w:r>
            <w:r>
              <w:rPr>
                <w:rFonts w:eastAsia="仿宋_GB2312" w:hint="eastAsia"/>
                <w:lang w:eastAsia="zh-CN"/>
              </w:rPr>
              <w:t>（</w:t>
            </w:r>
            <w:r>
              <w:rPr>
                <w:rFonts w:eastAsia="仿宋_GB2312"/>
                <w:lang w:eastAsia="zh-CN"/>
              </w:rPr>
              <w:t>车辆医疗帮扶、援助等工作</w:t>
            </w:r>
            <w:r>
              <w:rPr>
                <w:rFonts w:eastAsia="仿宋_GB2312" w:hint="eastAsia"/>
                <w:lang w:eastAsia="zh-CN"/>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DC26AD">
            <w:pPr>
              <w:widowControl/>
              <w:jc w:val="center"/>
              <w:rPr>
                <w:rFonts w:eastAsia="仿宋_GB2312"/>
                <w:lang w:eastAsia="zh-CN" w:bidi="ar-SA"/>
              </w:rPr>
            </w:pPr>
            <w:r>
              <w:rPr>
                <w:rFonts w:eastAsia="仿宋_GB2312" w:hint="eastAsia"/>
                <w:lang w:eastAsia="zh-CN" w:bidi="ar-SA"/>
              </w:rPr>
              <w:t>17</w:t>
            </w:r>
            <w:r w:rsidR="00BF1352">
              <w:rPr>
                <w:rFonts w:eastAsia="仿宋_GB2312"/>
                <w:lang w:eastAsia="zh-CN" w:bidi="ar-SA"/>
              </w:rPr>
              <w:t>.</w:t>
            </w:r>
            <w:r w:rsidR="00BF1352">
              <w:rPr>
                <w:rFonts w:eastAsia="仿宋_GB2312" w:hint="eastAsia"/>
                <w:lang w:eastAsia="zh-CN" w:bidi="ar-SA"/>
              </w:rPr>
              <w:t>98</w:t>
            </w:r>
            <w:r>
              <w:rPr>
                <w:rFonts w:eastAsia="仿宋_GB2312" w:hint="eastAsia"/>
                <w:lang w:eastAsia="zh-CN" w:bidi="ar-SA"/>
              </w:rPr>
              <w:t xml:space="preserve"> </w:t>
            </w:r>
          </w:p>
        </w:tc>
      </w:tr>
      <w:tr w:rsidR="00AB3E8D" w:rsidTr="003B3B0D">
        <w:trPr>
          <w:trHeight w:hRule="exact" w:val="576"/>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hint="eastAsia"/>
                <w:lang w:eastAsia="zh-CN" w:bidi="ar-SA"/>
              </w:rPr>
              <w:t>世德能源（海南）有限公司</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rPr>
              <w:t>皮肤科物资捐赠项目</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DC26AD" w:rsidP="00BF1352">
            <w:pPr>
              <w:widowControl/>
              <w:jc w:val="center"/>
              <w:rPr>
                <w:rFonts w:eastAsia="仿宋_GB2312"/>
                <w:lang w:eastAsia="zh-CN" w:bidi="ar-SA"/>
              </w:rPr>
            </w:pPr>
            <w:r>
              <w:rPr>
                <w:rFonts w:eastAsia="仿宋_GB2312" w:hint="eastAsia"/>
                <w:lang w:eastAsia="zh-CN" w:bidi="ar-SA"/>
              </w:rPr>
              <w:t>估值</w:t>
            </w:r>
            <w:r w:rsidR="00BF1352">
              <w:rPr>
                <w:rFonts w:eastAsia="仿宋_GB2312" w:hint="eastAsia"/>
                <w:lang w:eastAsia="zh-CN" w:bidi="ar-SA"/>
              </w:rPr>
              <w:t>2</w:t>
            </w:r>
            <w:r>
              <w:rPr>
                <w:rFonts w:eastAsia="仿宋_GB2312" w:hint="eastAsia"/>
                <w:lang w:eastAsia="zh-CN" w:bidi="ar-SA"/>
              </w:rPr>
              <w:t xml:space="preserve">73 </w:t>
            </w:r>
          </w:p>
        </w:tc>
      </w:tr>
      <w:tr w:rsidR="00AB3E8D" w:rsidTr="003B3B0D">
        <w:trPr>
          <w:trHeight w:hRule="exact" w:val="712"/>
          <w:jc w:val="center"/>
        </w:trPr>
        <w:tc>
          <w:tcPr>
            <w:tcW w:w="2972" w:type="dxa"/>
            <w:tcBorders>
              <w:top w:val="single" w:sz="4" w:space="0" w:color="auto"/>
              <w:left w:val="single" w:sz="4" w:space="0" w:color="auto"/>
              <w:bottom w:val="single" w:sz="4" w:space="0" w:color="auto"/>
            </w:tcBorders>
            <w:shd w:val="clear" w:color="auto" w:fill="FFFFFF"/>
            <w:vAlign w:val="center"/>
          </w:tcPr>
          <w:p w:rsidR="00AB3E8D" w:rsidRDefault="00DC26AD">
            <w:pPr>
              <w:widowControl/>
              <w:rPr>
                <w:rFonts w:eastAsia="仿宋_GB2312"/>
                <w:lang w:eastAsia="zh-CN" w:bidi="ar-SA"/>
              </w:rPr>
            </w:pPr>
            <w:r>
              <w:rPr>
                <w:rFonts w:eastAsia="仿宋_GB2312" w:hint="eastAsia"/>
                <w:lang w:eastAsia="zh-CN" w:bidi="ar-SA"/>
              </w:rPr>
              <w:t>广州市润轩商贸有限公司</w:t>
            </w:r>
          </w:p>
        </w:tc>
        <w:tc>
          <w:tcPr>
            <w:tcW w:w="4258" w:type="dxa"/>
            <w:tcBorders>
              <w:top w:val="single" w:sz="4" w:space="0" w:color="auto"/>
              <w:left w:val="single" w:sz="4" w:space="0" w:color="auto"/>
              <w:bottom w:val="single" w:sz="4" w:space="0" w:color="auto"/>
            </w:tcBorders>
            <w:shd w:val="clear" w:color="auto" w:fill="FFFFFF"/>
            <w:vAlign w:val="center"/>
          </w:tcPr>
          <w:p w:rsidR="00AB3E8D" w:rsidRDefault="00DC26AD">
            <w:pPr>
              <w:widowControl/>
              <w:textAlignment w:val="center"/>
              <w:rPr>
                <w:rFonts w:eastAsia="仿宋_GB2312"/>
                <w:lang w:eastAsia="zh-CN"/>
              </w:rPr>
            </w:pPr>
            <w:r>
              <w:rPr>
                <w:rFonts w:eastAsia="仿宋_GB2312" w:hint="eastAsia"/>
                <w:lang w:eastAsia="zh-CN"/>
              </w:rPr>
              <w:t>皮质科物资捐赠项目</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3E8D" w:rsidRDefault="00DC26AD" w:rsidP="00BF1352">
            <w:pPr>
              <w:widowControl/>
              <w:jc w:val="center"/>
              <w:rPr>
                <w:rFonts w:eastAsia="仿宋_GB2312"/>
                <w:lang w:eastAsia="zh-CN" w:bidi="ar-SA"/>
              </w:rPr>
            </w:pPr>
            <w:r>
              <w:rPr>
                <w:rFonts w:eastAsia="仿宋_GB2312" w:hint="eastAsia"/>
                <w:lang w:eastAsia="zh-CN" w:bidi="ar-SA"/>
              </w:rPr>
              <w:t>估值</w:t>
            </w:r>
            <w:r w:rsidR="00BF1352">
              <w:rPr>
                <w:rFonts w:eastAsia="仿宋_GB2312" w:hint="eastAsia"/>
                <w:lang w:eastAsia="zh-CN" w:bidi="ar-SA"/>
              </w:rPr>
              <w:t>1</w:t>
            </w:r>
            <w:r>
              <w:rPr>
                <w:rFonts w:eastAsia="仿宋_GB2312" w:hint="eastAsia"/>
                <w:lang w:eastAsia="zh-CN" w:bidi="ar-SA"/>
              </w:rPr>
              <w:t xml:space="preserve">80 </w:t>
            </w:r>
          </w:p>
        </w:tc>
      </w:tr>
    </w:tbl>
    <w:p w:rsidR="00AB3E8D" w:rsidRDefault="00DC26AD">
      <w:pPr>
        <w:pStyle w:val="Bodytext10"/>
        <w:spacing w:after="480" w:line="510" w:lineRule="exact"/>
        <w:ind w:firstLine="580"/>
        <w:jc w:val="both"/>
        <w:rPr>
          <w:rFonts w:ascii="Times New Roman" w:eastAsia="仿宋_GB2312" w:hAnsi="Times New Roman" w:cs="Times New Roman"/>
          <w:sz w:val="24"/>
          <w:szCs w:val="24"/>
        </w:rPr>
      </w:pPr>
      <w:bookmarkStart w:id="4" w:name="_GoBack"/>
      <w:bookmarkEnd w:id="4"/>
      <w:r>
        <w:rPr>
          <w:rFonts w:ascii="Times New Roman" w:eastAsia="仿宋_GB2312" w:hAnsi="Times New Roman" w:cs="Times New Roman"/>
          <w:sz w:val="24"/>
          <w:szCs w:val="24"/>
        </w:rPr>
        <w:t>再次感谢捐赠方对</w:t>
      </w:r>
      <w:r>
        <w:rPr>
          <w:rFonts w:ascii="Times New Roman" w:eastAsia="仿宋_GB2312" w:hAnsi="Times New Roman" w:cs="Times New Roman" w:hint="eastAsia"/>
          <w:sz w:val="24"/>
          <w:szCs w:val="24"/>
          <w:lang w:val="en-US" w:eastAsia="zh-CN"/>
        </w:rPr>
        <w:t>医疗</w:t>
      </w:r>
      <w:r>
        <w:rPr>
          <w:rFonts w:ascii="Times New Roman" w:eastAsia="仿宋_GB2312" w:hAnsi="Times New Roman" w:cs="Times New Roman"/>
          <w:sz w:val="24"/>
          <w:szCs w:val="24"/>
        </w:rPr>
        <w:t>发展</w:t>
      </w:r>
      <w:r>
        <w:rPr>
          <w:rFonts w:ascii="Times New Roman" w:eastAsia="仿宋_GB2312" w:hAnsi="Times New Roman" w:cs="Times New Roman" w:hint="eastAsia"/>
          <w:sz w:val="24"/>
          <w:szCs w:val="24"/>
          <w:lang w:val="en-US" w:eastAsia="zh-CN"/>
        </w:rPr>
        <w:t>事业及我院</w:t>
      </w:r>
      <w:r>
        <w:rPr>
          <w:rFonts w:ascii="Times New Roman" w:eastAsia="仿宋_GB2312" w:hAnsi="Times New Roman" w:cs="Times New Roman"/>
          <w:sz w:val="24"/>
          <w:szCs w:val="24"/>
        </w:rPr>
        <w:t>的支持！</w:t>
      </w:r>
    </w:p>
    <w:p w:rsidR="00AB3E8D" w:rsidRDefault="00DC26AD">
      <w:pPr>
        <w:pStyle w:val="Bodytext10"/>
        <w:spacing w:after="0" w:line="510" w:lineRule="exact"/>
        <w:ind w:right="1460" w:firstLine="0"/>
        <w:jc w:val="right"/>
        <w:rPr>
          <w:rFonts w:ascii="Times New Roman" w:eastAsia="仿宋_GB2312" w:hAnsi="Times New Roman" w:cs="Times New Roman"/>
          <w:sz w:val="24"/>
          <w:szCs w:val="24"/>
        </w:rPr>
      </w:pPr>
      <w:r>
        <w:rPr>
          <w:rFonts w:ascii="Times New Roman" w:eastAsia="仿宋_GB2312" w:hAnsi="Times New Roman" w:cs="Times New Roman"/>
          <w:sz w:val="24"/>
          <w:szCs w:val="24"/>
        </w:rPr>
        <w:t>对外合作办公室</w:t>
      </w:r>
    </w:p>
    <w:p w:rsidR="00AB3E8D" w:rsidRDefault="00DC26AD">
      <w:pPr>
        <w:pStyle w:val="Bodytext20"/>
        <w:spacing w:after="720" w:line="510" w:lineRule="exact"/>
        <w:ind w:left="0" w:right="1460"/>
        <w:jc w:val="right"/>
        <w:rPr>
          <w:rFonts w:eastAsia="仿宋_GB2312"/>
        </w:rPr>
      </w:pPr>
      <w:r>
        <w:rPr>
          <w:rFonts w:eastAsia="仿宋_GB2312"/>
        </w:rPr>
        <w:t>202</w:t>
      </w:r>
      <w:r>
        <w:rPr>
          <w:rFonts w:eastAsia="仿宋_GB2312"/>
          <w:lang w:val="en-US"/>
        </w:rPr>
        <w:t>5</w:t>
      </w:r>
      <w:r>
        <w:rPr>
          <w:rFonts w:eastAsia="仿宋_GB2312"/>
        </w:rPr>
        <w:t>年</w:t>
      </w:r>
      <w:r>
        <w:rPr>
          <w:rFonts w:eastAsia="仿宋_GB2312"/>
          <w:lang w:val="en-US"/>
        </w:rPr>
        <w:t>4</w:t>
      </w:r>
      <w:r>
        <w:rPr>
          <w:rFonts w:eastAsia="仿宋_GB2312"/>
        </w:rPr>
        <w:t>月</w:t>
      </w:r>
      <w:r w:rsidR="00CC021C">
        <w:rPr>
          <w:rFonts w:eastAsia="仿宋_GB2312"/>
          <w:lang w:val="en-US"/>
        </w:rPr>
        <w:t>30</w:t>
      </w:r>
      <w:r>
        <w:rPr>
          <w:rFonts w:eastAsia="仿宋_GB2312"/>
        </w:rPr>
        <w:t>日</w:t>
      </w:r>
    </w:p>
    <w:p w:rsidR="00AB3E8D" w:rsidRDefault="00DC26AD">
      <w:pPr>
        <w:pStyle w:val="Bodytext20"/>
        <w:spacing w:after="240" w:line="240" w:lineRule="auto"/>
        <w:ind w:left="1180" w:right="0"/>
        <w:rPr>
          <w:rFonts w:eastAsia="PMingLiU"/>
        </w:rPr>
      </w:pPr>
      <w:r>
        <w:rPr>
          <w:rFonts w:eastAsia="仿宋_GB2312"/>
        </w:rPr>
        <w:t>（公示期限：</w:t>
      </w:r>
      <w:r>
        <w:rPr>
          <w:rFonts w:eastAsia="仿宋_GB2312"/>
        </w:rPr>
        <w:t>202</w:t>
      </w:r>
      <w:r>
        <w:rPr>
          <w:rFonts w:eastAsia="仿宋_GB2312" w:hint="eastAsia"/>
          <w:lang w:val="en-US" w:eastAsia="zh-CN"/>
        </w:rPr>
        <w:t>5</w:t>
      </w:r>
      <w:r>
        <w:rPr>
          <w:rFonts w:eastAsia="仿宋_GB2312"/>
        </w:rPr>
        <w:t>年</w:t>
      </w:r>
      <w:r>
        <w:rPr>
          <w:rFonts w:eastAsia="仿宋_GB2312" w:hint="eastAsia"/>
          <w:lang w:val="en-US" w:eastAsia="zh-CN"/>
        </w:rPr>
        <w:t>5</w:t>
      </w:r>
      <w:r>
        <w:rPr>
          <w:rFonts w:eastAsia="仿宋_GB2312"/>
        </w:rPr>
        <w:t>月</w:t>
      </w:r>
      <w:r>
        <w:rPr>
          <w:rFonts w:eastAsia="仿宋_GB2312" w:hint="eastAsia"/>
          <w:lang w:val="en-US" w:eastAsia="zh-CN"/>
        </w:rPr>
        <w:t>1</w:t>
      </w:r>
      <w:r>
        <w:rPr>
          <w:rFonts w:eastAsia="仿宋_GB2312"/>
        </w:rPr>
        <w:t>日</w:t>
      </w:r>
      <w:r>
        <w:rPr>
          <w:rFonts w:eastAsia="仿宋_GB2312"/>
        </w:rPr>
        <w:t>—202</w:t>
      </w:r>
      <w:r>
        <w:rPr>
          <w:rFonts w:eastAsia="仿宋_GB2312" w:hint="eastAsia"/>
          <w:lang w:val="en-US" w:eastAsia="zh-CN"/>
        </w:rPr>
        <w:t>5</w:t>
      </w:r>
      <w:r>
        <w:rPr>
          <w:rFonts w:eastAsia="仿宋_GB2312"/>
        </w:rPr>
        <w:t>年</w:t>
      </w:r>
      <w:r>
        <w:rPr>
          <w:rFonts w:eastAsia="仿宋_GB2312"/>
        </w:rPr>
        <w:t>5</w:t>
      </w:r>
      <w:r>
        <w:rPr>
          <w:rFonts w:eastAsia="仿宋_GB2312"/>
        </w:rPr>
        <w:t>月</w:t>
      </w:r>
      <w:r>
        <w:rPr>
          <w:rFonts w:eastAsia="仿宋_GB2312"/>
        </w:rPr>
        <w:t>1</w:t>
      </w:r>
      <w:r>
        <w:rPr>
          <w:rFonts w:eastAsia="PMingLiU"/>
        </w:rPr>
        <w:t>5</w:t>
      </w:r>
      <w:r>
        <w:rPr>
          <w:rFonts w:eastAsia="仿宋_GB2312"/>
        </w:rPr>
        <w:t>日</w:t>
      </w:r>
    </w:p>
    <w:p w:rsidR="00AB3E8D" w:rsidRDefault="00DC26AD">
      <w:pPr>
        <w:pStyle w:val="Bodytext10"/>
        <w:tabs>
          <w:tab w:val="left" w:pos="4530"/>
        </w:tabs>
        <w:spacing w:after="480" w:line="240" w:lineRule="auto"/>
        <w:ind w:left="1540" w:firstLine="0"/>
        <w:rPr>
          <w:rFonts w:ascii="Times New Roman" w:hAnsi="Times New Roman" w:cs="Times New Roman"/>
          <w:sz w:val="24"/>
          <w:szCs w:val="24"/>
        </w:rPr>
      </w:pPr>
      <w:r>
        <w:rPr>
          <w:rFonts w:ascii="Times New Roman" w:eastAsia="仿宋_GB2312" w:hAnsi="Times New Roman" w:cs="Times New Roman"/>
          <w:sz w:val="24"/>
          <w:szCs w:val="24"/>
        </w:rPr>
        <w:t>联系人：</w:t>
      </w:r>
      <w:r>
        <w:rPr>
          <w:rFonts w:ascii="Times New Roman" w:eastAsia="仿宋_GB2312" w:hAnsi="Times New Roman" w:cs="Times New Roman"/>
          <w:sz w:val="24"/>
          <w:szCs w:val="24"/>
          <w:lang w:eastAsia="zh-CN"/>
        </w:rPr>
        <w:t>方</w:t>
      </w:r>
      <w:r>
        <w:rPr>
          <w:rFonts w:ascii="Times New Roman" w:eastAsia="仿宋_GB2312" w:hAnsi="Times New Roman" w:cs="Times New Roman"/>
          <w:sz w:val="24"/>
          <w:szCs w:val="24"/>
        </w:rPr>
        <w:t>老师</w:t>
      </w:r>
      <w:r>
        <w:rPr>
          <w:rFonts w:ascii="Times New Roman" w:eastAsia="仿宋_GB2312" w:hAnsi="Times New Roman" w:cs="Times New Roman"/>
          <w:sz w:val="24"/>
          <w:szCs w:val="24"/>
        </w:rPr>
        <w:tab/>
      </w:r>
      <w:r>
        <w:rPr>
          <w:rFonts w:ascii="Times New Roman" w:eastAsia="仿宋_GB2312" w:hAnsi="Times New Roman" w:cs="Times New Roman"/>
          <w:sz w:val="24"/>
          <w:szCs w:val="24"/>
        </w:rPr>
        <w:t>联系电话：</w:t>
      </w:r>
      <w:r>
        <w:rPr>
          <w:rFonts w:ascii="Times New Roman" w:eastAsia="仿宋_GB2312" w:hAnsi="Times New Roman" w:cs="Times New Roman"/>
          <w:sz w:val="24"/>
          <w:szCs w:val="24"/>
        </w:rPr>
        <w:t>8036</w:t>
      </w:r>
      <w:r>
        <w:rPr>
          <w:rFonts w:ascii="Times New Roman" w:eastAsia="仿宋_GB2312" w:hAnsi="Times New Roman" w:cs="Times New Roman"/>
          <w:sz w:val="24"/>
          <w:szCs w:val="24"/>
        </w:rPr>
        <w:t>）</w:t>
      </w:r>
    </w:p>
    <w:sectPr w:rsidR="00AB3E8D" w:rsidSect="003B3B0D">
      <w:pgSz w:w="11900" w:h="16840"/>
      <w:pgMar w:top="1497" w:right="1389" w:bottom="1497" w:left="1678" w:header="1066" w:footer="129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42" w:rsidRDefault="001D6442"/>
  </w:endnote>
  <w:endnote w:type="continuationSeparator" w:id="0">
    <w:p w:rsidR="001D6442" w:rsidRDefault="001D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42" w:rsidRDefault="001D6442"/>
  </w:footnote>
  <w:footnote w:type="continuationSeparator" w:id="0">
    <w:p w:rsidR="001D6442" w:rsidRDefault="001D64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81"/>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DgxY2Y5YjQyNzIxOTFkODk1NmY0NzFiZjNjMGYifQ=="/>
  </w:docVars>
  <w:rsids>
    <w:rsidRoot w:val="00687C37"/>
    <w:rsid w:val="000135F4"/>
    <w:rsid w:val="00045C37"/>
    <w:rsid w:val="001663FB"/>
    <w:rsid w:val="001A72CC"/>
    <w:rsid w:val="001C04FB"/>
    <w:rsid w:val="001C4A00"/>
    <w:rsid w:val="001D6442"/>
    <w:rsid w:val="001E3C66"/>
    <w:rsid w:val="00254C2D"/>
    <w:rsid w:val="00340A6B"/>
    <w:rsid w:val="003B3B0D"/>
    <w:rsid w:val="003C0CBA"/>
    <w:rsid w:val="004A6556"/>
    <w:rsid w:val="004D6E1B"/>
    <w:rsid w:val="004F73EB"/>
    <w:rsid w:val="005C12F0"/>
    <w:rsid w:val="00687C37"/>
    <w:rsid w:val="00706843"/>
    <w:rsid w:val="00817460"/>
    <w:rsid w:val="008D7864"/>
    <w:rsid w:val="00963A1C"/>
    <w:rsid w:val="009671C6"/>
    <w:rsid w:val="00971ABB"/>
    <w:rsid w:val="00AB3E8D"/>
    <w:rsid w:val="00AD46FF"/>
    <w:rsid w:val="00BF1352"/>
    <w:rsid w:val="00CC021C"/>
    <w:rsid w:val="00CF0AC7"/>
    <w:rsid w:val="00DC0E4E"/>
    <w:rsid w:val="00DC26AD"/>
    <w:rsid w:val="00E273FA"/>
    <w:rsid w:val="00E847FD"/>
    <w:rsid w:val="00EF28BC"/>
    <w:rsid w:val="02226BAC"/>
    <w:rsid w:val="20B65FAF"/>
    <w:rsid w:val="20DE1F42"/>
    <w:rsid w:val="2BA70279"/>
    <w:rsid w:val="36EF0727"/>
    <w:rsid w:val="5E692E68"/>
    <w:rsid w:val="64AC7B5B"/>
    <w:rsid w:val="7556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B0426-E0D9-4414-9B1C-B779E74B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Heading11">
    <w:name w:val="Heading #1|1_"/>
    <w:basedOn w:val="a0"/>
    <w:link w:val="Heading110"/>
    <w:qFormat/>
    <w:rPr>
      <w:rFonts w:ascii="宋体" w:eastAsia="宋体" w:hAnsi="宋体" w:cs="宋体"/>
      <w:sz w:val="32"/>
      <w:szCs w:val="32"/>
      <w:u w:val="none"/>
      <w:shd w:val="clear" w:color="auto" w:fill="auto"/>
      <w:lang w:val="zh-TW" w:eastAsia="zh-TW" w:bidi="zh-TW"/>
    </w:rPr>
  </w:style>
  <w:style w:type="paragraph" w:customStyle="1" w:styleId="Heading110">
    <w:name w:val="Heading #1|1"/>
    <w:basedOn w:val="a"/>
    <w:link w:val="Heading11"/>
    <w:qFormat/>
    <w:pPr>
      <w:spacing w:after="90"/>
      <w:jc w:val="center"/>
      <w:outlineLvl w:val="0"/>
    </w:pPr>
    <w:rPr>
      <w:rFonts w:ascii="宋体" w:eastAsia="宋体" w:hAnsi="宋体" w:cs="宋体"/>
      <w:sz w:val="32"/>
      <w:szCs w:val="32"/>
      <w:lang w:val="zh-TW" w:eastAsia="zh-TW" w:bidi="zh-TW"/>
    </w:rPr>
  </w:style>
  <w:style w:type="character" w:customStyle="1" w:styleId="Bodytext1">
    <w:name w:val="Body text|1_"/>
    <w:basedOn w:val="a0"/>
    <w:link w:val="Bodytext10"/>
    <w:qFormat/>
    <w:rPr>
      <w:rFonts w:ascii="宋体" w:eastAsia="宋体" w:hAnsi="宋体" w:cs="宋体"/>
      <w:sz w:val="22"/>
      <w:szCs w:val="22"/>
      <w:u w:val="none"/>
      <w:shd w:val="clear" w:color="auto" w:fill="auto"/>
      <w:lang w:val="zh-TW" w:eastAsia="zh-TW" w:bidi="zh-TW"/>
    </w:rPr>
  </w:style>
  <w:style w:type="paragraph" w:customStyle="1" w:styleId="Bodytext10">
    <w:name w:val="Body text|1"/>
    <w:basedOn w:val="a"/>
    <w:link w:val="Bodytext1"/>
    <w:qFormat/>
    <w:pPr>
      <w:spacing w:after="240" w:line="473" w:lineRule="auto"/>
      <w:ind w:firstLine="400"/>
    </w:pPr>
    <w:rPr>
      <w:rFonts w:ascii="宋体" w:eastAsia="宋体" w:hAnsi="宋体" w:cs="宋体"/>
      <w:sz w:val="22"/>
      <w:szCs w:val="22"/>
      <w:lang w:val="zh-TW" w:eastAsia="zh-TW" w:bidi="zh-TW"/>
    </w:rPr>
  </w:style>
  <w:style w:type="character" w:customStyle="1" w:styleId="Other1">
    <w:name w:val="Other|1_"/>
    <w:basedOn w:val="a0"/>
    <w:link w:val="Other10"/>
    <w:qFormat/>
    <w:rPr>
      <w:rFonts w:ascii="宋体" w:eastAsia="宋体" w:hAnsi="宋体" w:cs="宋体"/>
      <w:sz w:val="22"/>
      <w:szCs w:val="22"/>
      <w:u w:val="none"/>
      <w:shd w:val="clear" w:color="auto" w:fill="auto"/>
      <w:lang w:val="zh-TW" w:eastAsia="zh-TW" w:bidi="zh-TW"/>
    </w:rPr>
  </w:style>
  <w:style w:type="paragraph" w:customStyle="1" w:styleId="Other10">
    <w:name w:val="Other|1"/>
    <w:basedOn w:val="a"/>
    <w:link w:val="Other1"/>
    <w:qFormat/>
    <w:rPr>
      <w:rFonts w:ascii="宋体" w:eastAsia="宋体" w:hAnsi="宋体" w:cs="宋体"/>
      <w:sz w:val="22"/>
      <w:szCs w:val="22"/>
      <w:lang w:val="zh-TW" w:eastAsia="zh-TW" w:bidi="zh-TW"/>
    </w:rPr>
  </w:style>
  <w:style w:type="character" w:customStyle="1" w:styleId="Bodytext2">
    <w:name w:val="Body text|2_"/>
    <w:basedOn w:val="a0"/>
    <w:link w:val="Bodytext20"/>
    <w:qFormat/>
    <w:rPr>
      <w:u w:val="none"/>
      <w:shd w:val="clear" w:color="auto" w:fill="auto"/>
      <w:lang w:val="zh-TW" w:eastAsia="zh-TW" w:bidi="zh-TW"/>
    </w:rPr>
  </w:style>
  <w:style w:type="paragraph" w:customStyle="1" w:styleId="Bodytext20">
    <w:name w:val="Body text|2"/>
    <w:basedOn w:val="a"/>
    <w:link w:val="Bodytext2"/>
    <w:qFormat/>
    <w:pPr>
      <w:spacing w:after="480" w:line="341" w:lineRule="auto"/>
      <w:ind w:left="590" w:right="730"/>
    </w:pPr>
    <w:rPr>
      <w:lang w:val="zh-TW" w:eastAsia="zh-TW" w:bidi="zh-TW"/>
    </w:rPr>
  </w:style>
  <w:style w:type="character" w:customStyle="1" w:styleId="a6">
    <w:name w:val="页眉 字符"/>
    <w:basedOn w:val="a0"/>
    <w:link w:val="a5"/>
    <w:qFormat/>
    <w:rPr>
      <w:rFonts w:eastAsia="Times New Roman"/>
      <w:color w:val="000000"/>
      <w:sz w:val="18"/>
      <w:szCs w:val="18"/>
      <w:lang w:eastAsia="en-US" w:bidi="en-US"/>
    </w:rPr>
  </w:style>
  <w:style w:type="character" w:customStyle="1" w:styleId="a4">
    <w:name w:val="页脚 字符"/>
    <w:basedOn w:val="a0"/>
    <w:link w:val="a3"/>
    <w:qFormat/>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hzb</dc:creator>
  <cp:lastModifiedBy>对外合作办</cp:lastModifiedBy>
  <cp:revision>8</cp:revision>
  <dcterms:created xsi:type="dcterms:W3CDTF">2025-04-14T02:33:00Z</dcterms:created>
  <dcterms:modified xsi:type="dcterms:W3CDTF">2025-04-29T01:12:00Z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2F8B09FD3F9041DF93FBAE2760C9CA73_13</vt:lpwstr>
  </property>
  <property fmtid="{D5CDD505-2E9C-101B-9397-08002B2CF9AE}" pid="4" name="KSOTemplateDocerSaveRecord">
    <vt:lpwstr>eyJoZGlkIjoiNjVmNjM0ZTZkNDVhMTVlYjNmZjNhMTQ2ZjliM2E0ZjAifQ==</vt:lpwstr>
  </property>
</Properties>
</file>