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5E84" w14:textId="23BBAE98" w:rsidR="001A5396" w:rsidRDefault="00D90363" w:rsidP="00D90363">
      <w:pPr>
        <w:pStyle w:val="ab"/>
        <w:adjustRightInd w:val="0"/>
        <w:snapToGrid w:val="0"/>
        <w:jc w:val="center"/>
        <w:rPr>
          <w:rFonts w:hAnsi="宋体" w:cs="Times New Roman" w:hint="eastAsia"/>
          <w:b/>
          <w:sz w:val="32"/>
          <w:szCs w:val="32"/>
        </w:rPr>
      </w:pPr>
      <w:r w:rsidRPr="00D90363">
        <w:rPr>
          <w:rFonts w:hAnsi="宋体" w:cs="Times New Roman" w:hint="eastAsia"/>
          <w:b/>
          <w:sz w:val="32"/>
          <w:szCs w:val="32"/>
        </w:rPr>
        <w:t>中山大学附属第一医院可回收物回收</w:t>
      </w:r>
      <w:r w:rsidR="009E1758">
        <w:rPr>
          <w:rFonts w:hAnsi="宋体" w:cs="Times New Roman" w:hint="eastAsia"/>
          <w:b/>
          <w:sz w:val="32"/>
          <w:szCs w:val="32"/>
        </w:rPr>
        <w:t>项目需求</w:t>
      </w:r>
    </w:p>
    <w:p w14:paraId="65B8A7CC" w14:textId="77777777" w:rsidR="001709DA" w:rsidRPr="00522327" w:rsidRDefault="001709DA" w:rsidP="00522327">
      <w:pPr>
        <w:pStyle w:val="ab"/>
        <w:adjustRightInd w:val="0"/>
        <w:snapToGrid w:val="0"/>
        <w:ind w:firstLineChars="900" w:firstLine="2891"/>
        <w:rPr>
          <w:rFonts w:hAnsi="宋体" w:cs="Times New Roman" w:hint="eastAsia"/>
          <w:b/>
          <w:sz w:val="32"/>
          <w:szCs w:val="32"/>
        </w:rPr>
      </w:pPr>
    </w:p>
    <w:p w14:paraId="780A1FA3" w14:textId="77777777" w:rsidR="001A5396" w:rsidRPr="00522327" w:rsidRDefault="001A5396" w:rsidP="00522327">
      <w:pPr>
        <w:widowControl/>
        <w:spacing w:line="500" w:lineRule="exact"/>
        <w:rPr>
          <w:rFonts w:ascii="宋体" w:hAnsi="宋体" w:cs="宋体" w:hint="eastAsia"/>
          <w:b/>
          <w:color w:val="000000"/>
          <w:kern w:val="0"/>
          <w:sz w:val="28"/>
          <w:szCs w:val="28"/>
        </w:rPr>
      </w:pPr>
      <w:r w:rsidRPr="00522327">
        <w:rPr>
          <w:rFonts w:ascii="宋体" w:hAnsi="宋体" w:cs="宋体" w:hint="eastAsia"/>
          <w:b/>
          <w:color w:val="000000"/>
          <w:kern w:val="0"/>
          <w:sz w:val="28"/>
          <w:szCs w:val="28"/>
        </w:rPr>
        <w:t xml:space="preserve">（一）项目概述  </w:t>
      </w:r>
    </w:p>
    <w:p w14:paraId="3E1B66CF" w14:textId="7B5C40B9" w:rsidR="0024483D" w:rsidRDefault="0024483D" w:rsidP="00184E5A">
      <w:pPr>
        <w:widowControl/>
        <w:spacing w:line="500" w:lineRule="exact"/>
        <w:ind w:firstLineChars="200" w:firstLine="560"/>
        <w:rPr>
          <w:rFonts w:ascii="宋体" w:hAnsi="宋体" w:cs="宋体" w:hint="eastAsia"/>
          <w:kern w:val="0"/>
          <w:sz w:val="28"/>
          <w:szCs w:val="28"/>
        </w:rPr>
      </w:pPr>
      <w:r w:rsidRPr="0024483D">
        <w:rPr>
          <w:rFonts w:ascii="宋体" w:hAnsi="宋体" w:cs="宋体" w:hint="eastAsia"/>
          <w:kern w:val="0"/>
          <w:sz w:val="28"/>
          <w:szCs w:val="28"/>
        </w:rPr>
        <w:t>根据《中华人民共和国固体废物污染环境防治法》、《再生资源回收管理办法》、《关于印发医疗机构废弃物综合治理工作方案的通知》 （国卫</w:t>
      </w:r>
      <w:proofErr w:type="gramStart"/>
      <w:r w:rsidRPr="0024483D">
        <w:rPr>
          <w:rFonts w:ascii="宋体" w:hAnsi="宋体" w:cs="宋体" w:hint="eastAsia"/>
          <w:kern w:val="0"/>
          <w:sz w:val="28"/>
          <w:szCs w:val="28"/>
        </w:rPr>
        <w:t>医</w:t>
      </w:r>
      <w:proofErr w:type="gramEnd"/>
      <w:r w:rsidRPr="0024483D">
        <w:rPr>
          <w:rFonts w:ascii="宋体" w:hAnsi="宋体" w:cs="宋体" w:hint="eastAsia"/>
          <w:kern w:val="0"/>
          <w:sz w:val="28"/>
          <w:szCs w:val="28"/>
        </w:rPr>
        <w:t>发〔2020〕3号）、《关于进一步规范管理使用后的输液瓶（袋）的通知》（</w:t>
      </w:r>
      <w:proofErr w:type="gramStart"/>
      <w:r w:rsidRPr="0024483D">
        <w:rPr>
          <w:rFonts w:ascii="宋体" w:hAnsi="宋体" w:cs="宋体" w:hint="eastAsia"/>
          <w:kern w:val="0"/>
          <w:sz w:val="28"/>
          <w:szCs w:val="28"/>
        </w:rPr>
        <w:t>粤卫函〔2013〕</w:t>
      </w:r>
      <w:proofErr w:type="gramEnd"/>
      <w:r w:rsidRPr="0024483D">
        <w:rPr>
          <w:rFonts w:ascii="宋体" w:hAnsi="宋体" w:cs="宋体" w:hint="eastAsia"/>
          <w:kern w:val="0"/>
          <w:sz w:val="28"/>
          <w:szCs w:val="28"/>
        </w:rPr>
        <w:t>688号）等法律法规及通知要求，未被病人血液、体液、排泄物污染的一次性输液袋（瓶）不属于医疗废物，可回收利用，但不能用于原用途，可交由具有资质的企业进行循环再利用，不得向无资质的个人或单位出售</w:t>
      </w:r>
      <w:r w:rsidR="000636BE">
        <w:rPr>
          <w:rFonts w:ascii="宋体" w:hAnsi="宋体" w:cs="宋体" w:hint="eastAsia"/>
          <w:kern w:val="0"/>
          <w:sz w:val="28"/>
          <w:szCs w:val="28"/>
        </w:rPr>
        <w:t>。</w:t>
      </w:r>
    </w:p>
    <w:p w14:paraId="5EE6F422" w14:textId="77777777" w:rsidR="001709DA" w:rsidRPr="00184E5A" w:rsidRDefault="001709DA" w:rsidP="00184E5A">
      <w:pPr>
        <w:widowControl/>
        <w:spacing w:line="500" w:lineRule="exact"/>
        <w:ind w:firstLineChars="200" w:firstLine="560"/>
        <w:rPr>
          <w:rFonts w:ascii="宋体" w:hAnsi="宋体" w:cs="宋体" w:hint="eastAsia"/>
          <w:kern w:val="0"/>
          <w:sz w:val="28"/>
          <w:szCs w:val="28"/>
        </w:rPr>
      </w:pPr>
    </w:p>
    <w:p w14:paraId="5D309D9B" w14:textId="77777777" w:rsidR="001A5396" w:rsidRPr="00522327" w:rsidRDefault="001A5396" w:rsidP="00522327">
      <w:pPr>
        <w:widowControl/>
        <w:spacing w:line="500" w:lineRule="exact"/>
        <w:rPr>
          <w:rFonts w:ascii="宋体" w:hAnsi="宋体" w:cs="宋体" w:hint="eastAsia"/>
          <w:b/>
          <w:color w:val="000000"/>
          <w:kern w:val="0"/>
          <w:sz w:val="28"/>
          <w:szCs w:val="28"/>
        </w:rPr>
      </w:pPr>
      <w:r w:rsidRPr="00522327">
        <w:rPr>
          <w:rFonts w:ascii="宋体" w:hAnsi="宋体" w:cs="宋体" w:hint="eastAsia"/>
          <w:b/>
          <w:color w:val="000000"/>
          <w:kern w:val="0"/>
          <w:sz w:val="28"/>
          <w:szCs w:val="28"/>
        </w:rPr>
        <w:t>（二）服务内容</w:t>
      </w:r>
    </w:p>
    <w:p w14:paraId="2D1B3AAC" w14:textId="29A3E3F9" w:rsidR="0074425A" w:rsidRDefault="001A5396" w:rsidP="0074425A">
      <w:pPr>
        <w:widowControl/>
        <w:spacing w:line="500" w:lineRule="exact"/>
        <w:ind w:firstLineChars="200" w:firstLine="560"/>
        <w:rPr>
          <w:rFonts w:ascii="宋体" w:hAnsi="宋体" w:cs="宋体" w:hint="eastAsia"/>
          <w:kern w:val="0"/>
          <w:sz w:val="28"/>
          <w:szCs w:val="28"/>
        </w:rPr>
      </w:pPr>
      <w:r w:rsidRPr="00BE3659">
        <w:rPr>
          <w:rFonts w:ascii="宋体" w:hAnsi="宋体" w:cs="宋体" w:hint="eastAsia"/>
          <w:kern w:val="0"/>
          <w:sz w:val="28"/>
          <w:szCs w:val="28"/>
        </w:rPr>
        <w:t>负责回收甲方在工作中产生</w:t>
      </w:r>
      <w:r w:rsidR="0028785C" w:rsidRPr="00BE3659">
        <w:rPr>
          <w:rFonts w:ascii="宋体" w:hAnsi="宋体" w:cs="宋体" w:hint="eastAsia"/>
          <w:kern w:val="0"/>
          <w:sz w:val="28"/>
          <w:szCs w:val="28"/>
        </w:rPr>
        <w:t>的未被病人血液、体液、排泄物污染的一次性输液袋（瓶）</w:t>
      </w:r>
      <w:r w:rsidRPr="00BE3659">
        <w:rPr>
          <w:rFonts w:ascii="宋体" w:hAnsi="宋体" w:cs="宋体" w:hint="eastAsia"/>
          <w:kern w:val="0"/>
          <w:sz w:val="28"/>
          <w:szCs w:val="28"/>
        </w:rPr>
        <w:t>、AB桶、废药盒、废纸（箱）</w:t>
      </w:r>
      <w:r w:rsidR="0029205C">
        <w:rPr>
          <w:rFonts w:ascii="宋体" w:hAnsi="宋体" w:cs="宋体" w:hint="eastAsia"/>
          <w:kern w:val="0"/>
          <w:sz w:val="28"/>
          <w:szCs w:val="28"/>
        </w:rPr>
        <w:t>等</w:t>
      </w:r>
      <w:r w:rsidR="0074425A" w:rsidRPr="00BE3659">
        <w:rPr>
          <w:rFonts w:ascii="宋体" w:hAnsi="宋体" w:cs="宋体" w:hint="eastAsia"/>
          <w:kern w:val="0"/>
          <w:sz w:val="28"/>
          <w:szCs w:val="28"/>
        </w:rPr>
        <w:t>可回收物。</w:t>
      </w:r>
    </w:p>
    <w:p w14:paraId="08A69987" w14:textId="77777777" w:rsidR="001709DA" w:rsidRPr="00BE3659" w:rsidRDefault="001709DA" w:rsidP="0074425A">
      <w:pPr>
        <w:widowControl/>
        <w:spacing w:line="500" w:lineRule="exact"/>
        <w:ind w:firstLineChars="200" w:firstLine="560"/>
        <w:rPr>
          <w:rFonts w:ascii="宋体" w:hAnsi="宋体" w:cs="宋体" w:hint="eastAsia"/>
          <w:kern w:val="0"/>
          <w:sz w:val="28"/>
          <w:szCs w:val="28"/>
        </w:rPr>
      </w:pPr>
    </w:p>
    <w:p w14:paraId="7A5C76A1" w14:textId="77777777" w:rsidR="001A5396" w:rsidRPr="00522327" w:rsidRDefault="001A5396" w:rsidP="00184E5A">
      <w:pPr>
        <w:widowControl/>
        <w:spacing w:line="500" w:lineRule="exact"/>
        <w:rPr>
          <w:rFonts w:ascii="宋体" w:hAnsi="宋体" w:cs="宋体" w:hint="eastAsia"/>
          <w:color w:val="000000"/>
          <w:kern w:val="0"/>
          <w:sz w:val="28"/>
          <w:szCs w:val="28"/>
        </w:rPr>
      </w:pPr>
      <w:r w:rsidRPr="00522327">
        <w:rPr>
          <w:rFonts w:ascii="宋体" w:hAnsi="宋体" w:cs="宋体" w:hint="eastAsia"/>
          <w:b/>
          <w:color w:val="000000"/>
          <w:kern w:val="0"/>
          <w:sz w:val="28"/>
          <w:szCs w:val="28"/>
        </w:rPr>
        <w:t>（三）服务要求</w:t>
      </w:r>
    </w:p>
    <w:p w14:paraId="483FED3B" w14:textId="77777777" w:rsidR="001A5396" w:rsidRPr="00184E5A" w:rsidRDefault="001A5396" w:rsidP="00A77F73">
      <w:pPr>
        <w:widowControl/>
        <w:spacing w:line="500" w:lineRule="exact"/>
        <w:ind w:firstLineChars="200" w:firstLine="560"/>
        <w:rPr>
          <w:rFonts w:ascii="宋体" w:hAnsi="宋体" w:cs="宋体" w:hint="eastAsia"/>
          <w:kern w:val="0"/>
          <w:sz w:val="28"/>
          <w:szCs w:val="28"/>
        </w:rPr>
      </w:pPr>
      <w:r w:rsidRPr="00522327">
        <w:rPr>
          <w:rFonts w:ascii="宋体" w:hAnsi="宋体" w:cs="宋体" w:hint="eastAsia"/>
          <w:color w:val="000000"/>
          <w:kern w:val="0"/>
          <w:sz w:val="28"/>
          <w:szCs w:val="28"/>
        </w:rPr>
        <w:t>1</w:t>
      </w:r>
      <w:r w:rsidR="00A77F73">
        <w:rPr>
          <w:rFonts w:ascii="宋体" w:hAnsi="宋体" w:cs="宋体" w:hint="eastAsia"/>
          <w:color w:val="000000"/>
          <w:kern w:val="0"/>
          <w:sz w:val="28"/>
          <w:szCs w:val="28"/>
        </w:rPr>
        <w:t>.</w:t>
      </w:r>
      <w:r w:rsidRPr="00522327">
        <w:rPr>
          <w:rFonts w:ascii="宋体" w:hAnsi="宋体" w:cs="宋体" w:hint="eastAsia"/>
          <w:color w:val="000000"/>
          <w:kern w:val="0"/>
          <w:sz w:val="28"/>
          <w:szCs w:val="28"/>
        </w:rPr>
        <w:t>乙方具备回收医用可回收塑料、玻璃的资质，并已在相应部门备案，乙方回收利用时不能用于原用途，以不危害人体健康为原则，禁止用于食品和医疗卫生用品行业，若乙方违反本原则所产生的一切</w:t>
      </w:r>
      <w:r w:rsidRPr="00184E5A">
        <w:rPr>
          <w:rFonts w:ascii="宋体" w:hAnsi="宋体" w:cs="宋体" w:hint="eastAsia"/>
          <w:kern w:val="0"/>
          <w:sz w:val="28"/>
          <w:szCs w:val="28"/>
        </w:rPr>
        <w:t>后果，由乙方承担。</w:t>
      </w:r>
    </w:p>
    <w:p w14:paraId="577CDC41" w14:textId="77777777" w:rsidR="00633207" w:rsidRPr="00BE3659" w:rsidRDefault="001A5396" w:rsidP="00A77F73">
      <w:pPr>
        <w:widowControl/>
        <w:spacing w:line="500" w:lineRule="exact"/>
        <w:ind w:firstLineChars="200" w:firstLine="560"/>
        <w:rPr>
          <w:rFonts w:ascii="宋体" w:hAnsi="宋体" w:cs="宋体" w:hint="eastAsia"/>
          <w:kern w:val="0"/>
          <w:sz w:val="28"/>
          <w:szCs w:val="28"/>
        </w:rPr>
      </w:pPr>
      <w:r w:rsidRPr="00184E5A">
        <w:rPr>
          <w:rFonts w:ascii="宋体" w:hAnsi="宋体" w:cs="宋体" w:hint="eastAsia"/>
          <w:kern w:val="0"/>
          <w:sz w:val="28"/>
          <w:szCs w:val="28"/>
        </w:rPr>
        <w:t>2</w:t>
      </w:r>
      <w:r w:rsidR="00A77F73">
        <w:rPr>
          <w:rFonts w:ascii="宋体" w:hAnsi="宋体" w:cs="宋体" w:hint="eastAsia"/>
          <w:kern w:val="0"/>
          <w:sz w:val="28"/>
          <w:szCs w:val="28"/>
        </w:rPr>
        <w:t>.</w:t>
      </w:r>
      <w:r w:rsidRPr="00BE3659">
        <w:rPr>
          <w:rFonts w:ascii="宋体" w:hAnsi="宋体" w:cs="宋体" w:hint="eastAsia"/>
          <w:kern w:val="0"/>
          <w:sz w:val="28"/>
          <w:szCs w:val="28"/>
        </w:rPr>
        <w:t>乙方必须将甲方产生的</w:t>
      </w:r>
      <w:r w:rsidR="00D16518" w:rsidRPr="00BE3659">
        <w:rPr>
          <w:rFonts w:ascii="宋体" w:hAnsi="宋体" w:cs="宋体" w:hint="eastAsia"/>
          <w:kern w:val="0"/>
          <w:sz w:val="28"/>
          <w:szCs w:val="28"/>
        </w:rPr>
        <w:t>未被病人血液、体液、排泄物污染的一次性输液袋（瓶）、AB桶</w:t>
      </w:r>
      <w:r w:rsidR="00184E5A" w:rsidRPr="00BE3659">
        <w:rPr>
          <w:rFonts w:ascii="宋体" w:hAnsi="宋体" w:cs="宋体" w:hint="eastAsia"/>
          <w:kern w:val="0"/>
          <w:sz w:val="28"/>
          <w:szCs w:val="28"/>
        </w:rPr>
        <w:t>交</w:t>
      </w:r>
      <w:r w:rsidRPr="00BE3659">
        <w:rPr>
          <w:rFonts w:ascii="宋体" w:hAnsi="宋体" w:cs="宋体" w:hint="eastAsia"/>
          <w:kern w:val="0"/>
          <w:sz w:val="28"/>
          <w:szCs w:val="28"/>
        </w:rPr>
        <w:t>给</w:t>
      </w:r>
      <w:r w:rsidR="00184E5A" w:rsidRPr="00BE3659">
        <w:rPr>
          <w:rFonts w:ascii="宋体" w:hAnsi="宋体" w:cs="宋体" w:hint="eastAsia"/>
          <w:kern w:val="0"/>
          <w:sz w:val="28"/>
          <w:szCs w:val="28"/>
        </w:rPr>
        <w:t>具</w:t>
      </w:r>
      <w:r w:rsidRPr="00BE3659">
        <w:rPr>
          <w:rFonts w:ascii="宋体" w:hAnsi="宋体" w:cs="宋体" w:hint="eastAsia"/>
          <w:kern w:val="0"/>
          <w:sz w:val="28"/>
          <w:szCs w:val="28"/>
        </w:rPr>
        <w:t>有资质的再生资源利用机构，</w:t>
      </w:r>
      <w:r w:rsidR="00184E5A" w:rsidRPr="00BE3659">
        <w:rPr>
          <w:rFonts w:ascii="宋体" w:hAnsi="宋体" w:cs="宋体" w:hint="eastAsia"/>
          <w:kern w:val="0"/>
          <w:sz w:val="28"/>
          <w:szCs w:val="28"/>
        </w:rPr>
        <w:t>并提供去向单据</w:t>
      </w:r>
      <w:r w:rsidRPr="00BE3659">
        <w:rPr>
          <w:rFonts w:ascii="宋体" w:hAnsi="宋体" w:cs="宋体" w:hint="eastAsia"/>
          <w:kern w:val="0"/>
          <w:sz w:val="28"/>
          <w:szCs w:val="28"/>
        </w:rPr>
        <w:t>，否则由此造成的一切后果，由乙方负全责，与甲方无关。</w:t>
      </w:r>
    </w:p>
    <w:p w14:paraId="6C1A9210" w14:textId="305D6553" w:rsidR="004E1F8B" w:rsidRPr="00BE3659" w:rsidRDefault="004E1F8B" w:rsidP="00BE3659">
      <w:pPr>
        <w:widowControl/>
        <w:spacing w:line="500" w:lineRule="exact"/>
        <w:ind w:firstLineChars="200" w:firstLine="560"/>
        <w:rPr>
          <w:rFonts w:ascii="宋体" w:hAnsi="宋体" w:cs="宋体" w:hint="eastAsia"/>
          <w:kern w:val="0"/>
          <w:sz w:val="28"/>
          <w:szCs w:val="28"/>
        </w:rPr>
      </w:pPr>
      <w:r w:rsidRPr="00BE3659">
        <w:rPr>
          <w:rFonts w:ascii="宋体" w:hAnsi="宋体" w:cs="宋体" w:hint="eastAsia"/>
          <w:kern w:val="0"/>
          <w:sz w:val="28"/>
          <w:szCs w:val="28"/>
        </w:rPr>
        <w:t>3.乙方每周</w:t>
      </w:r>
      <w:r w:rsidR="006A4355">
        <w:rPr>
          <w:rFonts w:ascii="宋体" w:hAnsi="宋体" w:cs="宋体" w:hint="eastAsia"/>
          <w:kern w:val="0"/>
          <w:sz w:val="28"/>
          <w:szCs w:val="28"/>
        </w:rPr>
        <w:t>按甲方要求及时</w:t>
      </w:r>
      <w:r w:rsidRPr="00BE3659">
        <w:rPr>
          <w:rFonts w:ascii="宋体" w:hAnsi="宋体" w:cs="宋体" w:hint="eastAsia"/>
          <w:kern w:val="0"/>
          <w:sz w:val="28"/>
          <w:szCs w:val="28"/>
        </w:rPr>
        <w:t>回收集中暂存的未被污染的一次性输液袋（瓶），</w:t>
      </w:r>
      <w:proofErr w:type="gramStart"/>
      <w:r w:rsidRPr="00BE3659">
        <w:rPr>
          <w:rFonts w:ascii="宋体" w:hAnsi="宋体" w:cs="宋体" w:hint="eastAsia"/>
          <w:kern w:val="0"/>
          <w:sz w:val="28"/>
          <w:szCs w:val="28"/>
        </w:rPr>
        <w:t>交做好</w:t>
      </w:r>
      <w:proofErr w:type="gramEnd"/>
      <w:r w:rsidRPr="00BE3659">
        <w:rPr>
          <w:rFonts w:ascii="宋体" w:hAnsi="宋体" w:cs="宋体" w:hint="eastAsia"/>
          <w:kern w:val="0"/>
          <w:sz w:val="28"/>
          <w:szCs w:val="28"/>
        </w:rPr>
        <w:t>交接记录。</w:t>
      </w:r>
    </w:p>
    <w:p w14:paraId="52625198" w14:textId="77777777" w:rsidR="008B29BA" w:rsidRDefault="004E1F8B" w:rsidP="00D43D29">
      <w:pPr>
        <w:widowControl/>
        <w:spacing w:line="500" w:lineRule="exact"/>
        <w:ind w:firstLineChars="200" w:firstLine="560"/>
        <w:rPr>
          <w:rFonts w:ascii="宋体" w:hAnsi="宋体" w:cs="宋体" w:hint="eastAsia"/>
          <w:kern w:val="0"/>
          <w:sz w:val="28"/>
          <w:szCs w:val="28"/>
        </w:rPr>
      </w:pPr>
      <w:r w:rsidRPr="00BE3659">
        <w:rPr>
          <w:rFonts w:ascii="宋体" w:hAnsi="宋体" w:cs="宋体" w:hint="eastAsia"/>
          <w:kern w:val="0"/>
          <w:sz w:val="28"/>
          <w:szCs w:val="28"/>
        </w:rPr>
        <w:t>4</w:t>
      </w:r>
      <w:r w:rsidR="00D43D29" w:rsidRPr="00BE3659">
        <w:rPr>
          <w:rFonts w:ascii="宋体" w:hAnsi="宋体" w:cs="宋体" w:hint="eastAsia"/>
          <w:kern w:val="0"/>
          <w:sz w:val="28"/>
          <w:szCs w:val="28"/>
        </w:rPr>
        <w:t>.</w:t>
      </w:r>
      <w:r w:rsidR="001A5396" w:rsidRPr="00BE3659">
        <w:rPr>
          <w:rFonts w:ascii="宋体" w:hAnsi="宋体" w:cs="宋体" w:hint="eastAsia"/>
          <w:kern w:val="0"/>
          <w:sz w:val="28"/>
          <w:szCs w:val="28"/>
        </w:rPr>
        <w:t>乙方</w:t>
      </w:r>
      <w:r w:rsidR="0039499C" w:rsidRPr="00BE3659">
        <w:rPr>
          <w:rFonts w:ascii="宋体" w:hAnsi="宋体" w:cs="宋体" w:hint="eastAsia"/>
          <w:kern w:val="0"/>
          <w:sz w:val="28"/>
          <w:szCs w:val="28"/>
        </w:rPr>
        <w:t>提供配置中心、中心药房、西药房、中药房、</w:t>
      </w:r>
      <w:proofErr w:type="gramStart"/>
      <w:r w:rsidR="0039499C" w:rsidRPr="00BE3659">
        <w:rPr>
          <w:rFonts w:ascii="宋体" w:hAnsi="宋体" w:cs="宋体" w:hint="eastAsia"/>
          <w:kern w:val="0"/>
          <w:sz w:val="28"/>
          <w:szCs w:val="28"/>
        </w:rPr>
        <w:t>血净中心</w:t>
      </w:r>
      <w:proofErr w:type="gramEnd"/>
      <w:r w:rsidR="001A5396" w:rsidRPr="00BE3659">
        <w:rPr>
          <w:rFonts w:ascii="宋体" w:hAnsi="宋体" w:cs="宋体" w:hint="eastAsia"/>
          <w:kern w:val="0"/>
          <w:sz w:val="28"/>
          <w:szCs w:val="28"/>
        </w:rPr>
        <w:t>收集、运送</w:t>
      </w:r>
      <w:r w:rsidR="0039499C" w:rsidRPr="00BE3659">
        <w:rPr>
          <w:rFonts w:ascii="宋体" w:hAnsi="宋体" w:cs="宋体" w:hint="eastAsia"/>
          <w:kern w:val="0"/>
          <w:sz w:val="28"/>
          <w:szCs w:val="28"/>
        </w:rPr>
        <w:t>废纸箱、AB桶</w:t>
      </w:r>
      <w:r w:rsidR="001A5396" w:rsidRPr="00BE3659">
        <w:rPr>
          <w:rFonts w:ascii="宋体" w:hAnsi="宋体" w:cs="宋体" w:hint="eastAsia"/>
          <w:kern w:val="0"/>
          <w:sz w:val="28"/>
          <w:szCs w:val="28"/>
        </w:rPr>
        <w:t>所需的人力</w:t>
      </w:r>
      <w:r w:rsidR="0039499C" w:rsidRPr="00BE3659">
        <w:rPr>
          <w:rFonts w:ascii="宋体" w:hAnsi="宋体" w:cs="宋体" w:hint="eastAsia"/>
          <w:kern w:val="0"/>
          <w:sz w:val="28"/>
          <w:szCs w:val="28"/>
        </w:rPr>
        <w:t>及</w:t>
      </w:r>
      <w:r w:rsidR="001A5396" w:rsidRPr="00BE3659">
        <w:rPr>
          <w:rFonts w:ascii="宋体" w:hAnsi="宋体" w:cs="宋体" w:hint="eastAsia"/>
          <w:kern w:val="0"/>
          <w:sz w:val="28"/>
          <w:szCs w:val="28"/>
        </w:rPr>
        <w:t>运输工具</w:t>
      </w:r>
      <w:r w:rsidR="0039499C" w:rsidRPr="00BE3659">
        <w:rPr>
          <w:rFonts w:ascii="宋体" w:hAnsi="宋体" w:cs="宋体" w:hint="eastAsia"/>
          <w:kern w:val="0"/>
          <w:sz w:val="28"/>
          <w:szCs w:val="28"/>
        </w:rPr>
        <w:t>。人力及运输工具</w:t>
      </w:r>
      <w:r w:rsidR="001A5396" w:rsidRPr="00BE3659">
        <w:rPr>
          <w:rFonts w:ascii="宋体" w:hAnsi="宋体" w:cs="宋体" w:hint="eastAsia"/>
          <w:kern w:val="0"/>
          <w:sz w:val="28"/>
          <w:szCs w:val="28"/>
        </w:rPr>
        <w:t>要求：</w:t>
      </w:r>
    </w:p>
    <w:p w14:paraId="20E10FB5" w14:textId="77777777" w:rsidR="001709DA" w:rsidRPr="00BE3659" w:rsidRDefault="001709DA" w:rsidP="00D43D29">
      <w:pPr>
        <w:widowControl/>
        <w:spacing w:line="500" w:lineRule="exact"/>
        <w:ind w:firstLineChars="200" w:firstLine="560"/>
        <w:rPr>
          <w:rFonts w:ascii="宋体" w:hAnsi="宋体" w:cs="宋体" w:hint="eastAsia"/>
          <w:kern w:val="0"/>
          <w:sz w:val="28"/>
          <w:szCs w:val="2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992"/>
        <w:gridCol w:w="2126"/>
        <w:gridCol w:w="1843"/>
      </w:tblGrid>
      <w:tr w:rsidR="001A5396" w:rsidRPr="00654FBC" w14:paraId="140A4652" w14:textId="77777777" w:rsidTr="001709DA">
        <w:tc>
          <w:tcPr>
            <w:tcW w:w="1560" w:type="dxa"/>
            <w:vAlign w:val="center"/>
          </w:tcPr>
          <w:p w14:paraId="75246446" w14:textId="77777777" w:rsidR="001A5396" w:rsidRPr="00654FBC" w:rsidRDefault="001A5396" w:rsidP="001709DA">
            <w:pPr>
              <w:jc w:val="center"/>
              <w:rPr>
                <w:rFonts w:ascii="Calibri" w:eastAsia="宋体" w:hAnsi="Calibri" w:cs="Times New Roman"/>
                <w:sz w:val="24"/>
                <w:szCs w:val="24"/>
              </w:rPr>
            </w:pPr>
            <w:r w:rsidRPr="00654FBC">
              <w:rPr>
                <w:rFonts w:ascii="Calibri" w:eastAsia="宋体" w:hAnsi="Calibri" w:cs="Times New Roman" w:hint="eastAsia"/>
                <w:sz w:val="24"/>
                <w:szCs w:val="24"/>
              </w:rPr>
              <w:lastRenderedPageBreak/>
              <w:t>项目</w:t>
            </w:r>
          </w:p>
        </w:tc>
        <w:tc>
          <w:tcPr>
            <w:tcW w:w="2126" w:type="dxa"/>
            <w:vAlign w:val="center"/>
          </w:tcPr>
          <w:p w14:paraId="1027C340" w14:textId="77777777" w:rsidR="001A5396" w:rsidRPr="00654FBC" w:rsidRDefault="001A5396" w:rsidP="001709DA">
            <w:pPr>
              <w:ind w:firstLine="480"/>
              <w:jc w:val="center"/>
              <w:rPr>
                <w:rFonts w:ascii="Calibri" w:eastAsia="宋体" w:hAnsi="Calibri" w:cs="Times New Roman"/>
                <w:sz w:val="24"/>
                <w:szCs w:val="24"/>
              </w:rPr>
            </w:pPr>
            <w:r w:rsidRPr="00654FBC">
              <w:rPr>
                <w:rFonts w:ascii="Calibri" w:eastAsia="宋体" w:hAnsi="Calibri" w:cs="Times New Roman" w:hint="eastAsia"/>
                <w:sz w:val="24"/>
                <w:szCs w:val="24"/>
              </w:rPr>
              <w:t>地点</w:t>
            </w:r>
          </w:p>
        </w:tc>
        <w:tc>
          <w:tcPr>
            <w:tcW w:w="992" w:type="dxa"/>
            <w:vAlign w:val="center"/>
          </w:tcPr>
          <w:p w14:paraId="607A1E6D" w14:textId="77777777" w:rsidR="001A5396" w:rsidRPr="00654FBC" w:rsidRDefault="001A5396" w:rsidP="001709DA">
            <w:pPr>
              <w:ind w:firstLineChars="50" w:firstLine="120"/>
              <w:jc w:val="center"/>
              <w:rPr>
                <w:rFonts w:ascii="Calibri" w:eastAsia="宋体" w:hAnsi="Calibri" w:cs="Times New Roman"/>
                <w:sz w:val="24"/>
                <w:szCs w:val="24"/>
              </w:rPr>
            </w:pPr>
            <w:r w:rsidRPr="00654FBC">
              <w:rPr>
                <w:rFonts w:ascii="Calibri" w:eastAsia="宋体" w:hAnsi="Calibri" w:cs="Times New Roman" w:hint="eastAsia"/>
                <w:sz w:val="24"/>
                <w:szCs w:val="24"/>
              </w:rPr>
              <w:t>人力</w:t>
            </w:r>
          </w:p>
          <w:p w14:paraId="47EE33EF" w14:textId="77777777" w:rsidR="001A5396" w:rsidRPr="00654FBC" w:rsidRDefault="001A5396" w:rsidP="001709DA">
            <w:pPr>
              <w:jc w:val="center"/>
              <w:rPr>
                <w:rFonts w:ascii="Calibri" w:eastAsia="宋体" w:hAnsi="Calibri" w:cs="Times New Roman"/>
                <w:sz w:val="24"/>
                <w:szCs w:val="24"/>
              </w:rPr>
            </w:pPr>
            <w:r w:rsidRPr="00654FBC">
              <w:rPr>
                <w:rFonts w:ascii="Calibri" w:eastAsia="宋体" w:hAnsi="Calibri" w:cs="Times New Roman" w:hint="eastAsia"/>
                <w:sz w:val="24"/>
                <w:szCs w:val="24"/>
              </w:rPr>
              <w:t>（</w:t>
            </w:r>
            <w:proofErr w:type="gramStart"/>
            <w:r w:rsidRPr="00654FBC">
              <w:rPr>
                <w:rFonts w:ascii="Calibri" w:eastAsia="宋体" w:hAnsi="Calibri" w:cs="Times New Roman" w:hint="eastAsia"/>
                <w:sz w:val="24"/>
                <w:szCs w:val="24"/>
              </w:rPr>
              <w:t>个</w:t>
            </w:r>
            <w:proofErr w:type="gramEnd"/>
            <w:r w:rsidRPr="00654FBC">
              <w:rPr>
                <w:rFonts w:ascii="Calibri" w:eastAsia="宋体" w:hAnsi="Calibri" w:cs="Times New Roman" w:hint="eastAsia"/>
                <w:sz w:val="24"/>
                <w:szCs w:val="24"/>
              </w:rPr>
              <w:t>）</w:t>
            </w:r>
          </w:p>
        </w:tc>
        <w:tc>
          <w:tcPr>
            <w:tcW w:w="2126" w:type="dxa"/>
            <w:vAlign w:val="center"/>
          </w:tcPr>
          <w:p w14:paraId="184B26BA" w14:textId="77777777" w:rsidR="001A5396" w:rsidRPr="00654FBC" w:rsidRDefault="001A5396" w:rsidP="001709DA">
            <w:pPr>
              <w:ind w:firstLineChars="250" w:firstLine="600"/>
              <w:rPr>
                <w:rFonts w:ascii="Calibri" w:eastAsia="宋体" w:hAnsi="Calibri" w:cs="Times New Roman"/>
                <w:sz w:val="24"/>
                <w:szCs w:val="24"/>
              </w:rPr>
            </w:pPr>
            <w:r w:rsidRPr="00654FBC">
              <w:rPr>
                <w:rFonts w:ascii="Calibri" w:eastAsia="宋体" w:hAnsi="Calibri" w:cs="Times New Roman" w:hint="eastAsia"/>
                <w:sz w:val="24"/>
                <w:szCs w:val="24"/>
              </w:rPr>
              <w:t>时间</w:t>
            </w:r>
          </w:p>
        </w:tc>
        <w:tc>
          <w:tcPr>
            <w:tcW w:w="1843" w:type="dxa"/>
            <w:vAlign w:val="center"/>
          </w:tcPr>
          <w:p w14:paraId="16196B50" w14:textId="77777777" w:rsidR="007F137F" w:rsidRDefault="001A5396" w:rsidP="001709DA">
            <w:pPr>
              <w:ind w:firstLine="480"/>
              <w:jc w:val="center"/>
              <w:rPr>
                <w:rFonts w:ascii="Calibri" w:eastAsia="宋体" w:hAnsi="Calibri" w:cs="Times New Roman"/>
                <w:sz w:val="24"/>
                <w:szCs w:val="24"/>
              </w:rPr>
            </w:pPr>
            <w:r w:rsidRPr="00654FBC">
              <w:rPr>
                <w:rFonts w:ascii="Calibri" w:eastAsia="宋体" w:hAnsi="Calibri" w:cs="Times New Roman" w:hint="eastAsia"/>
                <w:sz w:val="24"/>
                <w:szCs w:val="24"/>
              </w:rPr>
              <w:t>工具</w:t>
            </w:r>
          </w:p>
          <w:p w14:paraId="6836A950" w14:textId="77777777" w:rsidR="001A5396" w:rsidRPr="00654FBC" w:rsidRDefault="007F137F" w:rsidP="001709DA">
            <w:pPr>
              <w:ind w:firstLineChars="100" w:firstLine="240"/>
              <w:jc w:val="center"/>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乙方提供</w:t>
            </w:r>
            <w:r>
              <w:rPr>
                <w:rFonts w:ascii="Calibri" w:eastAsia="宋体" w:hAnsi="Calibri" w:cs="Times New Roman" w:hint="eastAsia"/>
                <w:sz w:val="24"/>
                <w:szCs w:val="24"/>
              </w:rPr>
              <w:t>)</w:t>
            </w:r>
          </w:p>
        </w:tc>
      </w:tr>
      <w:tr w:rsidR="001A5396" w:rsidRPr="00654FBC" w14:paraId="78C5E745" w14:textId="77777777" w:rsidTr="001709DA">
        <w:tc>
          <w:tcPr>
            <w:tcW w:w="1560" w:type="dxa"/>
            <w:vAlign w:val="center"/>
          </w:tcPr>
          <w:p w14:paraId="69386C9C" w14:textId="77777777" w:rsidR="001A5396" w:rsidRPr="00654FBC" w:rsidRDefault="001A5396" w:rsidP="001709DA">
            <w:pPr>
              <w:jc w:val="center"/>
              <w:rPr>
                <w:rFonts w:ascii="Calibri" w:eastAsia="宋体" w:hAnsi="Calibri" w:cs="Times New Roman"/>
                <w:sz w:val="24"/>
                <w:szCs w:val="24"/>
              </w:rPr>
            </w:pPr>
            <w:r w:rsidRPr="00654FBC">
              <w:rPr>
                <w:rFonts w:ascii="Calibri" w:eastAsia="宋体" w:hAnsi="Calibri" w:cs="Times New Roman" w:hint="eastAsia"/>
                <w:sz w:val="24"/>
                <w:szCs w:val="24"/>
              </w:rPr>
              <w:t>废纸箱</w:t>
            </w:r>
          </w:p>
        </w:tc>
        <w:tc>
          <w:tcPr>
            <w:tcW w:w="2126" w:type="dxa"/>
            <w:vAlign w:val="center"/>
          </w:tcPr>
          <w:p w14:paraId="34AB9F0C" w14:textId="77777777" w:rsidR="001A5396" w:rsidRPr="00654FBC" w:rsidRDefault="001A5396" w:rsidP="001709DA">
            <w:pPr>
              <w:jc w:val="center"/>
              <w:rPr>
                <w:rFonts w:ascii="Calibri" w:eastAsia="宋体" w:hAnsi="Calibri" w:cs="Times New Roman"/>
                <w:sz w:val="24"/>
                <w:szCs w:val="24"/>
              </w:rPr>
            </w:pPr>
            <w:r w:rsidRPr="00654FBC">
              <w:rPr>
                <w:rFonts w:ascii="Calibri" w:eastAsia="宋体" w:hAnsi="Calibri" w:cs="Times New Roman" w:hint="eastAsia"/>
                <w:sz w:val="24"/>
                <w:szCs w:val="24"/>
              </w:rPr>
              <w:t>5</w:t>
            </w:r>
            <w:r w:rsidRPr="00654FBC">
              <w:rPr>
                <w:rFonts w:ascii="Calibri" w:eastAsia="宋体" w:hAnsi="Calibri" w:cs="Times New Roman" w:hint="eastAsia"/>
                <w:sz w:val="24"/>
                <w:szCs w:val="24"/>
              </w:rPr>
              <w:t>号楼静脉中心、中心药房</w:t>
            </w:r>
          </w:p>
        </w:tc>
        <w:tc>
          <w:tcPr>
            <w:tcW w:w="992" w:type="dxa"/>
            <w:vAlign w:val="center"/>
          </w:tcPr>
          <w:p w14:paraId="37016B4C" w14:textId="77777777" w:rsidR="001A5396" w:rsidRPr="00654FBC" w:rsidRDefault="001A5396" w:rsidP="001709DA">
            <w:pPr>
              <w:ind w:firstLineChars="100" w:firstLine="240"/>
              <w:rPr>
                <w:rFonts w:ascii="Calibri" w:eastAsia="宋体" w:hAnsi="Calibri" w:cs="Times New Roman"/>
                <w:sz w:val="24"/>
                <w:szCs w:val="24"/>
              </w:rPr>
            </w:pPr>
            <w:r w:rsidRPr="00654FBC">
              <w:rPr>
                <w:rFonts w:ascii="Calibri" w:eastAsia="宋体" w:hAnsi="Calibri" w:cs="Times New Roman" w:hint="eastAsia"/>
                <w:sz w:val="24"/>
                <w:szCs w:val="24"/>
              </w:rPr>
              <w:t>1</w:t>
            </w:r>
          </w:p>
        </w:tc>
        <w:tc>
          <w:tcPr>
            <w:tcW w:w="2126" w:type="dxa"/>
            <w:vAlign w:val="center"/>
          </w:tcPr>
          <w:p w14:paraId="4C7E1794" w14:textId="77777777" w:rsidR="001A5396" w:rsidRPr="00654FBC" w:rsidRDefault="001709DA" w:rsidP="001709DA">
            <w:pPr>
              <w:jc w:val="center"/>
              <w:rPr>
                <w:rFonts w:ascii="Calibri" w:eastAsia="宋体" w:hAnsi="Calibri" w:cs="Times New Roman"/>
                <w:sz w:val="24"/>
                <w:szCs w:val="24"/>
              </w:rPr>
            </w:pPr>
            <w:r>
              <w:rPr>
                <w:rFonts w:ascii="Calibri" w:eastAsia="宋体" w:hAnsi="Calibri" w:cs="Times New Roman" w:hint="eastAsia"/>
                <w:sz w:val="24"/>
                <w:szCs w:val="24"/>
              </w:rPr>
              <w:t>7</w:t>
            </w:r>
            <w:r w:rsidR="001A5396" w:rsidRPr="00654FBC">
              <w:rPr>
                <w:rFonts w:ascii="Calibri" w:eastAsia="宋体" w:hAnsi="Calibri" w:cs="Times New Roman" w:hint="eastAsia"/>
                <w:sz w:val="24"/>
                <w:szCs w:val="24"/>
              </w:rPr>
              <w:t>点</w:t>
            </w:r>
            <w:r>
              <w:rPr>
                <w:rFonts w:ascii="Calibri" w:eastAsia="宋体" w:hAnsi="Calibri" w:cs="Times New Roman" w:hint="eastAsia"/>
                <w:sz w:val="24"/>
                <w:szCs w:val="24"/>
              </w:rPr>
              <w:t>30</w:t>
            </w:r>
            <w:r>
              <w:rPr>
                <w:rFonts w:ascii="Calibri" w:eastAsia="宋体" w:hAnsi="Calibri" w:cs="Times New Roman" w:hint="eastAsia"/>
                <w:sz w:val="24"/>
                <w:szCs w:val="24"/>
              </w:rPr>
              <w:t>分</w:t>
            </w:r>
            <w:r w:rsidR="001A5396" w:rsidRPr="00654FBC">
              <w:rPr>
                <w:rFonts w:ascii="Calibri" w:eastAsia="宋体" w:hAnsi="Calibri" w:cs="Times New Roman" w:hint="eastAsia"/>
                <w:sz w:val="24"/>
                <w:szCs w:val="24"/>
              </w:rPr>
              <w:t>至</w:t>
            </w:r>
            <w:r w:rsidR="001A5396" w:rsidRPr="00654FBC">
              <w:rPr>
                <w:rFonts w:ascii="Calibri" w:eastAsia="宋体" w:hAnsi="Calibri" w:cs="Times New Roman" w:hint="eastAsia"/>
                <w:sz w:val="24"/>
                <w:szCs w:val="24"/>
              </w:rPr>
              <w:t>18</w:t>
            </w:r>
            <w:r w:rsidR="001A5396" w:rsidRPr="00654FBC">
              <w:rPr>
                <w:rFonts w:ascii="Calibri" w:eastAsia="宋体" w:hAnsi="Calibri" w:cs="Times New Roman" w:hint="eastAsia"/>
                <w:sz w:val="24"/>
                <w:szCs w:val="24"/>
              </w:rPr>
              <w:t>点</w:t>
            </w:r>
          </w:p>
        </w:tc>
        <w:tc>
          <w:tcPr>
            <w:tcW w:w="1843" w:type="dxa"/>
            <w:vAlign w:val="center"/>
          </w:tcPr>
          <w:p w14:paraId="1C5B61DC" w14:textId="77777777" w:rsidR="001A5396" w:rsidRPr="00654FBC" w:rsidRDefault="001A5396" w:rsidP="001709DA">
            <w:pPr>
              <w:jc w:val="center"/>
              <w:rPr>
                <w:rFonts w:ascii="Calibri" w:eastAsia="宋体" w:hAnsi="Calibri" w:cs="Times New Roman"/>
                <w:sz w:val="24"/>
                <w:szCs w:val="24"/>
              </w:rPr>
            </w:pPr>
            <w:r w:rsidRPr="00654FBC">
              <w:rPr>
                <w:rFonts w:ascii="Calibri" w:eastAsia="宋体" w:hAnsi="Calibri" w:cs="Times New Roman" w:hint="eastAsia"/>
                <w:sz w:val="24"/>
                <w:szCs w:val="24"/>
              </w:rPr>
              <w:t>称</w:t>
            </w:r>
            <w:r w:rsidRPr="00654FBC">
              <w:rPr>
                <w:rFonts w:ascii="Calibri" w:eastAsia="宋体" w:hAnsi="Calibri" w:cs="Times New Roman" w:hint="eastAsia"/>
                <w:sz w:val="24"/>
                <w:szCs w:val="24"/>
              </w:rPr>
              <w:t>1</w:t>
            </w:r>
            <w:r w:rsidRPr="00654FBC">
              <w:rPr>
                <w:rFonts w:ascii="Calibri" w:eastAsia="宋体" w:hAnsi="Calibri" w:cs="Times New Roman" w:hint="eastAsia"/>
                <w:sz w:val="24"/>
                <w:szCs w:val="24"/>
              </w:rPr>
              <w:t>台，转运废纸</w:t>
            </w:r>
            <w:proofErr w:type="gramStart"/>
            <w:r w:rsidRPr="00654FBC">
              <w:rPr>
                <w:rFonts w:ascii="Calibri" w:eastAsia="宋体" w:hAnsi="Calibri" w:cs="Times New Roman" w:hint="eastAsia"/>
                <w:sz w:val="24"/>
                <w:szCs w:val="24"/>
              </w:rPr>
              <w:t>箱车辆</w:t>
            </w:r>
            <w:proofErr w:type="gramEnd"/>
            <w:r w:rsidR="00003A31">
              <w:rPr>
                <w:rFonts w:ascii="Calibri" w:eastAsia="宋体" w:hAnsi="Calibri" w:cs="Times New Roman" w:hint="eastAsia"/>
                <w:sz w:val="24"/>
                <w:szCs w:val="24"/>
              </w:rPr>
              <w:t>1</w:t>
            </w:r>
            <w:r w:rsidRPr="00654FBC">
              <w:rPr>
                <w:rFonts w:ascii="Calibri" w:eastAsia="宋体" w:hAnsi="Calibri" w:cs="Times New Roman" w:hint="eastAsia"/>
                <w:sz w:val="24"/>
                <w:szCs w:val="24"/>
              </w:rPr>
              <w:t>辆</w:t>
            </w:r>
          </w:p>
        </w:tc>
      </w:tr>
      <w:tr w:rsidR="001A5396" w:rsidRPr="00654FBC" w14:paraId="19640F22" w14:textId="77777777" w:rsidTr="001709DA">
        <w:tc>
          <w:tcPr>
            <w:tcW w:w="1560" w:type="dxa"/>
            <w:vAlign w:val="center"/>
          </w:tcPr>
          <w:p w14:paraId="5B4644AA" w14:textId="77777777" w:rsidR="001A5396" w:rsidRPr="00654FBC" w:rsidRDefault="001A5396" w:rsidP="001709DA">
            <w:pPr>
              <w:jc w:val="center"/>
              <w:rPr>
                <w:rFonts w:ascii="Calibri" w:eastAsia="宋体" w:hAnsi="Calibri" w:cs="Times New Roman"/>
                <w:sz w:val="24"/>
                <w:szCs w:val="24"/>
              </w:rPr>
            </w:pPr>
            <w:r w:rsidRPr="00654FBC">
              <w:rPr>
                <w:rFonts w:ascii="Calibri" w:eastAsia="宋体" w:hAnsi="Calibri" w:cs="Times New Roman" w:hint="eastAsia"/>
                <w:sz w:val="24"/>
                <w:szCs w:val="24"/>
              </w:rPr>
              <w:t>废纸箱</w:t>
            </w:r>
          </w:p>
        </w:tc>
        <w:tc>
          <w:tcPr>
            <w:tcW w:w="2126" w:type="dxa"/>
            <w:vAlign w:val="center"/>
          </w:tcPr>
          <w:p w14:paraId="31C51EAD" w14:textId="77777777" w:rsidR="001A5396" w:rsidRPr="00654FBC" w:rsidRDefault="001A5396" w:rsidP="001709DA">
            <w:pPr>
              <w:jc w:val="center"/>
              <w:rPr>
                <w:rFonts w:ascii="Calibri" w:eastAsia="宋体" w:hAnsi="Calibri" w:cs="Times New Roman"/>
                <w:sz w:val="24"/>
                <w:szCs w:val="24"/>
              </w:rPr>
            </w:pPr>
            <w:r w:rsidRPr="00654FBC">
              <w:rPr>
                <w:rFonts w:ascii="Calibri" w:eastAsia="宋体" w:hAnsi="Calibri" w:cs="Times New Roman" w:hint="eastAsia"/>
                <w:sz w:val="24"/>
                <w:szCs w:val="24"/>
              </w:rPr>
              <w:t>1</w:t>
            </w:r>
            <w:r w:rsidRPr="00654FBC">
              <w:rPr>
                <w:rFonts w:ascii="Calibri" w:eastAsia="宋体" w:hAnsi="Calibri" w:cs="Times New Roman" w:hint="eastAsia"/>
                <w:sz w:val="24"/>
                <w:szCs w:val="24"/>
              </w:rPr>
              <w:t>号楼中、西药房</w:t>
            </w:r>
          </w:p>
        </w:tc>
        <w:tc>
          <w:tcPr>
            <w:tcW w:w="992" w:type="dxa"/>
            <w:vAlign w:val="center"/>
          </w:tcPr>
          <w:p w14:paraId="7236A26B" w14:textId="77777777" w:rsidR="001A5396" w:rsidRPr="00654FBC" w:rsidRDefault="001A5396" w:rsidP="001709DA">
            <w:pPr>
              <w:ind w:firstLineChars="100" w:firstLine="240"/>
              <w:rPr>
                <w:rFonts w:ascii="Calibri" w:eastAsia="宋体" w:hAnsi="Calibri" w:cs="Times New Roman"/>
                <w:sz w:val="24"/>
                <w:szCs w:val="24"/>
              </w:rPr>
            </w:pPr>
            <w:r w:rsidRPr="00654FBC">
              <w:rPr>
                <w:rFonts w:ascii="Calibri" w:eastAsia="宋体" w:hAnsi="Calibri" w:cs="Times New Roman" w:hint="eastAsia"/>
                <w:sz w:val="24"/>
                <w:szCs w:val="24"/>
              </w:rPr>
              <w:t>1</w:t>
            </w:r>
          </w:p>
        </w:tc>
        <w:tc>
          <w:tcPr>
            <w:tcW w:w="2126" w:type="dxa"/>
            <w:vAlign w:val="center"/>
          </w:tcPr>
          <w:p w14:paraId="3501DF54" w14:textId="77777777" w:rsidR="001A5396" w:rsidRPr="00654FBC" w:rsidRDefault="001709DA" w:rsidP="001709DA">
            <w:pPr>
              <w:jc w:val="center"/>
              <w:rPr>
                <w:rFonts w:ascii="Calibri" w:eastAsia="宋体" w:hAnsi="Calibri" w:cs="Times New Roman"/>
                <w:sz w:val="24"/>
                <w:szCs w:val="24"/>
              </w:rPr>
            </w:pPr>
            <w:r>
              <w:rPr>
                <w:rFonts w:ascii="Calibri" w:eastAsia="宋体" w:hAnsi="Calibri" w:cs="Times New Roman" w:hint="eastAsia"/>
                <w:sz w:val="24"/>
                <w:szCs w:val="24"/>
              </w:rPr>
              <w:t>7</w:t>
            </w:r>
            <w:r w:rsidRPr="00654FBC">
              <w:rPr>
                <w:rFonts w:ascii="Calibri" w:eastAsia="宋体" w:hAnsi="Calibri" w:cs="Times New Roman" w:hint="eastAsia"/>
                <w:sz w:val="24"/>
                <w:szCs w:val="24"/>
              </w:rPr>
              <w:t>点</w:t>
            </w:r>
            <w:r>
              <w:rPr>
                <w:rFonts w:ascii="Calibri" w:eastAsia="宋体" w:hAnsi="Calibri" w:cs="Times New Roman" w:hint="eastAsia"/>
                <w:sz w:val="24"/>
                <w:szCs w:val="24"/>
              </w:rPr>
              <w:t>30</w:t>
            </w:r>
            <w:r>
              <w:rPr>
                <w:rFonts w:ascii="Calibri" w:eastAsia="宋体" w:hAnsi="Calibri" w:cs="Times New Roman" w:hint="eastAsia"/>
                <w:sz w:val="24"/>
                <w:szCs w:val="24"/>
              </w:rPr>
              <w:t>分</w:t>
            </w:r>
            <w:r w:rsidRPr="00654FBC">
              <w:rPr>
                <w:rFonts w:ascii="Calibri" w:eastAsia="宋体" w:hAnsi="Calibri" w:cs="Times New Roman" w:hint="eastAsia"/>
                <w:sz w:val="24"/>
                <w:szCs w:val="24"/>
              </w:rPr>
              <w:t>至</w:t>
            </w:r>
            <w:r w:rsidRPr="00654FBC">
              <w:rPr>
                <w:rFonts w:ascii="Calibri" w:eastAsia="宋体" w:hAnsi="Calibri" w:cs="Times New Roman" w:hint="eastAsia"/>
                <w:sz w:val="24"/>
                <w:szCs w:val="24"/>
              </w:rPr>
              <w:t>18</w:t>
            </w:r>
            <w:r w:rsidRPr="00654FBC">
              <w:rPr>
                <w:rFonts w:ascii="Calibri" w:eastAsia="宋体" w:hAnsi="Calibri" w:cs="Times New Roman" w:hint="eastAsia"/>
                <w:sz w:val="24"/>
                <w:szCs w:val="24"/>
              </w:rPr>
              <w:t>点</w:t>
            </w:r>
          </w:p>
        </w:tc>
        <w:tc>
          <w:tcPr>
            <w:tcW w:w="1843" w:type="dxa"/>
            <w:vAlign w:val="center"/>
          </w:tcPr>
          <w:p w14:paraId="23E1681E" w14:textId="77777777" w:rsidR="001A5396" w:rsidRPr="00654FBC" w:rsidRDefault="001A5396" w:rsidP="001709DA">
            <w:pPr>
              <w:jc w:val="center"/>
              <w:rPr>
                <w:rFonts w:ascii="Calibri" w:eastAsia="宋体" w:hAnsi="Calibri" w:cs="Times New Roman"/>
                <w:sz w:val="24"/>
                <w:szCs w:val="24"/>
              </w:rPr>
            </w:pPr>
            <w:r w:rsidRPr="00654FBC">
              <w:rPr>
                <w:rFonts w:ascii="Calibri" w:eastAsia="宋体" w:hAnsi="Calibri" w:cs="Times New Roman" w:hint="eastAsia"/>
                <w:sz w:val="24"/>
                <w:szCs w:val="24"/>
              </w:rPr>
              <w:t>称</w:t>
            </w:r>
            <w:r w:rsidRPr="00654FBC">
              <w:rPr>
                <w:rFonts w:ascii="Calibri" w:eastAsia="宋体" w:hAnsi="Calibri" w:cs="Times New Roman" w:hint="eastAsia"/>
                <w:sz w:val="24"/>
                <w:szCs w:val="24"/>
              </w:rPr>
              <w:t>1</w:t>
            </w:r>
            <w:r w:rsidRPr="00654FBC">
              <w:rPr>
                <w:rFonts w:ascii="Calibri" w:eastAsia="宋体" w:hAnsi="Calibri" w:cs="Times New Roman" w:hint="eastAsia"/>
                <w:sz w:val="24"/>
                <w:szCs w:val="24"/>
              </w:rPr>
              <w:t>台，转运废品车辆</w:t>
            </w:r>
            <w:r w:rsidRPr="00654FBC">
              <w:rPr>
                <w:rFonts w:ascii="Calibri" w:eastAsia="宋体" w:hAnsi="Calibri" w:cs="Times New Roman" w:hint="eastAsia"/>
                <w:sz w:val="24"/>
                <w:szCs w:val="24"/>
              </w:rPr>
              <w:t>1</w:t>
            </w:r>
            <w:r w:rsidRPr="00654FBC">
              <w:rPr>
                <w:rFonts w:ascii="Calibri" w:eastAsia="宋体" w:hAnsi="Calibri" w:cs="Times New Roman" w:hint="eastAsia"/>
                <w:sz w:val="24"/>
                <w:szCs w:val="24"/>
              </w:rPr>
              <w:t>台</w:t>
            </w:r>
          </w:p>
        </w:tc>
      </w:tr>
      <w:tr w:rsidR="001A5396" w:rsidRPr="00654FBC" w14:paraId="23586668" w14:textId="77777777" w:rsidTr="001709DA">
        <w:trPr>
          <w:trHeight w:val="562"/>
        </w:trPr>
        <w:tc>
          <w:tcPr>
            <w:tcW w:w="1560" w:type="dxa"/>
            <w:vAlign w:val="center"/>
          </w:tcPr>
          <w:p w14:paraId="2EA542BA" w14:textId="77777777" w:rsidR="001A5396" w:rsidRPr="00654FBC" w:rsidRDefault="001A5396" w:rsidP="001709DA">
            <w:pPr>
              <w:jc w:val="center"/>
              <w:rPr>
                <w:rFonts w:ascii="Calibri" w:eastAsia="宋体" w:hAnsi="Calibri" w:cs="Times New Roman"/>
                <w:sz w:val="24"/>
                <w:szCs w:val="24"/>
              </w:rPr>
            </w:pPr>
            <w:r w:rsidRPr="00654FBC">
              <w:rPr>
                <w:rFonts w:ascii="Calibri" w:eastAsia="宋体" w:hAnsi="Calibri" w:cs="Times New Roman" w:hint="eastAsia"/>
                <w:sz w:val="24"/>
                <w:szCs w:val="24"/>
              </w:rPr>
              <w:t>废品、</w:t>
            </w:r>
            <w:r w:rsidR="00633207">
              <w:rPr>
                <w:rFonts w:ascii="Calibri" w:eastAsia="宋体" w:hAnsi="Calibri" w:cs="Times New Roman" w:hint="eastAsia"/>
                <w:sz w:val="24"/>
                <w:szCs w:val="24"/>
              </w:rPr>
              <w:t>AB</w:t>
            </w:r>
            <w:r w:rsidR="00633207">
              <w:rPr>
                <w:rFonts w:ascii="Calibri" w:eastAsia="宋体" w:hAnsi="Calibri" w:cs="Times New Roman" w:hint="eastAsia"/>
                <w:sz w:val="24"/>
                <w:szCs w:val="24"/>
              </w:rPr>
              <w:t>桶</w:t>
            </w:r>
          </w:p>
        </w:tc>
        <w:tc>
          <w:tcPr>
            <w:tcW w:w="2126" w:type="dxa"/>
            <w:vAlign w:val="center"/>
          </w:tcPr>
          <w:p w14:paraId="14FD95F7" w14:textId="77777777" w:rsidR="001A5396" w:rsidRPr="00654FBC" w:rsidRDefault="001A5396" w:rsidP="001709DA">
            <w:pPr>
              <w:jc w:val="center"/>
              <w:rPr>
                <w:rFonts w:ascii="Calibri" w:eastAsia="宋体" w:hAnsi="Calibri" w:cs="Times New Roman"/>
                <w:sz w:val="24"/>
                <w:szCs w:val="24"/>
              </w:rPr>
            </w:pPr>
            <w:r w:rsidRPr="00654FBC">
              <w:rPr>
                <w:rFonts w:ascii="Calibri" w:eastAsia="宋体" w:hAnsi="Calibri" w:cs="Times New Roman" w:hint="eastAsia"/>
                <w:sz w:val="24"/>
                <w:szCs w:val="24"/>
              </w:rPr>
              <w:t>转运区、</w:t>
            </w:r>
            <w:proofErr w:type="gramStart"/>
            <w:r w:rsidRPr="00654FBC">
              <w:rPr>
                <w:rFonts w:ascii="Calibri" w:eastAsia="宋体" w:hAnsi="Calibri" w:cs="Times New Roman" w:hint="eastAsia"/>
                <w:sz w:val="24"/>
                <w:szCs w:val="24"/>
              </w:rPr>
              <w:t>血净中心</w:t>
            </w:r>
            <w:proofErr w:type="gramEnd"/>
          </w:p>
        </w:tc>
        <w:tc>
          <w:tcPr>
            <w:tcW w:w="992" w:type="dxa"/>
            <w:vAlign w:val="center"/>
          </w:tcPr>
          <w:p w14:paraId="5F6EE7A4" w14:textId="77777777" w:rsidR="001A5396" w:rsidRPr="00654FBC" w:rsidRDefault="001A5396" w:rsidP="001709DA">
            <w:pPr>
              <w:ind w:firstLineChars="100" w:firstLine="240"/>
              <w:rPr>
                <w:rFonts w:ascii="Calibri" w:eastAsia="宋体" w:hAnsi="Calibri" w:cs="Times New Roman"/>
                <w:sz w:val="24"/>
                <w:szCs w:val="24"/>
              </w:rPr>
            </w:pPr>
            <w:r w:rsidRPr="00654FBC">
              <w:rPr>
                <w:rFonts w:ascii="Calibri" w:eastAsia="宋体" w:hAnsi="Calibri" w:cs="Times New Roman" w:hint="eastAsia"/>
                <w:sz w:val="24"/>
                <w:szCs w:val="24"/>
              </w:rPr>
              <w:t>2</w:t>
            </w:r>
          </w:p>
        </w:tc>
        <w:tc>
          <w:tcPr>
            <w:tcW w:w="2126" w:type="dxa"/>
            <w:vAlign w:val="center"/>
          </w:tcPr>
          <w:p w14:paraId="3CB96049" w14:textId="77777777" w:rsidR="001A5396" w:rsidRPr="00654FBC" w:rsidRDefault="001A5396" w:rsidP="001709DA">
            <w:pPr>
              <w:jc w:val="center"/>
              <w:rPr>
                <w:rFonts w:ascii="Calibri" w:eastAsia="宋体" w:hAnsi="Calibri" w:cs="Times New Roman"/>
                <w:sz w:val="24"/>
                <w:szCs w:val="24"/>
              </w:rPr>
            </w:pPr>
            <w:r w:rsidRPr="00654FBC">
              <w:rPr>
                <w:rFonts w:ascii="Calibri" w:eastAsia="宋体" w:hAnsi="Calibri" w:cs="Times New Roman" w:hint="eastAsia"/>
                <w:sz w:val="24"/>
                <w:szCs w:val="24"/>
              </w:rPr>
              <w:t>11</w:t>
            </w:r>
            <w:r w:rsidRPr="00654FBC">
              <w:rPr>
                <w:rFonts w:ascii="Calibri" w:eastAsia="宋体" w:hAnsi="Calibri" w:cs="Times New Roman" w:hint="eastAsia"/>
                <w:sz w:val="24"/>
                <w:szCs w:val="24"/>
              </w:rPr>
              <w:t>点至</w:t>
            </w:r>
            <w:r w:rsidRPr="00654FBC">
              <w:rPr>
                <w:rFonts w:ascii="Calibri" w:eastAsia="宋体" w:hAnsi="Calibri" w:cs="Times New Roman" w:hint="eastAsia"/>
                <w:sz w:val="24"/>
                <w:szCs w:val="24"/>
              </w:rPr>
              <w:t>21</w:t>
            </w:r>
            <w:r w:rsidRPr="00654FBC">
              <w:rPr>
                <w:rFonts w:ascii="Calibri" w:eastAsia="宋体" w:hAnsi="Calibri" w:cs="Times New Roman" w:hint="eastAsia"/>
                <w:sz w:val="24"/>
                <w:szCs w:val="24"/>
              </w:rPr>
              <w:t>点</w:t>
            </w:r>
          </w:p>
        </w:tc>
        <w:tc>
          <w:tcPr>
            <w:tcW w:w="1843" w:type="dxa"/>
            <w:vAlign w:val="center"/>
          </w:tcPr>
          <w:p w14:paraId="2EAFA4F7" w14:textId="77777777" w:rsidR="001A5396" w:rsidRPr="00654FBC" w:rsidRDefault="001A5396" w:rsidP="001709DA">
            <w:pPr>
              <w:jc w:val="center"/>
              <w:rPr>
                <w:rFonts w:ascii="Calibri" w:eastAsia="宋体" w:hAnsi="Calibri" w:cs="Times New Roman"/>
                <w:sz w:val="24"/>
                <w:szCs w:val="24"/>
              </w:rPr>
            </w:pPr>
            <w:r w:rsidRPr="00654FBC">
              <w:rPr>
                <w:rFonts w:ascii="Calibri" w:eastAsia="宋体" w:hAnsi="Calibri" w:cs="Times New Roman" w:hint="eastAsia"/>
                <w:sz w:val="24"/>
                <w:szCs w:val="24"/>
              </w:rPr>
              <w:t>称</w:t>
            </w:r>
            <w:r w:rsidRPr="00654FBC">
              <w:rPr>
                <w:rFonts w:ascii="Calibri" w:eastAsia="宋体" w:hAnsi="Calibri" w:cs="Times New Roman" w:hint="eastAsia"/>
                <w:sz w:val="24"/>
                <w:szCs w:val="24"/>
              </w:rPr>
              <w:t>1</w:t>
            </w:r>
            <w:r w:rsidRPr="00654FBC">
              <w:rPr>
                <w:rFonts w:ascii="Calibri" w:eastAsia="宋体" w:hAnsi="Calibri" w:cs="Times New Roman" w:hint="eastAsia"/>
                <w:sz w:val="24"/>
                <w:szCs w:val="24"/>
              </w:rPr>
              <w:t>台</w:t>
            </w:r>
          </w:p>
        </w:tc>
      </w:tr>
    </w:tbl>
    <w:p w14:paraId="115D72FC" w14:textId="14956366" w:rsidR="002F7742" w:rsidRPr="006A3C11" w:rsidRDefault="006A3C11" w:rsidP="00522327">
      <w:pPr>
        <w:widowControl/>
        <w:spacing w:line="500" w:lineRule="exact"/>
        <w:ind w:firstLineChars="200" w:firstLine="480"/>
        <w:rPr>
          <w:rFonts w:ascii="宋体" w:hAnsi="宋体" w:cs="宋体" w:hint="eastAsia"/>
          <w:color w:val="000000"/>
          <w:kern w:val="0"/>
          <w:sz w:val="24"/>
          <w:szCs w:val="24"/>
        </w:rPr>
      </w:pPr>
      <w:r w:rsidRPr="006A3C11">
        <w:rPr>
          <w:rFonts w:ascii="宋体" w:hAnsi="宋体" w:cs="宋体" w:hint="eastAsia"/>
          <w:color w:val="000000"/>
          <w:kern w:val="0"/>
          <w:sz w:val="24"/>
          <w:szCs w:val="24"/>
        </w:rPr>
        <w:t>注：因医院项目建设，场地紧张，驻场时间</w:t>
      </w:r>
      <w:r w:rsidR="00161CF8">
        <w:rPr>
          <w:rFonts w:ascii="宋体" w:hAnsi="宋体" w:cs="宋体" w:hint="eastAsia"/>
          <w:color w:val="000000"/>
          <w:kern w:val="0"/>
          <w:sz w:val="24"/>
          <w:szCs w:val="24"/>
        </w:rPr>
        <w:t>如</w:t>
      </w:r>
      <w:r w:rsidRPr="006A3C11">
        <w:rPr>
          <w:rFonts w:ascii="宋体" w:hAnsi="宋体" w:cs="宋体" w:hint="eastAsia"/>
          <w:color w:val="000000"/>
          <w:kern w:val="0"/>
          <w:sz w:val="24"/>
          <w:szCs w:val="24"/>
        </w:rPr>
        <w:t>有调整，以甲方通知为准。</w:t>
      </w:r>
    </w:p>
    <w:p w14:paraId="4910E0CC" w14:textId="77777777" w:rsidR="00C06C76" w:rsidRPr="00522327" w:rsidRDefault="003E3E27" w:rsidP="00522327">
      <w:pPr>
        <w:widowControl/>
        <w:spacing w:line="500" w:lineRule="exact"/>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5</w:t>
      </w:r>
      <w:r w:rsidR="007F137F">
        <w:rPr>
          <w:rFonts w:ascii="宋体" w:hAnsi="宋体" w:cs="宋体" w:hint="eastAsia"/>
          <w:color w:val="000000"/>
          <w:kern w:val="0"/>
          <w:sz w:val="28"/>
          <w:szCs w:val="28"/>
        </w:rPr>
        <w:t>.</w:t>
      </w:r>
      <w:r w:rsidR="001A5396" w:rsidRPr="00522327">
        <w:rPr>
          <w:rFonts w:ascii="宋体" w:hAnsi="宋体" w:cs="宋体" w:hint="eastAsia"/>
          <w:color w:val="000000"/>
          <w:kern w:val="0"/>
          <w:sz w:val="28"/>
          <w:szCs w:val="28"/>
        </w:rPr>
        <w:t>乙方工作人员做好安全防护，身着工衣，佩带胸卡上岗，遵守甲方规章制度，文明作业。</w:t>
      </w:r>
    </w:p>
    <w:p w14:paraId="278CD53E" w14:textId="77777777" w:rsidR="001A5396" w:rsidRPr="00522327" w:rsidRDefault="00DD716E" w:rsidP="00522327">
      <w:pPr>
        <w:widowControl/>
        <w:spacing w:line="500" w:lineRule="exact"/>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6</w:t>
      </w:r>
      <w:r w:rsidR="007F137F">
        <w:rPr>
          <w:rFonts w:ascii="宋体" w:hAnsi="宋体" w:cs="宋体" w:hint="eastAsia"/>
          <w:color w:val="000000"/>
          <w:kern w:val="0"/>
          <w:sz w:val="28"/>
          <w:szCs w:val="28"/>
        </w:rPr>
        <w:t>.</w:t>
      </w:r>
      <w:r w:rsidR="001A5396" w:rsidRPr="00522327">
        <w:rPr>
          <w:rFonts w:ascii="宋体" w:hAnsi="宋体" w:cs="宋体" w:hint="eastAsia"/>
          <w:color w:val="000000"/>
          <w:kern w:val="0"/>
          <w:sz w:val="28"/>
          <w:szCs w:val="28"/>
        </w:rPr>
        <w:t>乙方工作人员</w:t>
      </w:r>
      <w:r>
        <w:rPr>
          <w:rFonts w:ascii="宋体" w:hAnsi="宋体" w:cs="宋体" w:hint="eastAsia"/>
          <w:color w:val="000000"/>
          <w:kern w:val="0"/>
          <w:sz w:val="28"/>
          <w:szCs w:val="28"/>
        </w:rPr>
        <w:t>必须</w:t>
      </w:r>
      <w:r w:rsidR="001A5396" w:rsidRPr="00522327">
        <w:rPr>
          <w:rFonts w:ascii="宋体" w:hAnsi="宋体" w:cs="宋体" w:hint="eastAsia"/>
          <w:color w:val="000000"/>
          <w:kern w:val="0"/>
          <w:sz w:val="28"/>
          <w:szCs w:val="28"/>
        </w:rPr>
        <w:t>每天按双方约定的作业时间、</w:t>
      </w:r>
      <w:r w:rsidRPr="00522327">
        <w:rPr>
          <w:rFonts w:ascii="宋体" w:hAnsi="宋体" w:cs="宋体" w:hint="eastAsia"/>
          <w:color w:val="000000"/>
          <w:kern w:val="0"/>
          <w:sz w:val="28"/>
          <w:szCs w:val="28"/>
        </w:rPr>
        <w:t>回收范围、运送路线、</w:t>
      </w:r>
      <w:r w:rsidR="001A5396" w:rsidRPr="00522327">
        <w:rPr>
          <w:rFonts w:ascii="宋体" w:hAnsi="宋体" w:cs="宋体" w:hint="eastAsia"/>
          <w:color w:val="000000"/>
          <w:kern w:val="0"/>
          <w:sz w:val="28"/>
          <w:szCs w:val="28"/>
        </w:rPr>
        <w:t>回收处理流程回收</w:t>
      </w:r>
      <w:r w:rsidR="005D69F9" w:rsidRPr="00522327">
        <w:rPr>
          <w:rFonts w:ascii="宋体" w:hAnsi="宋体" w:cs="宋体" w:hint="eastAsia"/>
          <w:color w:val="000000"/>
          <w:kern w:val="0"/>
          <w:sz w:val="28"/>
          <w:szCs w:val="28"/>
        </w:rPr>
        <w:t>配置中心、</w:t>
      </w:r>
      <w:r w:rsidR="001A5396" w:rsidRPr="00522327">
        <w:rPr>
          <w:rFonts w:ascii="宋体" w:hAnsi="宋体" w:cs="宋体" w:hint="eastAsia"/>
          <w:color w:val="000000"/>
          <w:kern w:val="0"/>
          <w:sz w:val="28"/>
          <w:szCs w:val="28"/>
        </w:rPr>
        <w:t>药学部的纸皮、药品外包装及</w:t>
      </w:r>
      <w:proofErr w:type="gramStart"/>
      <w:r w:rsidR="001A5396" w:rsidRPr="00522327">
        <w:rPr>
          <w:rFonts w:ascii="宋体" w:hAnsi="宋体" w:cs="宋体" w:hint="eastAsia"/>
          <w:color w:val="000000"/>
          <w:kern w:val="0"/>
          <w:sz w:val="28"/>
          <w:szCs w:val="28"/>
        </w:rPr>
        <w:t>血净中心</w:t>
      </w:r>
      <w:proofErr w:type="gramEnd"/>
      <w:r w:rsidR="001A5396" w:rsidRPr="00522327">
        <w:rPr>
          <w:rFonts w:ascii="宋体" w:hAnsi="宋体" w:cs="宋体" w:hint="eastAsia"/>
          <w:color w:val="000000"/>
          <w:kern w:val="0"/>
          <w:sz w:val="28"/>
          <w:szCs w:val="28"/>
        </w:rPr>
        <w:t>AB桶等</w:t>
      </w:r>
      <w:r>
        <w:rPr>
          <w:rFonts w:ascii="宋体" w:hAnsi="宋体" w:cs="宋体" w:hint="eastAsia"/>
          <w:color w:val="000000"/>
          <w:kern w:val="0"/>
          <w:sz w:val="28"/>
          <w:szCs w:val="28"/>
        </w:rPr>
        <w:t>，做到日</w:t>
      </w:r>
      <w:r w:rsidRPr="00522327">
        <w:rPr>
          <w:rFonts w:ascii="宋体" w:hAnsi="宋体" w:cs="宋体" w:hint="eastAsia"/>
          <w:color w:val="000000"/>
          <w:kern w:val="0"/>
          <w:sz w:val="28"/>
          <w:szCs w:val="28"/>
        </w:rPr>
        <w:t>产</w:t>
      </w:r>
      <w:r>
        <w:rPr>
          <w:rFonts w:ascii="宋体" w:hAnsi="宋体" w:cs="宋体" w:hint="eastAsia"/>
          <w:color w:val="000000"/>
          <w:kern w:val="0"/>
          <w:sz w:val="28"/>
          <w:szCs w:val="28"/>
        </w:rPr>
        <w:t>日清</w:t>
      </w:r>
      <w:r w:rsidR="001A5396" w:rsidRPr="00522327">
        <w:rPr>
          <w:rFonts w:ascii="宋体" w:hAnsi="宋体" w:cs="宋体" w:hint="eastAsia"/>
          <w:color w:val="000000"/>
          <w:kern w:val="0"/>
          <w:sz w:val="28"/>
          <w:szCs w:val="28"/>
        </w:rPr>
        <w:t>。</w:t>
      </w:r>
    </w:p>
    <w:p w14:paraId="60DD6AE9" w14:textId="77777777" w:rsidR="001A5396" w:rsidRPr="00522327" w:rsidRDefault="00F845ED" w:rsidP="00522327">
      <w:pPr>
        <w:widowControl/>
        <w:spacing w:line="500" w:lineRule="exact"/>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7</w:t>
      </w:r>
      <w:r w:rsidR="007F137F">
        <w:rPr>
          <w:rFonts w:ascii="宋体" w:hAnsi="宋体" w:cs="宋体" w:hint="eastAsia"/>
          <w:color w:val="000000"/>
          <w:kern w:val="0"/>
          <w:sz w:val="28"/>
          <w:szCs w:val="28"/>
        </w:rPr>
        <w:t>.</w:t>
      </w:r>
      <w:r w:rsidR="001A5396" w:rsidRPr="00522327">
        <w:rPr>
          <w:rFonts w:ascii="宋体" w:hAnsi="宋体" w:cs="宋体" w:hint="eastAsia"/>
          <w:color w:val="000000"/>
          <w:kern w:val="0"/>
          <w:sz w:val="28"/>
          <w:szCs w:val="28"/>
        </w:rPr>
        <w:t>乙方工作人员每天与</w:t>
      </w:r>
      <w:r w:rsidR="001B1D24">
        <w:rPr>
          <w:rFonts w:ascii="宋体" w:hAnsi="宋体" w:cs="宋体" w:hint="eastAsia"/>
          <w:color w:val="000000"/>
          <w:kern w:val="0"/>
          <w:sz w:val="28"/>
          <w:szCs w:val="28"/>
        </w:rPr>
        <w:t>甲方</w:t>
      </w:r>
      <w:r w:rsidR="001A5396" w:rsidRPr="00522327">
        <w:rPr>
          <w:rFonts w:ascii="宋体" w:hAnsi="宋体" w:cs="宋体" w:hint="eastAsia"/>
          <w:color w:val="000000"/>
          <w:kern w:val="0"/>
          <w:sz w:val="28"/>
          <w:szCs w:val="28"/>
        </w:rPr>
        <w:t>指定人员做好科室、转运区称重交接登记工作。</w:t>
      </w:r>
    </w:p>
    <w:p w14:paraId="295B601C" w14:textId="77777777" w:rsidR="00A70B7C" w:rsidRPr="00522327" w:rsidRDefault="00F845ED" w:rsidP="00522327">
      <w:pPr>
        <w:widowControl/>
        <w:spacing w:line="500" w:lineRule="exact"/>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8</w:t>
      </w:r>
      <w:r w:rsidR="007F137F">
        <w:rPr>
          <w:rFonts w:ascii="宋体" w:hAnsi="宋体" w:cs="宋体" w:hint="eastAsia"/>
          <w:color w:val="000000"/>
          <w:kern w:val="0"/>
          <w:sz w:val="28"/>
          <w:szCs w:val="28"/>
        </w:rPr>
        <w:t>.</w:t>
      </w:r>
      <w:r w:rsidR="001A5396" w:rsidRPr="00522327">
        <w:rPr>
          <w:rFonts w:ascii="宋体" w:hAnsi="宋体" w:cs="宋体" w:hint="eastAsia"/>
          <w:color w:val="000000"/>
          <w:kern w:val="0"/>
          <w:sz w:val="28"/>
          <w:szCs w:val="28"/>
        </w:rPr>
        <w:t>乙方工作人员严禁超高超重运送，严防碰撞行人、设施、车辆等。</w:t>
      </w:r>
    </w:p>
    <w:p w14:paraId="3182E87E" w14:textId="481B5BB1" w:rsidR="001A5396" w:rsidRPr="00522327" w:rsidRDefault="00F845ED" w:rsidP="00522327">
      <w:pPr>
        <w:widowControl/>
        <w:spacing w:line="500" w:lineRule="exact"/>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9</w:t>
      </w:r>
      <w:r w:rsidR="007F137F">
        <w:rPr>
          <w:rFonts w:ascii="宋体" w:hAnsi="宋体" w:cs="宋体" w:hint="eastAsia"/>
          <w:color w:val="000000"/>
          <w:kern w:val="0"/>
          <w:sz w:val="28"/>
          <w:szCs w:val="28"/>
        </w:rPr>
        <w:t>.</w:t>
      </w:r>
      <w:r w:rsidR="001A5396" w:rsidRPr="00522327">
        <w:rPr>
          <w:rFonts w:ascii="宋体" w:hAnsi="宋体" w:cs="宋体" w:hint="eastAsia"/>
          <w:color w:val="000000"/>
          <w:kern w:val="0"/>
          <w:sz w:val="28"/>
          <w:szCs w:val="28"/>
        </w:rPr>
        <w:t>乙方工作人员严格按要求走专用货梯，严禁使用客梯。专用货梯故障时，需与甲方确认可使用电梯后方可使用。</w:t>
      </w:r>
    </w:p>
    <w:p w14:paraId="061DE6D8" w14:textId="77777777" w:rsidR="001A5396" w:rsidRPr="00522327" w:rsidRDefault="003E3E27" w:rsidP="00522327">
      <w:pPr>
        <w:widowControl/>
        <w:spacing w:line="500" w:lineRule="exact"/>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1</w:t>
      </w:r>
      <w:r w:rsidR="00F845ED">
        <w:rPr>
          <w:rFonts w:ascii="宋体" w:hAnsi="宋体" w:cs="宋体" w:hint="eastAsia"/>
          <w:color w:val="000000"/>
          <w:kern w:val="0"/>
          <w:sz w:val="28"/>
          <w:szCs w:val="28"/>
        </w:rPr>
        <w:t>0</w:t>
      </w:r>
      <w:r w:rsidR="007F137F">
        <w:rPr>
          <w:rFonts w:ascii="宋体" w:hAnsi="宋体" w:cs="宋体" w:hint="eastAsia"/>
          <w:color w:val="000000"/>
          <w:kern w:val="0"/>
          <w:sz w:val="28"/>
          <w:szCs w:val="28"/>
        </w:rPr>
        <w:t>.</w:t>
      </w:r>
      <w:r w:rsidR="001A5396" w:rsidRPr="00522327">
        <w:rPr>
          <w:rFonts w:ascii="宋体" w:hAnsi="宋体" w:cs="宋体" w:hint="eastAsia"/>
          <w:color w:val="000000"/>
          <w:kern w:val="0"/>
          <w:sz w:val="28"/>
          <w:szCs w:val="28"/>
        </w:rPr>
        <w:t>乙方工作人员在回收、外运过程中不得沿途丢弃、</w:t>
      </w:r>
      <w:proofErr w:type="gramStart"/>
      <w:r w:rsidR="001A5396" w:rsidRPr="00522327">
        <w:rPr>
          <w:rFonts w:ascii="宋体" w:hAnsi="宋体" w:cs="宋体" w:hint="eastAsia"/>
          <w:color w:val="000000"/>
          <w:kern w:val="0"/>
          <w:sz w:val="28"/>
          <w:szCs w:val="28"/>
        </w:rPr>
        <w:t>遗撒</w:t>
      </w:r>
      <w:r w:rsidR="00A70B7C" w:rsidRPr="00522327">
        <w:rPr>
          <w:rFonts w:ascii="宋体" w:hAnsi="宋体" w:cs="宋体" w:hint="eastAsia"/>
          <w:color w:val="000000"/>
          <w:kern w:val="0"/>
          <w:sz w:val="28"/>
          <w:szCs w:val="28"/>
        </w:rPr>
        <w:t>可</w:t>
      </w:r>
      <w:r w:rsidR="001A5396" w:rsidRPr="00522327">
        <w:rPr>
          <w:rFonts w:ascii="宋体" w:hAnsi="宋体" w:cs="宋体" w:hint="eastAsia"/>
          <w:color w:val="000000"/>
          <w:kern w:val="0"/>
          <w:sz w:val="28"/>
          <w:szCs w:val="28"/>
        </w:rPr>
        <w:t>回收</w:t>
      </w:r>
      <w:proofErr w:type="gramEnd"/>
      <w:r w:rsidR="001A5396" w:rsidRPr="00522327">
        <w:rPr>
          <w:rFonts w:ascii="宋体" w:hAnsi="宋体" w:cs="宋体" w:hint="eastAsia"/>
          <w:color w:val="000000"/>
          <w:kern w:val="0"/>
          <w:sz w:val="28"/>
          <w:szCs w:val="28"/>
        </w:rPr>
        <w:t xml:space="preserve">物，确保回收物品不流失，回收流向可追溯，不得回收未经甲方科室（部门）负责人许可的废旧物品，不得回收医疗废物等国家明令禁止的物品。 </w:t>
      </w:r>
    </w:p>
    <w:p w14:paraId="442DA15E" w14:textId="1E1EDA41" w:rsidR="00F845ED" w:rsidRPr="000743E3" w:rsidRDefault="003E3E27" w:rsidP="000743E3">
      <w:pPr>
        <w:widowControl/>
        <w:spacing w:line="500" w:lineRule="exact"/>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1</w:t>
      </w:r>
      <w:r w:rsidR="00F845ED">
        <w:rPr>
          <w:rFonts w:ascii="宋体" w:hAnsi="宋体" w:cs="宋体" w:hint="eastAsia"/>
          <w:color w:val="000000"/>
          <w:kern w:val="0"/>
          <w:sz w:val="28"/>
          <w:szCs w:val="28"/>
        </w:rPr>
        <w:t>1</w:t>
      </w:r>
      <w:r w:rsidR="007F137F">
        <w:rPr>
          <w:rFonts w:ascii="宋体" w:hAnsi="宋体" w:cs="宋体" w:hint="eastAsia"/>
          <w:color w:val="000000"/>
          <w:kern w:val="0"/>
          <w:sz w:val="28"/>
          <w:szCs w:val="28"/>
        </w:rPr>
        <w:t>.</w:t>
      </w:r>
      <w:r w:rsidR="001A5396" w:rsidRPr="00522327">
        <w:rPr>
          <w:rFonts w:ascii="宋体" w:hAnsi="宋体" w:cs="宋体" w:hint="eastAsia"/>
          <w:color w:val="000000"/>
          <w:kern w:val="0"/>
          <w:sz w:val="28"/>
          <w:szCs w:val="28"/>
        </w:rPr>
        <w:t>乙方工作人员每天运送结束后，需对转运区使用的</w:t>
      </w:r>
      <w:r w:rsidR="008B06E5">
        <w:rPr>
          <w:rFonts w:ascii="宋体" w:hAnsi="宋体" w:cs="宋体" w:hint="eastAsia"/>
          <w:color w:val="000000"/>
          <w:kern w:val="0"/>
          <w:sz w:val="28"/>
          <w:szCs w:val="28"/>
        </w:rPr>
        <w:t>临时</w:t>
      </w:r>
      <w:r w:rsidR="001A5396" w:rsidRPr="00522327">
        <w:rPr>
          <w:rFonts w:ascii="宋体" w:hAnsi="宋体" w:cs="宋体" w:hint="eastAsia"/>
          <w:color w:val="000000"/>
          <w:kern w:val="0"/>
          <w:sz w:val="28"/>
          <w:szCs w:val="28"/>
        </w:rPr>
        <w:t>场地、运送车辆进行冲洗、消毒，并按规定放置好工具。</w:t>
      </w:r>
    </w:p>
    <w:sectPr w:rsidR="00F845ED" w:rsidRPr="000743E3" w:rsidSect="006C70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849E3" w14:textId="77777777" w:rsidR="00A318DB" w:rsidRDefault="00A318DB" w:rsidP="00E02707">
      <w:r>
        <w:separator/>
      </w:r>
    </w:p>
  </w:endnote>
  <w:endnote w:type="continuationSeparator" w:id="0">
    <w:p w14:paraId="47F3CE12" w14:textId="77777777" w:rsidR="00A318DB" w:rsidRDefault="00A318DB" w:rsidP="00E0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29C04" w14:textId="77777777" w:rsidR="00A318DB" w:rsidRDefault="00A318DB" w:rsidP="00E02707">
      <w:r>
        <w:separator/>
      </w:r>
    </w:p>
  </w:footnote>
  <w:footnote w:type="continuationSeparator" w:id="0">
    <w:p w14:paraId="15BFA8E2" w14:textId="77777777" w:rsidR="00A318DB" w:rsidRDefault="00A318DB" w:rsidP="00E02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C2"/>
    <w:rsid w:val="000005B1"/>
    <w:rsid w:val="00003A31"/>
    <w:rsid w:val="00005A89"/>
    <w:rsid w:val="000202EF"/>
    <w:rsid w:val="00040B1D"/>
    <w:rsid w:val="00057D41"/>
    <w:rsid w:val="000636BE"/>
    <w:rsid w:val="000743E3"/>
    <w:rsid w:val="00077FF3"/>
    <w:rsid w:val="00084DEC"/>
    <w:rsid w:val="000F1669"/>
    <w:rsid w:val="001104E3"/>
    <w:rsid w:val="001164C3"/>
    <w:rsid w:val="001430BD"/>
    <w:rsid w:val="00161CF8"/>
    <w:rsid w:val="001709DA"/>
    <w:rsid w:val="00184E5A"/>
    <w:rsid w:val="00195982"/>
    <w:rsid w:val="001975CD"/>
    <w:rsid w:val="001A5396"/>
    <w:rsid w:val="001B191C"/>
    <w:rsid w:val="001B1D24"/>
    <w:rsid w:val="001B1D50"/>
    <w:rsid w:val="001C5B89"/>
    <w:rsid w:val="00224753"/>
    <w:rsid w:val="00235037"/>
    <w:rsid w:val="0024483D"/>
    <w:rsid w:val="00251020"/>
    <w:rsid w:val="002618CD"/>
    <w:rsid w:val="002701BB"/>
    <w:rsid w:val="00274B4E"/>
    <w:rsid w:val="0028785C"/>
    <w:rsid w:val="0029205C"/>
    <w:rsid w:val="002D149A"/>
    <w:rsid w:val="002D5A17"/>
    <w:rsid w:val="002D6A71"/>
    <w:rsid w:val="002F0DFE"/>
    <w:rsid w:val="002F1EFC"/>
    <w:rsid w:val="002F7742"/>
    <w:rsid w:val="0030034C"/>
    <w:rsid w:val="00306B44"/>
    <w:rsid w:val="00340FD4"/>
    <w:rsid w:val="00360C8D"/>
    <w:rsid w:val="00380DDF"/>
    <w:rsid w:val="003930F5"/>
    <w:rsid w:val="0039499C"/>
    <w:rsid w:val="003A0062"/>
    <w:rsid w:val="003A2D98"/>
    <w:rsid w:val="003B25E8"/>
    <w:rsid w:val="003E3E27"/>
    <w:rsid w:val="003F436A"/>
    <w:rsid w:val="003F68EF"/>
    <w:rsid w:val="003F7C23"/>
    <w:rsid w:val="00416948"/>
    <w:rsid w:val="00430CED"/>
    <w:rsid w:val="00435E32"/>
    <w:rsid w:val="00452053"/>
    <w:rsid w:val="004618C4"/>
    <w:rsid w:val="00463E4B"/>
    <w:rsid w:val="004919ED"/>
    <w:rsid w:val="00492A63"/>
    <w:rsid w:val="004A2A8A"/>
    <w:rsid w:val="004C086E"/>
    <w:rsid w:val="004C185C"/>
    <w:rsid w:val="004E1F8B"/>
    <w:rsid w:val="004E39E7"/>
    <w:rsid w:val="004F0C37"/>
    <w:rsid w:val="005027B6"/>
    <w:rsid w:val="00516387"/>
    <w:rsid w:val="00522327"/>
    <w:rsid w:val="00524882"/>
    <w:rsid w:val="005257EE"/>
    <w:rsid w:val="00537B4A"/>
    <w:rsid w:val="00553E26"/>
    <w:rsid w:val="00562B39"/>
    <w:rsid w:val="00562E1A"/>
    <w:rsid w:val="00595B91"/>
    <w:rsid w:val="005D09FA"/>
    <w:rsid w:val="005D69F9"/>
    <w:rsid w:val="005E4720"/>
    <w:rsid w:val="005F0F9B"/>
    <w:rsid w:val="005F49BD"/>
    <w:rsid w:val="00605D10"/>
    <w:rsid w:val="00630CC0"/>
    <w:rsid w:val="00633207"/>
    <w:rsid w:val="00640B6F"/>
    <w:rsid w:val="00646101"/>
    <w:rsid w:val="00653BBB"/>
    <w:rsid w:val="00654FBC"/>
    <w:rsid w:val="0067307D"/>
    <w:rsid w:val="00681D15"/>
    <w:rsid w:val="00691161"/>
    <w:rsid w:val="006A3C11"/>
    <w:rsid w:val="006A4355"/>
    <w:rsid w:val="006A603C"/>
    <w:rsid w:val="006C7086"/>
    <w:rsid w:val="006D2307"/>
    <w:rsid w:val="006F3EB8"/>
    <w:rsid w:val="00701A76"/>
    <w:rsid w:val="00715B67"/>
    <w:rsid w:val="00731D98"/>
    <w:rsid w:val="0074425A"/>
    <w:rsid w:val="00744DB5"/>
    <w:rsid w:val="007540E7"/>
    <w:rsid w:val="00772EF8"/>
    <w:rsid w:val="007A5CEE"/>
    <w:rsid w:val="007B6CDB"/>
    <w:rsid w:val="007C6CB2"/>
    <w:rsid w:val="007E0487"/>
    <w:rsid w:val="007F137F"/>
    <w:rsid w:val="00804AC6"/>
    <w:rsid w:val="00807514"/>
    <w:rsid w:val="00807FDF"/>
    <w:rsid w:val="00811FA0"/>
    <w:rsid w:val="00842643"/>
    <w:rsid w:val="008839C2"/>
    <w:rsid w:val="008A032F"/>
    <w:rsid w:val="008B06E5"/>
    <w:rsid w:val="008B29BA"/>
    <w:rsid w:val="008C219A"/>
    <w:rsid w:val="008D6681"/>
    <w:rsid w:val="008E5868"/>
    <w:rsid w:val="00901A0F"/>
    <w:rsid w:val="00912C09"/>
    <w:rsid w:val="00943B5D"/>
    <w:rsid w:val="009636A0"/>
    <w:rsid w:val="009C2261"/>
    <w:rsid w:val="009C52AF"/>
    <w:rsid w:val="009E1758"/>
    <w:rsid w:val="009F60B9"/>
    <w:rsid w:val="00A0295D"/>
    <w:rsid w:val="00A07751"/>
    <w:rsid w:val="00A318DB"/>
    <w:rsid w:val="00A37395"/>
    <w:rsid w:val="00A445D0"/>
    <w:rsid w:val="00A70B7C"/>
    <w:rsid w:val="00A77F73"/>
    <w:rsid w:val="00A87F8E"/>
    <w:rsid w:val="00A90CE5"/>
    <w:rsid w:val="00A935B5"/>
    <w:rsid w:val="00AE01AF"/>
    <w:rsid w:val="00AE3921"/>
    <w:rsid w:val="00B24751"/>
    <w:rsid w:val="00B549D5"/>
    <w:rsid w:val="00B603C3"/>
    <w:rsid w:val="00B66E96"/>
    <w:rsid w:val="00B715F4"/>
    <w:rsid w:val="00B828F1"/>
    <w:rsid w:val="00B84C68"/>
    <w:rsid w:val="00BA728B"/>
    <w:rsid w:val="00BB06AA"/>
    <w:rsid w:val="00BE222B"/>
    <w:rsid w:val="00BE3659"/>
    <w:rsid w:val="00C0282F"/>
    <w:rsid w:val="00C06C76"/>
    <w:rsid w:val="00C263B3"/>
    <w:rsid w:val="00C47CF3"/>
    <w:rsid w:val="00C504CB"/>
    <w:rsid w:val="00C902AF"/>
    <w:rsid w:val="00C9782D"/>
    <w:rsid w:val="00CB612F"/>
    <w:rsid w:val="00CC0671"/>
    <w:rsid w:val="00CE4CB1"/>
    <w:rsid w:val="00CF451E"/>
    <w:rsid w:val="00D07D44"/>
    <w:rsid w:val="00D16518"/>
    <w:rsid w:val="00D16651"/>
    <w:rsid w:val="00D43D29"/>
    <w:rsid w:val="00D46768"/>
    <w:rsid w:val="00D90363"/>
    <w:rsid w:val="00DB4CA6"/>
    <w:rsid w:val="00DD716E"/>
    <w:rsid w:val="00E02707"/>
    <w:rsid w:val="00E03CBF"/>
    <w:rsid w:val="00E03ED7"/>
    <w:rsid w:val="00E32961"/>
    <w:rsid w:val="00E62DA2"/>
    <w:rsid w:val="00E726D0"/>
    <w:rsid w:val="00E82088"/>
    <w:rsid w:val="00E84EB0"/>
    <w:rsid w:val="00E96CBD"/>
    <w:rsid w:val="00EA12CD"/>
    <w:rsid w:val="00EA7AE0"/>
    <w:rsid w:val="00EC2276"/>
    <w:rsid w:val="00EC7AEA"/>
    <w:rsid w:val="00F07D9A"/>
    <w:rsid w:val="00F15CDE"/>
    <w:rsid w:val="00F17635"/>
    <w:rsid w:val="00F60494"/>
    <w:rsid w:val="00F65597"/>
    <w:rsid w:val="00F845ED"/>
    <w:rsid w:val="00F93357"/>
    <w:rsid w:val="00FA1446"/>
    <w:rsid w:val="00FA4187"/>
    <w:rsid w:val="00FB597C"/>
    <w:rsid w:val="00FC179B"/>
    <w:rsid w:val="00FC71D9"/>
    <w:rsid w:val="00FC7E22"/>
    <w:rsid w:val="00FE4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4E0A1"/>
  <w15:docId w15:val="{AB412760-C28D-49E8-AC7B-1BEA9954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48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487"/>
    <w:rPr>
      <w:b/>
      <w:bCs/>
      <w:kern w:val="44"/>
      <w:sz w:val="44"/>
      <w:szCs w:val="44"/>
    </w:rPr>
  </w:style>
  <w:style w:type="paragraph" w:styleId="a3">
    <w:name w:val="No Spacing"/>
    <w:uiPriority w:val="1"/>
    <w:qFormat/>
    <w:rsid w:val="007E0487"/>
    <w:pPr>
      <w:widowControl w:val="0"/>
      <w:jc w:val="both"/>
    </w:pPr>
  </w:style>
  <w:style w:type="table" w:styleId="a4">
    <w:name w:val="Table Grid"/>
    <w:basedOn w:val="a1"/>
    <w:uiPriority w:val="59"/>
    <w:rsid w:val="008839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E027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02707"/>
    <w:rPr>
      <w:sz w:val="18"/>
      <w:szCs w:val="18"/>
    </w:rPr>
  </w:style>
  <w:style w:type="paragraph" w:styleId="a7">
    <w:name w:val="footer"/>
    <w:basedOn w:val="a"/>
    <w:link w:val="a8"/>
    <w:uiPriority w:val="99"/>
    <w:unhideWhenUsed/>
    <w:rsid w:val="00E02707"/>
    <w:pPr>
      <w:tabs>
        <w:tab w:val="center" w:pos="4153"/>
        <w:tab w:val="right" w:pos="8306"/>
      </w:tabs>
      <w:snapToGrid w:val="0"/>
      <w:jc w:val="left"/>
    </w:pPr>
    <w:rPr>
      <w:sz w:val="18"/>
      <w:szCs w:val="18"/>
    </w:rPr>
  </w:style>
  <w:style w:type="character" w:customStyle="1" w:styleId="a8">
    <w:name w:val="页脚 字符"/>
    <w:basedOn w:val="a0"/>
    <w:link w:val="a7"/>
    <w:uiPriority w:val="99"/>
    <w:rsid w:val="00E02707"/>
    <w:rPr>
      <w:sz w:val="18"/>
      <w:szCs w:val="18"/>
    </w:rPr>
  </w:style>
  <w:style w:type="paragraph" w:styleId="a9">
    <w:name w:val="Date"/>
    <w:basedOn w:val="a"/>
    <w:next w:val="a"/>
    <w:link w:val="aa"/>
    <w:uiPriority w:val="99"/>
    <w:semiHidden/>
    <w:unhideWhenUsed/>
    <w:rsid w:val="00BA728B"/>
    <w:pPr>
      <w:ind w:leftChars="2500" w:left="100"/>
    </w:pPr>
  </w:style>
  <w:style w:type="character" w:customStyle="1" w:styleId="aa">
    <w:name w:val="日期 字符"/>
    <w:basedOn w:val="a0"/>
    <w:link w:val="a9"/>
    <w:uiPriority w:val="99"/>
    <w:semiHidden/>
    <w:rsid w:val="00BA728B"/>
  </w:style>
  <w:style w:type="paragraph" w:styleId="ab">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c"/>
    <w:rsid w:val="001A5396"/>
    <w:rPr>
      <w:rFonts w:ascii="宋体" w:eastAsia="宋体" w:hAnsi="Courier New" w:cs="Courier New"/>
      <w:szCs w:val="21"/>
    </w:rPr>
  </w:style>
  <w:style w:type="character" w:customStyle="1" w:styleId="Char">
    <w:name w:val="纯文本 Char"/>
    <w:basedOn w:val="a0"/>
    <w:uiPriority w:val="99"/>
    <w:semiHidden/>
    <w:rsid w:val="001A5396"/>
    <w:rPr>
      <w:rFonts w:ascii="宋体" w:eastAsia="宋体" w:hAnsi="Courier New" w:cs="Courier New"/>
      <w:szCs w:val="21"/>
    </w:rPr>
  </w:style>
  <w:style w:type="character" w:customStyle="1" w:styleId="ac">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一般文字 字元 字 字符"/>
    <w:link w:val="ab"/>
    <w:rsid w:val="001A539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2270-4010-4006-86F7-6473FF5F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581</Words>
  <Characters>593</Characters>
  <Application>Microsoft Office Word</Application>
  <DocSecurity>0</DocSecurity>
  <Lines>39</Lines>
  <Paragraphs>40</Paragraphs>
  <ScaleCrop>false</ScaleCrop>
  <Company>微软中国</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敏 王</cp:lastModifiedBy>
  <cp:revision>13</cp:revision>
  <dcterms:created xsi:type="dcterms:W3CDTF">2023-07-12T01:41:00Z</dcterms:created>
  <dcterms:modified xsi:type="dcterms:W3CDTF">2025-06-23T07:40:00Z</dcterms:modified>
</cp:coreProperties>
</file>