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D05EF4">
      <w:pPr>
        <w:tabs>
          <w:tab w:val="left" w:pos="567"/>
        </w:tabs>
        <w:adjustRightInd w:val="0"/>
        <w:snapToGrid w:val="0"/>
        <w:spacing w:line="360" w:lineRule="auto"/>
        <w:ind w:firstLine="643" w:firstLineChars="200"/>
        <w:jc w:val="center"/>
        <w:textAlignment w:val="baseline"/>
        <w:rPr>
          <w:rFonts w:hint="eastAsia" w:ascii="仿宋" w:hAnsi="仿宋" w:eastAsia="仿宋" w:cs="Times New Roman"/>
          <w:b/>
          <w:bCs/>
          <w:sz w:val="32"/>
          <w:szCs w:val="32"/>
        </w:rPr>
      </w:pPr>
      <w:bookmarkStart w:id="0" w:name="_Hlk179469686"/>
      <w:r>
        <w:rPr>
          <w:rFonts w:hint="eastAsia" w:ascii="仿宋" w:hAnsi="仿宋" w:eastAsia="仿宋" w:cs="Times New Roman"/>
          <w:b/>
          <w:bCs/>
          <w:sz w:val="32"/>
          <w:szCs w:val="32"/>
        </w:rPr>
        <w:t>妇科生殖医学中心</w:t>
      </w:r>
      <w:bookmarkEnd w:id="0"/>
      <w:r>
        <w:rPr>
          <w:rFonts w:hint="eastAsia" w:ascii="仿宋" w:hAnsi="仿宋" w:eastAsia="仿宋" w:cs="Times New Roman"/>
          <w:b/>
          <w:bCs/>
          <w:sz w:val="32"/>
          <w:szCs w:val="32"/>
        </w:rPr>
        <w:t>医用气体及呼叫系统维修保养项目</w:t>
      </w:r>
    </w:p>
    <w:p w14:paraId="5A5EA0D7">
      <w:pPr>
        <w:tabs>
          <w:tab w:val="left" w:pos="567"/>
        </w:tabs>
        <w:adjustRightInd w:val="0"/>
        <w:snapToGrid w:val="0"/>
        <w:spacing w:line="360" w:lineRule="auto"/>
        <w:ind w:firstLine="643" w:firstLineChars="200"/>
        <w:jc w:val="center"/>
        <w:textAlignment w:val="baseline"/>
        <w:rPr>
          <w:rFonts w:hint="eastAsia" w:ascii="仿宋" w:hAnsi="仿宋" w:eastAsia="仿宋" w:cs="Times New Roman"/>
          <w:b/>
          <w:bCs/>
          <w:sz w:val="32"/>
          <w:szCs w:val="32"/>
          <w:lang w:eastAsia="zh-CN"/>
        </w:rPr>
      </w:pPr>
      <w:r>
        <w:rPr>
          <w:rFonts w:hint="eastAsia" w:ascii="仿宋" w:hAnsi="仿宋" w:eastAsia="仿宋" w:cs="Times New Roman"/>
          <w:b/>
          <w:bCs/>
          <w:sz w:val="32"/>
          <w:szCs w:val="32"/>
        </w:rPr>
        <w:t>维护</w:t>
      </w:r>
      <w:r>
        <w:rPr>
          <w:rFonts w:hint="eastAsia" w:ascii="仿宋" w:hAnsi="仿宋" w:eastAsia="仿宋" w:cs="Times New Roman"/>
          <w:b/>
          <w:bCs/>
          <w:sz w:val="32"/>
          <w:szCs w:val="32"/>
          <w:lang w:eastAsia="zh-CN"/>
        </w:rPr>
        <w:t>方案</w:t>
      </w:r>
    </w:p>
    <w:p w14:paraId="777FC430">
      <w:pPr>
        <w:spacing w:line="360" w:lineRule="auto"/>
        <w:ind w:firstLine="480" w:firstLineChars="200"/>
        <w:jc w:val="left"/>
        <w:rPr>
          <w:rFonts w:hint="eastAsia" w:ascii="仿宋" w:hAnsi="仿宋" w:eastAsia="仿宋" w:cs="Arial"/>
          <w:b/>
          <w:bCs/>
          <w:snapToGrid w:val="0"/>
          <w:kern w:val="0"/>
          <w:sz w:val="24"/>
          <w:szCs w:val="24"/>
        </w:rPr>
      </w:pPr>
      <w:r>
        <w:rPr>
          <w:rFonts w:hint="eastAsia" w:ascii="仿宋" w:hAnsi="仿宋" w:eastAsia="仿宋" w:cs="Times New Roman"/>
          <w:sz w:val="24"/>
          <w:szCs w:val="24"/>
        </w:rPr>
        <w:t>一、项目名称：妇科生殖医学中心医用气体及呼叫系统维修保养项目</w:t>
      </w:r>
    </w:p>
    <w:p w14:paraId="0F9D4187">
      <w:pPr>
        <w:tabs>
          <w:tab w:val="left" w:pos="567"/>
        </w:tabs>
        <w:adjustRightInd w:val="0"/>
        <w:snapToGrid w:val="0"/>
        <w:spacing w:line="360" w:lineRule="auto"/>
        <w:ind w:firstLine="480" w:firstLineChars="200"/>
        <w:jc w:val="left"/>
        <w:textAlignment w:val="baseline"/>
        <w:rPr>
          <w:rFonts w:hint="eastAsia" w:ascii="仿宋" w:hAnsi="仿宋" w:eastAsia="仿宋" w:cs="Times New Roman"/>
          <w:bCs/>
          <w:kern w:val="0"/>
          <w:sz w:val="24"/>
          <w:szCs w:val="24"/>
        </w:rPr>
      </w:pPr>
      <w:r>
        <w:rPr>
          <w:rFonts w:hint="eastAsia" w:ascii="仿宋" w:hAnsi="仿宋" w:eastAsia="仿宋" w:cs="Times New Roman"/>
          <w:sz w:val="24"/>
          <w:szCs w:val="24"/>
        </w:rPr>
        <w:t>二、维保范围：</w:t>
      </w:r>
      <w:r>
        <w:rPr>
          <w:rFonts w:hint="eastAsia" w:ascii="仿宋" w:hAnsi="仿宋" w:eastAsia="仿宋" w:cs="Times New Roman"/>
          <w:bCs/>
          <w:kern w:val="0"/>
          <w:sz w:val="24"/>
          <w:szCs w:val="24"/>
        </w:rPr>
        <w:t>妇科生殖医学中心</w:t>
      </w:r>
      <w:r>
        <w:rPr>
          <w:rFonts w:hint="eastAsia" w:ascii="仿宋" w:hAnsi="仿宋" w:eastAsia="仿宋" w:cs="Times New Roman"/>
          <w:sz w:val="24"/>
          <w:szCs w:val="24"/>
        </w:rPr>
        <w:t>医用气体及呼叫系统</w:t>
      </w:r>
      <w:r>
        <w:rPr>
          <w:rFonts w:hint="eastAsia" w:ascii="仿宋" w:hAnsi="仿宋" w:eastAsia="仿宋" w:cs="Times New Roman"/>
          <w:bCs/>
          <w:kern w:val="0"/>
          <w:sz w:val="24"/>
          <w:szCs w:val="24"/>
        </w:rPr>
        <w:t>设备设施</w:t>
      </w:r>
    </w:p>
    <w:p w14:paraId="4FA725B6">
      <w:pPr>
        <w:tabs>
          <w:tab w:val="left" w:pos="567"/>
        </w:tabs>
        <w:adjustRightInd w:val="0"/>
        <w:snapToGrid w:val="0"/>
        <w:spacing w:line="360" w:lineRule="auto"/>
        <w:ind w:firstLine="480" w:firstLineChars="200"/>
        <w:jc w:val="left"/>
        <w:textAlignment w:val="baseline"/>
        <w:rPr>
          <w:rFonts w:hint="eastAsia" w:ascii="仿宋" w:hAnsi="仿宋" w:eastAsia="仿宋" w:cs="Times New Roman"/>
          <w:bCs/>
          <w:kern w:val="0"/>
          <w:sz w:val="24"/>
          <w:szCs w:val="24"/>
        </w:rPr>
      </w:pPr>
      <w:r>
        <w:rPr>
          <w:rFonts w:hint="eastAsia" w:ascii="仿宋" w:hAnsi="仿宋" w:eastAsia="仿宋" w:cs="Times New Roman"/>
          <w:sz w:val="24"/>
          <w:szCs w:val="24"/>
        </w:rPr>
        <w:t>三、维护保养地点：</w:t>
      </w:r>
      <w:r>
        <w:rPr>
          <w:rFonts w:hint="eastAsia" w:ascii="仿宋" w:hAnsi="仿宋" w:eastAsia="仿宋" w:cs="Times New Roman"/>
          <w:bCs/>
          <w:kern w:val="0"/>
          <w:sz w:val="24"/>
          <w:szCs w:val="24"/>
        </w:rPr>
        <w:t>妇科生殖医学中心</w:t>
      </w:r>
    </w:p>
    <w:p w14:paraId="279DBEF0">
      <w:pPr>
        <w:tabs>
          <w:tab w:val="left" w:pos="567"/>
        </w:tabs>
        <w:adjustRightInd w:val="0"/>
        <w:snapToGrid w:val="0"/>
        <w:spacing w:line="360" w:lineRule="auto"/>
        <w:ind w:firstLine="480" w:firstLineChars="200"/>
        <w:jc w:val="left"/>
        <w:textAlignment w:val="baseline"/>
        <w:rPr>
          <w:rFonts w:hint="eastAsia"/>
          <w:lang w:val="en-US" w:eastAsia="zh-CN"/>
        </w:rPr>
      </w:pPr>
      <w:r>
        <w:rPr>
          <w:rFonts w:hint="eastAsia" w:ascii="仿宋" w:hAnsi="仿宋" w:eastAsia="仿宋" w:cs="Times New Roman"/>
          <w:sz w:val="24"/>
          <w:szCs w:val="24"/>
        </w:rPr>
        <w:t>四、维护保养内容及要求</w:t>
      </w:r>
    </w:p>
    <w:p w14:paraId="7B4D3D41">
      <w:pPr>
        <w:spacing w:line="360" w:lineRule="auto"/>
        <w:ind w:firstLine="480" w:firstLineChars="200"/>
        <w:rPr>
          <w:rFonts w:hint="eastAsia" w:ascii="仿宋" w:hAnsi="仿宋" w:eastAsia="仿宋" w:cs="Times New Roman"/>
          <w:bCs/>
          <w:kern w:val="0"/>
          <w:sz w:val="24"/>
          <w:szCs w:val="24"/>
        </w:rPr>
      </w:pPr>
      <w:r>
        <w:rPr>
          <w:rFonts w:hint="eastAsia" w:ascii="仿宋" w:hAnsi="仿宋" w:eastAsia="仿宋" w:cs="Times New Roman"/>
          <w:bCs/>
          <w:kern w:val="0"/>
          <w:sz w:val="24"/>
          <w:szCs w:val="24"/>
        </w:rPr>
        <w:t>1、乙方具备压力管道安装许可证（GC2级）、机电安装专业承包三级资质；项目负责人需具备特种设备安全管理（A)证；全体维修人员全员需具备电工证，负责气源设备维修人员需具有快开门式压力容器操作证（R1），本条要求的资质材料交甲方备查。</w:t>
      </w:r>
    </w:p>
    <w:p w14:paraId="5D33EF0E">
      <w:pPr>
        <w:spacing w:line="360" w:lineRule="auto"/>
        <w:ind w:firstLine="480" w:firstLineChars="200"/>
        <w:rPr>
          <w:rFonts w:hint="eastAsia" w:ascii="仿宋" w:hAnsi="仿宋" w:eastAsia="仿宋" w:cs="Times New Roman"/>
          <w:bCs/>
          <w:kern w:val="0"/>
          <w:sz w:val="24"/>
          <w:szCs w:val="24"/>
        </w:rPr>
      </w:pPr>
      <w:r>
        <w:rPr>
          <w:rFonts w:hint="eastAsia" w:ascii="仿宋" w:hAnsi="仿宋" w:eastAsia="仿宋" w:cs="Times New Roman"/>
          <w:bCs/>
          <w:kern w:val="0"/>
          <w:sz w:val="24"/>
          <w:szCs w:val="24"/>
        </w:rPr>
        <w:t>2、在设备设施维保期结束后，需提供设备厂家关于设备检测运行完好证明文件。</w:t>
      </w:r>
    </w:p>
    <w:p w14:paraId="2C66E373">
      <w:pPr>
        <w:spacing w:line="360" w:lineRule="auto"/>
        <w:ind w:firstLine="480" w:firstLineChars="200"/>
        <w:jc w:val="left"/>
        <w:rPr>
          <w:rFonts w:hint="eastAsia" w:ascii="仿宋" w:hAnsi="仿宋" w:eastAsia="仿宋" w:cs="Times New Roman"/>
          <w:bCs/>
          <w:kern w:val="0"/>
          <w:sz w:val="24"/>
          <w:szCs w:val="24"/>
        </w:rPr>
      </w:pPr>
      <w:r>
        <w:rPr>
          <w:rFonts w:hint="eastAsia" w:ascii="仿宋" w:hAnsi="仿宋" w:eastAsia="仿宋" w:cs="Times New Roman"/>
          <w:bCs/>
          <w:kern w:val="0"/>
          <w:sz w:val="24"/>
          <w:szCs w:val="24"/>
        </w:rPr>
        <w:t>3、每周检查各处呼叫主机、分机、显示屏、设备带及组件是否完好；保证呼叫主机、分机、显示屏、设备带及组件无缺损；对讲双向通话清晰，呼叫准确，对讲信息显示屏正常运行，信息传输准确无误。</w:t>
      </w:r>
    </w:p>
    <w:p w14:paraId="023073D2">
      <w:pPr>
        <w:spacing w:line="360" w:lineRule="auto"/>
        <w:ind w:firstLine="480" w:firstLineChars="200"/>
        <w:rPr>
          <w:rFonts w:hint="eastAsia" w:ascii="仿宋" w:hAnsi="仿宋" w:eastAsia="仿宋" w:cs="Times New Roman"/>
          <w:bCs/>
          <w:kern w:val="0"/>
          <w:sz w:val="24"/>
          <w:szCs w:val="24"/>
        </w:rPr>
      </w:pPr>
      <w:r>
        <w:rPr>
          <w:rFonts w:hint="eastAsia" w:ascii="仿宋" w:hAnsi="仿宋" w:eastAsia="仿宋" w:cs="Times New Roman"/>
          <w:bCs/>
          <w:kern w:val="0"/>
          <w:sz w:val="24"/>
          <w:szCs w:val="24"/>
        </w:rPr>
        <w:t>4、每周一次技术巡检，巡检各个设备（包括机组技术性巡检、检查排水阀、皮带、滤芯）、报警器、阀门等部件；每月一次初级保养（包括机组清理、检查排水阀、皮带、调整皮带轮，吹扫滤芯）；每年一次全面深度保养（更换正负压机组的维保耗材，详见合同附件一相关机组维保内容），每次全面深度保养必须按照设备生产厂家规范，定期对设备设施的零件或耗材进行更换、加油和清洁，完成后组织生产厂家进行设备整体检查并出具保养报告以确保设备的正常运行，再联系主管科室和使用部门验收签字，最后整理所有相关资料提交主管科室作为</w:t>
      </w:r>
      <w:r>
        <w:rPr>
          <w:rFonts w:hint="eastAsia" w:ascii="仿宋" w:hAnsi="仿宋" w:eastAsia="仿宋" w:cs="Times New Roman"/>
          <w:bCs/>
          <w:kern w:val="0"/>
          <w:sz w:val="24"/>
          <w:szCs w:val="24"/>
          <w:lang w:eastAsia="zh-CN"/>
        </w:rPr>
        <w:t>结算</w:t>
      </w:r>
      <w:r>
        <w:rPr>
          <w:rFonts w:hint="eastAsia" w:ascii="仿宋" w:hAnsi="仿宋" w:eastAsia="仿宋" w:cs="Times New Roman"/>
          <w:bCs/>
          <w:kern w:val="0"/>
          <w:sz w:val="24"/>
          <w:szCs w:val="24"/>
        </w:rPr>
        <w:t>依据；保养范围不包含每天的设备设施例行巡检。</w:t>
      </w:r>
    </w:p>
    <w:p w14:paraId="17D7E5E1">
      <w:pPr>
        <w:spacing w:line="360" w:lineRule="auto"/>
        <w:ind w:firstLine="480" w:firstLineChars="200"/>
        <w:jc w:val="left"/>
        <w:rPr>
          <w:rFonts w:hint="eastAsia" w:ascii="仿宋" w:hAnsi="仿宋" w:eastAsia="仿宋" w:cs="Times New Roman"/>
          <w:bCs/>
          <w:kern w:val="0"/>
          <w:sz w:val="24"/>
          <w:szCs w:val="24"/>
        </w:rPr>
      </w:pPr>
      <w:r>
        <w:rPr>
          <w:rFonts w:hint="eastAsia" w:ascii="仿宋" w:hAnsi="仿宋" w:eastAsia="仿宋" w:cs="Times New Roman"/>
          <w:bCs/>
          <w:kern w:val="0"/>
          <w:sz w:val="24"/>
          <w:szCs w:val="24"/>
        </w:rPr>
        <w:t>5、保障各科用氧流量与供氧站输出量相吻合（正常消耗5%）。</w:t>
      </w:r>
    </w:p>
    <w:p w14:paraId="509AB11F">
      <w:pPr>
        <w:spacing w:line="360" w:lineRule="auto"/>
        <w:ind w:firstLine="480" w:firstLineChars="200"/>
        <w:jc w:val="left"/>
        <w:rPr>
          <w:rFonts w:hint="eastAsia" w:ascii="仿宋" w:hAnsi="仿宋" w:eastAsia="仿宋" w:cs="Times New Roman"/>
          <w:bCs/>
          <w:kern w:val="0"/>
          <w:sz w:val="24"/>
          <w:szCs w:val="24"/>
        </w:rPr>
      </w:pPr>
      <w:r>
        <w:rPr>
          <w:rFonts w:hint="eastAsia" w:ascii="仿宋" w:hAnsi="仿宋" w:eastAsia="仿宋" w:cs="Times New Roman"/>
          <w:bCs/>
          <w:kern w:val="0"/>
          <w:sz w:val="24"/>
          <w:szCs w:val="24"/>
        </w:rPr>
        <w:t>6、负压终端压力不低于-0.38KPA。</w:t>
      </w:r>
    </w:p>
    <w:p w14:paraId="5989CE92">
      <w:pPr>
        <w:spacing w:line="360" w:lineRule="auto"/>
        <w:ind w:firstLine="480" w:firstLineChars="200"/>
        <w:jc w:val="left"/>
        <w:rPr>
          <w:rFonts w:hint="eastAsia" w:ascii="仿宋" w:hAnsi="仿宋" w:eastAsia="仿宋" w:cs="Times New Roman"/>
          <w:bCs/>
          <w:kern w:val="0"/>
          <w:sz w:val="24"/>
          <w:szCs w:val="24"/>
        </w:rPr>
      </w:pPr>
      <w:r>
        <w:rPr>
          <w:rFonts w:hint="eastAsia" w:ascii="仿宋" w:hAnsi="仿宋" w:eastAsia="仿宋" w:cs="Times New Roman"/>
          <w:bCs/>
          <w:kern w:val="0"/>
          <w:sz w:val="24"/>
          <w:szCs w:val="24"/>
        </w:rPr>
        <w:t>7、氧气、空气终端压力不低于0.38MPA。</w:t>
      </w:r>
    </w:p>
    <w:p w14:paraId="16C6AEDA">
      <w:pPr>
        <w:spacing w:line="360" w:lineRule="auto"/>
        <w:ind w:firstLine="480" w:firstLineChars="200"/>
        <w:jc w:val="left"/>
        <w:rPr>
          <w:rFonts w:hint="eastAsia" w:ascii="仿宋" w:hAnsi="仿宋" w:eastAsia="仿宋" w:cs="Times New Roman"/>
          <w:bCs/>
          <w:kern w:val="0"/>
          <w:sz w:val="24"/>
          <w:szCs w:val="24"/>
        </w:rPr>
      </w:pPr>
      <w:r>
        <w:rPr>
          <w:rFonts w:hint="eastAsia" w:ascii="仿宋" w:hAnsi="仿宋" w:eastAsia="仿宋" w:cs="Times New Roman"/>
          <w:bCs/>
          <w:kern w:val="0"/>
          <w:sz w:val="24"/>
          <w:szCs w:val="24"/>
        </w:rPr>
        <w:t>8、保障设备带及组件无缺损，功能完好。</w:t>
      </w:r>
    </w:p>
    <w:p w14:paraId="5F2EA5AE">
      <w:pPr>
        <w:spacing w:line="360" w:lineRule="auto"/>
        <w:ind w:firstLine="480" w:firstLineChars="200"/>
        <w:rPr>
          <w:rFonts w:hint="eastAsia" w:ascii="仿宋" w:hAnsi="仿宋" w:eastAsia="仿宋" w:cs="Times New Roman"/>
          <w:bCs/>
          <w:kern w:val="0"/>
          <w:sz w:val="24"/>
          <w:szCs w:val="24"/>
        </w:rPr>
      </w:pPr>
      <w:r>
        <w:rPr>
          <w:rFonts w:hint="eastAsia" w:ascii="仿宋" w:hAnsi="仿宋" w:eastAsia="仿宋" w:cs="Times New Roman"/>
          <w:bCs/>
          <w:kern w:val="0"/>
          <w:sz w:val="24"/>
          <w:szCs w:val="24"/>
        </w:rPr>
        <w:t>9、保证全天24小时有2位专职人员负责处理随时发生的各种医用气体系统故障；当接到报修电话时，15分钟内到达现场处理；如果30钟内无法处理的情况，应该及时上报</w:t>
      </w:r>
      <w:r>
        <w:rPr>
          <w:rFonts w:hint="eastAsia" w:ascii="仿宋" w:hAnsi="仿宋" w:eastAsia="仿宋" w:cs="Times New Roman"/>
          <w:bCs/>
          <w:kern w:val="0"/>
          <w:sz w:val="24"/>
          <w:szCs w:val="24"/>
          <w:lang w:eastAsia="zh-CN"/>
        </w:rPr>
        <w:t>医院</w:t>
      </w:r>
      <w:r>
        <w:rPr>
          <w:rFonts w:hint="eastAsia" w:ascii="仿宋" w:hAnsi="仿宋" w:eastAsia="仿宋" w:cs="Times New Roman"/>
          <w:bCs/>
          <w:kern w:val="0"/>
          <w:sz w:val="24"/>
          <w:szCs w:val="24"/>
        </w:rPr>
        <w:t>主管科室，此时</w:t>
      </w:r>
      <w:r>
        <w:rPr>
          <w:rFonts w:hint="eastAsia" w:ascii="仿宋" w:hAnsi="仿宋" w:eastAsia="仿宋" w:cs="Times New Roman"/>
          <w:bCs/>
          <w:kern w:val="0"/>
          <w:sz w:val="24"/>
          <w:szCs w:val="24"/>
          <w:lang w:eastAsia="zh-CN"/>
        </w:rPr>
        <w:t>医院</w:t>
      </w:r>
      <w:r>
        <w:rPr>
          <w:rFonts w:hint="eastAsia" w:ascii="仿宋" w:hAnsi="仿宋" w:eastAsia="仿宋" w:cs="Times New Roman"/>
          <w:bCs/>
          <w:kern w:val="0"/>
          <w:sz w:val="24"/>
          <w:szCs w:val="24"/>
        </w:rPr>
        <w:t>有权聘请第三方处理解决，由此产生的费用由</w:t>
      </w:r>
      <w:r>
        <w:rPr>
          <w:rFonts w:hint="eastAsia" w:ascii="仿宋" w:hAnsi="仿宋" w:eastAsia="仿宋" w:cs="Times New Roman"/>
          <w:bCs/>
          <w:kern w:val="0"/>
          <w:sz w:val="24"/>
          <w:szCs w:val="24"/>
          <w:lang w:eastAsia="zh-CN"/>
        </w:rPr>
        <w:t>维保单位</w:t>
      </w:r>
      <w:r>
        <w:rPr>
          <w:rFonts w:hint="eastAsia" w:ascii="仿宋" w:hAnsi="仿宋" w:eastAsia="仿宋" w:cs="Times New Roman"/>
          <w:bCs/>
          <w:kern w:val="0"/>
          <w:sz w:val="24"/>
          <w:szCs w:val="24"/>
        </w:rPr>
        <w:t>承担。</w:t>
      </w:r>
    </w:p>
    <w:p w14:paraId="1B96DECD">
      <w:pPr>
        <w:spacing w:line="360" w:lineRule="auto"/>
        <w:ind w:firstLine="480" w:firstLineChars="200"/>
        <w:rPr>
          <w:rFonts w:hint="eastAsia" w:ascii="仿宋" w:hAnsi="仿宋" w:eastAsia="仿宋" w:cs="Times New Roman"/>
          <w:bCs/>
          <w:color w:val="C00000"/>
          <w:kern w:val="0"/>
          <w:sz w:val="24"/>
          <w:szCs w:val="24"/>
        </w:rPr>
      </w:pPr>
      <w:r>
        <w:rPr>
          <w:rFonts w:hint="eastAsia" w:ascii="仿宋" w:hAnsi="仿宋" w:eastAsia="仿宋" w:cs="Times New Roman"/>
          <w:bCs/>
          <w:kern w:val="0"/>
          <w:sz w:val="24"/>
          <w:szCs w:val="24"/>
        </w:rPr>
        <w:t>10、每周到各病区巡查终端、分机、气体监测报警装置的使用情况，并且巡查后需有报告交由护士长签名认可，并且提交主管科室审核。</w:t>
      </w:r>
    </w:p>
    <w:p w14:paraId="05EE291B">
      <w:pPr>
        <w:spacing w:line="360" w:lineRule="auto"/>
        <w:ind w:firstLine="480" w:firstLineChars="200"/>
        <w:jc w:val="left"/>
        <w:rPr>
          <w:rFonts w:hint="eastAsia" w:ascii="仿宋" w:hAnsi="仿宋" w:eastAsia="仿宋" w:cs="Times New Roman"/>
          <w:bCs/>
          <w:kern w:val="0"/>
          <w:sz w:val="24"/>
          <w:szCs w:val="24"/>
        </w:rPr>
      </w:pPr>
      <w:r>
        <w:rPr>
          <w:rFonts w:hint="eastAsia" w:ascii="仿宋" w:hAnsi="仿宋" w:eastAsia="仿宋" w:cs="Times New Roman"/>
          <w:bCs/>
          <w:kern w:val="0"/>
          <w:sz w:val="24"/>
          <w:szCs w:val="24"/>
        </w:rPr>
        <w:t>11、每月检查设备电极运行电流与绝缘电阻是否正常，运行是否超出正常噪音。</w:t>
      </w:r>
    </w:p>
    <w:p w14:paraId="1CABA0FD">
      <w:pPr>
        <w:spacing w:line="360" w:lineRule="auto"/>
        <w:ind w:firstLine="480" w:firstLineChars="200"/>
        <w:jc w:val="left"/>
        <w:rPr>
          <w:rFonts w:hint="eastAsia" w:ascii="仿宋" w:hAnsi="仿宋" w:eastAsia="仿宋" w:cs="Times New Roman"/>
          <w:bCs/>
          <w:kern w:val="0"/>
          <w:sz w:val="24"/>
          <w:szCs w:val="24"/>
        </w:rPr>
      </w:pPr>
      <w:r>
        <w:rPr>
          <w:rFonts w:hint="eastAsia" w:ascii="仿宋" w:hAnsi="仿宋" w:eastAsia="仿宋" w:cs="Times New Roman"/>
          <w:bCs/>
          <w:kern w:val="0"/>
          <w:sz w:val="24"/>
          <w:szCs w:val="24"/>
        </w:rPr>
        <w:t>12、每月对干燥设备进行检查清理，观察干燥设备的干燥滤芯是否在正常工作范围内。</w:t>
      </w:r>
    </w:p>
    <w:p w14:paraId="7F4BDBE1">
      <w:pPr>
        <w:spacing w:line="360" w:lineRule="auto"/>
        <w:ind w:firstLine="480" w:firstLineChars="200"/>
        <w:jc w:val="left"/>
        <w:rPr>
          <w:rFonts w:hint="eastAsia" w:ascii="仿宋" w:hAnsi="仿宋" w:eastAsia="仿宋" w:cs="Times New Roman"/>
          <w:bCs/>
          <w:kern w:val="0"/>
          <w:sz w:val="24"/>
          <w:szCs w:val="24"/>
        </w:rPr>
      </w:pPr>
      <w:r>
        <w:rPr>
          <w:rFonts w:hint="eastAsia" w:ascii="仿宋" w:hAnsi="仿宋" w:eastAsia="仿宋" w:cs="Times New Roman"/>
          <w:bCs/>
          <w:kern w:val="0"/>
          <w:sz w:val="24"/>
          <w:szCs w:val="24"/>
        </w:rPr>
        <w:t>13、每月观察麻醉排放机组的运行情况，观察其自动切换运行情况，排放功能及监控功能，保证排放机组的正常运行。</w:t>
      </w:r>
    </w:p>
    <w:p w14:paraId="1C3F3C01">
      <w:pPr>
        <w:spacing w:line="360" w:lineRule="auto"/>
        <w:ind w:firstLine="480" w:firstLineChars="200"/>
        <w:jc w:val="left"/>
        <w:rPr>
          <w:rFonts w:hint="eastAsia" w:ascii="仿宋" w:hAnsi="仿宋" w:eastAsia="仿宋" w:cs="Times New Roman"/>
          <w:bCs/>
          <w:kern w:val="0"/>
          <w:sz w:val="24"/>
          <w:szCs w:val="24"/>
        </w:rPr>
      </w:pPr>
      <w:r>
        <w:rPr>
          <w:rFonts w:hint="eastAsia" w:ascii="仿宋" w:hAnsi="仿宋" w:eastAsia="仿宋" w:cs="Times New Roman"/>
          <w:bCs/>
          <w:kern w:val="0"/>
          <w:sz w:val="24"/>
          <w:szCs w:val="24"/>
        </w:rPr>
        <w:t>14、更换的零配件原则上采用原厂原品牌规格产品，如因原厂停产导致零件难以采购，在获得医院书面同意后，可更换其他品牌适合的零配件。</w:t>
      </w:r>
    </w:p>
    <w:p w14:paraId="40EDB02E">
      <w:pPr>
        <w:spacing w:line="360" w:lineRule="auto"/>
        <w:ind w:firstLine="480" w:firstLineChars="200"/>
        <w:rPr>
          <w:rFonts w:hint="eastAsia" w:ascii="仿宋" w:hAnsi="仿宋" w:eastAsia="仿宋" w:cs="Times New Roman"/>
          <w:bCs/>
          <w:kern w:val="0"/>
          <w:sz w:val="24"/>
          <w:szCs w:val="24"/>
        </w:rPr>
      </w:pPr>
      <w:r>
        <w:rPr>
          <w:rFonts w:hint="eastAsia" w:ascii="仿宋" w:hAnsi="仿宋" w:eastAsia="仿宋" w:cs="Times New Roman"/>
          <w:bCs/>
          <w:kern w:val="0"/>
          <w:sz w:val="24"/>
          <w:szCs w:val="24"/>
        </w:rPr>
        <w:t>15、完成各项维修保养内容均需如实做好工作记录，并须交主管科室签证的，应当每月如期交至主管科室签证，每次请款前并做好各使用部分的满意度调查；所有的工作记录、签证记录和满意度调查将作为向医院请求付款的依据及凭证。</w:t>
      </w:r>
    </w:p>
    <w:p w14:paraId="798CA8ED">
      <w:pPr>
        <w:spacing w:line="360" w:lineRule="auto"/>
        <w:ind w:firstLine="480" w:firstLineChars="200"/>
        <w:rPr>
          <w:rFonts w:hint="eastAsia" w:ascii="仿宋" w:hAnsi="仿宋" w:eastAsia="仿宋" w:cs="Times New Roman"/>
          <w:bCs/>
          <w:kern w:val="0"/>
          <w:sz w:val="24"/>
          <w:szCs w:val="24"/>
        </w:rPr>
      </w:pPr>
      <w:r>
        <w:rPr>
          <w:rFonts w:hint="eastAsia" w:ascii="仿宋" w:hAnsi="仿宋" w:eastAsia="仿宋" w:cs="Times New Roman"/>
          <w:bCs/>
          <w:kern w:val="0"/>
          <w:sz w:val="24"/>
          <w:szCs w:val="24"/>
        </w:rPr>
        <w:t>16、协助医院每年对所有医用气体系统设备安全阀进行送检，每半年对所有医用气体系统压力表进行送检。</w:t>
      </w:r>
    </w:p>
    <w:p w14:paraId="24399299">
      <w:pPr>
        <w:spacing w:line="360" w:lineRule="auto"/>
        <w:ind w:firstLine="480" w:firstLineChars="200"/>
        <w:jc w:val="left"/>
        <w:rPr>
          <w:rFonts w:hint="eastAsia" w:ascii="仿宋" w:hAnsi="仿宋" w:eastAsia="仿宋" w:cs="Times New Roman"/>
          <w:bCs/>
          <w:kern w:val="0"/>
          <w:sz w:val="24"/>
          <w:szCs w:val="24"/>
        </w:rPr>
      </w:pPr>
      <w:r>
        <w:rPr>
          <w:rFonts w:hint="eastAsia" w:ascii="仿宋" w:hAnsi="仿宋" w:eastAsia="仿宋" w:cs="Times New Roman"/>
          <w:bCs/>
          <w:kern w:val="0"/>
          <w:sz w:val="24"/>
          <w:szCs w:val="24"/>
        </w:rPr>
        <w:t>17、维保项目包含采购单价人民币2</w:t>
      </w:r>
      <w:r>
        <w:rPr>
          <w:rFonts w:hint="eastAsia" w:ascii="仿宋" w:hAnsi="仿宋" w:eastAsia="仿宋" w:cs="Times New Roman"/>
          <w:bCs/>
          <w:kern w:val="0"/>
          <w:sz w:val="24"/>
          <w:szCs w:val="24"/>
          <w:lang w:val="en-US" w:eastAsia="zh-CN"/>
        </w:rPr>
        <w:t>0</w:t>
      </w:r>
      <w:r>
        <w:rPr>
          <w:rFonts w:hint="eastAsia" w:ascii="仿宋" w:hAnsi="仿宋" w:eastAsia="仿宋" w:cs="Times New Roman"/>
          <w:bCs/>
          <w:kern w:val="0"/>
          <w:sz w:val="24"/>
          <w:szCs w:val="24"/>
        </w:rPr>
        <w:t>00元以下(含2</w:t>
      </w:r>
      <w:r>
        <w:rPr>
          <w:rFonts w:hint="eastAsia" w:ascii="仿宋" w:hAnsi="仿宋" w:eastAsia="仿宋" w:cs="Times New Roman"/>
          <w:bCs/>
          <w:kern w:val="0"/>
          <w:sz w:val="24"/>
          <w:szCs w:val="24"/>
          <w:lang w:val="en-US" w:eastAsia="zh-CN"/>
        </w:rPr>
        <w:t>0</w:t>
      </w:r>
      <w:bookmarkStart w:id="1" w:name="_GoBack"/>
      <w:bookmarkEnd w:id="1"/>
      <w:r>
        <w:rPr>
          <w:rFonts w:hint="eastAsia" w:ascii="仿宋" w:hAnsi="仿宋" w:eastAsia="仿宋" w:cs="Times New Roman"/>
          <w:bCs/>
          <w:kern w:val="0"/>
          <w:sz w:val="24"/>
          <w:szCs w:val="24"/>
        </w:rPr>
        <w:t>00元)的国外进口高端品牌的零配件及辅材（如：必康美德产品）及采购单价人民币</w:t>
      </w:r>
      <w:r>
        <w:rPr>
          <w:rFonts w:hint="eastAsia" w:ascii="仿宋" w:hAnsi="仿宋" w:eastAsia="仿宋" w:cs="Times New Roman"/>
          <w:bCs/>
          <w:kern w:val="0"/>
          <w:sz w:val="24"/>
          <w:szCs w:val="24"/>
          <w:lang w:val="en-US" w:eastAsia="zh-CN"/>
        </w:rPr>
        <w:t>7</w:t>
      </w:r>
      <w:r>
        <w:rPr>
          <w:rFonts w:hint="eastAsia" w:ascii="仿宋" w:hAnsi="仿宋" w:eastAsia="仿宋" w:cs="Times New Roman"/>
          <w:bCs/>
          <w:kern w:val="0"/>
          <w:sz w:val="24"/>
          <w:szCs w:val="24"/>
        </w:rPr>
        <w:t>00元以下(含</w:t>
      </w:r>
      <w:r>
        <w:rPr>
          <w:rFonts w:hint="eastAsia" w:ascii="仿宋" w:hAnsi="仿宋" w:eastAsia="仿宋" w:cs="Times New Roman"/>
          <w:bCs/>
          <w:kern w:val="0"/>
          <w:sz w:val="24"/>
          <w:szCs w:val="24"/>
          <w:lang w:val="en-US" w:eastAsia="zh-CN"/>
        </w:rPr>
        <w:t>7</w:t>
      </w:r>
      <w:r>
        <w:rPr>
          <w:rFonts w:hint="eastAsia" w:ascii="仿宋" w:hAnsi="仿宋" w:eastAsia="仿宋" w:cs="Times New Roman"/>
          <w:bCs/>
          <w:kern w:val="0"/>
          <w:sz w:val="24"/>
          <w:szCs w:val="24"/>
        </w:rPr>
        <w:t>00元)的国产优质品牌的零配件及辅材（如：飞星）由乙方承担。除上述外，超出以上费用的零配件、辅材等均由医院自行承担。另空气压缩机、储气罐、空气干燥机、真空泵、负压罐、负压控制柜在客观情况下经生产厂家核实确实无法维修需整机更换时，由乙方主动报备</w:t>
      </w:r>
      <w:r>
        <w:rPr>
          <w:rFonts w:hint="eastAsia" w:ascii="仿宋" w:hAnsi="仿宋" w:eastAsia="仿宋" w:cs="Times New Roman"/>
          <w:bCs/>
          <w:kern w:val="0"/>
          <w:sz w:val="24"/>
          <w:szCs w:val="24"/>
          <w:lang w:eastAsia="zh-CN"/>
        </w:rPr>
        <w:t>医院</w:t>
      </w:r>
      <w:r>
        <w:rPr>
          <w:rFonts w:hint="eastAsia" w:ascii="仿宋" w:hAnsi="仿宋" w:eastAsia="仿宋" w:cs="Times New Roman"/>
          <w:bCs/>
          <w:kern w:val="0"/>
          <w:sz w:val="24"/>
          <w:szCs w:val="24"/>
        </w:rPr>
        <w:t>主管科室，并由医院自行处理。</w:t>
      </w:r>
    </w:p>
    <w:p w14:paraId="43DEFD50">
      <w:pPr>
        <w:spacing w:line="360" w:lineRule="auto"/>
        <w:ind w:firstLine="480" w:firstLineChars="200"/>
        <w:jc w:val="left"/>
        <w:rPr>
          <w:rFonts w:hint="eastAsia" w:ascii="仿宋" w:hAnsi="仿宋" w:eastAsia="仿宋" w:cs="Times New Roman"/>
          <w:bCs/>
          <w:kern w:val="0"/>
          <w:sz w:val="24"/>
          <w:szCs w:val="24"/>
        </w:rPr>
      </w:pPr>
      <w:r>
        <w:rPr>
          <w:rFonts w:hint="eastAsia" w:ascii="仿宋" w:hAnsi="仿宋" w:eastAsia="仿宋" w:cs="Times New Roman"/>
          <w:bCs/>
          <w:kern w:val="0"/>
          <w:sz w:val="24"/>
          <w:szCs w:val="24"/>
        </w:rPr>
        <w:t>18、按照医院规划，妇科生殖医学中心</w:t>
      </w:r>
      <w:r>
        <w:rPr>
          <w:rFonts w:hint="eastAsia" w:ascii="仿宋" w:hAnsi="仿宋" w:eastAsia="仿宋" w:cs="Times New Roman"/>
          <w:bCs/>
          <w:kern w:val="0"/>
          <w:sz w:val="24"/>
          <w:szCs w:val="24"/>
          <w:lang w:val="en-US" w:eastAsia="zh-CN"/>
        </w:rPr>
        <w:t>如</w:t>
      </w:r>
      <w:r>
        <w:rPr>
          <w:rFonts w:hint="eastAsia" w:ascii="仿宋" w:hAnsi="仿宋" w:eastAsia="仿宋" w:cs="Times New Roman"/>
          <w:bCs/>
          <w:kern w:val="0"/>
          <w:sz w:val="24"/>
          <w:szCs w:val="24"/>
        </w:rPr>
        <w:t>有部分临床科室调动搬迁，届时拟按照实际维修及保养工作量按实计算应付合同款。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27897"/>
    <w:rsid w:val="08BA6A96"/>
    <w:rsid w:val="0E4312DC"/>
    <w:rsid w:val="18DC0363"/>
    <w:rsid w:val="1D9236E6"/>
    <w:rsid w:val="2E5F095B"/>
    <w:rsid w:val="347C6DC6"/>
    <w:rsid w:val="3C010D56"/>
    <w:rsid w:val="42925DB2"/>
    <w:rsid w:val="48945014"/>
    <w:rsid w:val="4A18123D"/>
    <w:rsid w:val="4CBD7ED0"/>
    <w:rsid w:val="51C20B31"/>
    <w:rsid w:val="51C27D36"/>
    <w:rsid w:val="646600BC"/>
    <w:rsid w:val="6CF21078"/>
    <w:rsid w:val="72514A93"/>
    <w:rsid w:val="73577E87"/>
    <w:rsid w:val="784D3606"/>
    <w:rsid w:val="7E4F632A"/>
    <w:rsid w:val="7F625BE9"/>
    <w:rsid w:val="7FEC3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rPr>
      <w:szCs w:val="22"/>
    </w:rPr>
  </w:style>
  <w:style w:type="paragraph" w:styleId="3">
    <w:name w:val="Body Text Indent"/>
    <w:basedOn w:val="1"/>
    <w:next w:val="2"/>
    <w:qFormat/>
    <w:uiPriority w:val="0"/>
    <w:pPr>
      <w:ind w:firstLine="830" w:firstLineChars="352"/>
    </w:pPr>
    <w:rPr>
      <w:rFonts w:ascii="仿宋_GB2312" w:hAnsi="Times New Roman" w:eastAsia="仿宋_GB2312" w:cs="Times New Roman"/>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1464</Words>
  <Characters>1504</Characters>
  <Lines>0</Lines>
  <Paragraphs>0</Paragraphs>
  <TotalTime>7</TotalTime>
  <ScaleCrop>false</ScaleCrop>
  <LinksUpToDate>false</LinksUpToDate>
  <CharactersWithSpaces>1504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大海</cp:lastModifiedBy>
  <dcterms:modified xsi:type="dcterms:W3CDTF">2025-11-19T07:24:36Z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eyJoZGlkIjoiODM2OGZkMGY4YjBmZWZiMDU2YjI4YmE3M2E3MDc1NjAiLCJ1c2VySWQiOiI2NDYyMTg4OTMifQ==</vt:lpwstr>
  </property>
  <property fmtid="{D5CDD505-2E9C-101B-9397-08002B2CF9AE}" pid="4" name="ICV">
    <vt:lpwstr>8807C079BFFA42C6958523404CF10EBC_13</vt:lpwstr>
  </property>
</Properties>
</file>