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999EF">
      <w:pPr>
        <w:jc w:val="center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自动冰冻组织染色机参数配置要求</w:t>
      </w:r>
    </w:p>
    <w:p w14:paraId="79DBCD8B">
      <w:pPr>
        <w:spacing w:line="360" w:lineRule="auto"/>
        <w:ind w:left="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★提供《中华人民共和国医疗器械注册证》</w:t>
      </w:r>
    </w:p>
    <w:p w14:paraId="5B41C9A1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技术参数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36A9F907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1、可进行快速冰冻切片染色盖片、细胞学染色盖片、常规染色盖片</w:t>
      </w:r>
    </w:p>
    <w:p w14:paraId="154121E2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2、长宽高：≤840×470×530mm  </w:t>
      </w:r>
    </w:p>
    <w:p w14:paraId="43E16351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3、完成染色和盖片过程≤4分钟</w:t>
      </w:r>
    </w:p>
    <w:p w14:paraId="6141FD57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4、具备染色后自动盖片功能</w:t>
      </w:r>
    </w:p>
    <w:p w14:paraId="7198DE39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5、站点数量：≥24个，至少包括上载站点1个，下载站点1个，试剂站点16个，水洗站点4个（可设为试剂缸），烤缸2个</w:t>
      </w:r>
    </w:p>
    <w:p w14:paraId="064D1FD5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6、试剂缸数量≥2</w:t>
      </w:r>
      <w:r>
        <w:rPr>
          <w:rFonts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个，至少4个试剂站点具有智能恒温功能</w:t>
      </w:r>
    </w:p>
    <w:p w14:paraId="76882C3D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7、配备8寸彩色触摸控制屏，全中文操作界面</w:t>
      </w:r>
    </w:p>
    <w:p w14:paraId="3A117816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8、可编辑程序数量≥200套，</w:t>
      </w:r>
      <w:r>
        <w:rPr>
          <w:rFonts w:hint="eastAsia" w:ascii="宋体" w:hAnsi="宋体" w:cs="宋体"/>
          <w:sz w:val="24"/>
          <w:szCs w:val="24"/>
        </w:rPr>
        <w:t>每套程序可设置≥100个步骤</w:t>
      </w:r>
    </w:p>
    <w:p w14:paraId="6C16EDBA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9、每个步骤设置时间：1秒—59分59秒</w:t>
      </w:r>
    </w:p>
    <w:p w14:paraId="53A9819A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、具有快捷启动键，可实现一键启动</w:t>
      </w:r>
    </w:p>
    <w:p w14:paraId="6A49DEE3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、可随时追加样本</w:t>
      </w:r>
    </w:p>
    <w:p w14:paraId="3FAAC94A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、试剂缸容积：≥120±30ml</w:t>
      </w:r>
    </w:p>
    <w:p w14:paraId="5EB1420F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、玻片架容量：≥6片/架</w:t>
      </w:r>
    </w:p>
    <w:p w14:paraId="06FE326C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、染色过程中实时检测流水缸内的进水状态，出现水流不符合要求时，设备自动报警提示</w:t>
      </w:r>
    </w:p>
    <w:p w14:paraId="6B779A57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、具有智能按需供水功能。</w:t>
      </w:r>
    </w:p>
    <w:p w14:paraId="187A1959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、具备质控功能</w:t>
      </w:r>
    </w:p>
    <w:p w14:paraId="4FCB4558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、盖片速度：≥800片/小时</w:t>
      </w:r>
    </w:p>
    <w:p w14:paraId="288B3CDC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、喷胶针工作位置实时检测，不在工作位置时自动报警</w:t>
      </w:r>
    </w:p>
    <w:p w14:paraId="503F2813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、具有坏盖玻片、无盖玻片智能检测功能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43D55979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、具备多种工作模式可选择，染封模式，单染模式，单封模式</w:t>
      </w:r>
    </w:p>
    <w:p w14:paraId="448B3090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远程智能监控：具有远程报警、远程监控功能，至少可通过包括网页、微信小程序、APP三个方式进行监控，实时了解设备运行状态，配置USB接口，可导出Excel的质量控制表。</w:t>
      </w:r>
    </w:p>
    <w:p w14:paraId="1F2FF290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电子天平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</w:t>
      </w:r>
    </w:p>
    <w:p w14:paraId="5BF16CA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最大秤量：210g</w:t>
      </w:r>
    </w:p>
    <w:p w14:paraId="605C199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可读性：1mg</w:t>
      </w:r>
    </w:p>
    <w:p w14:paraId="11DEEBF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重复性：±1mg</w:t>
      </w:r>
    </w:p>
    <w:p w14:paraId="2600D30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线性误差：±2mg</w:t>
      </w:r>
    </w:p>
    <w:p w14:paraId="5B8DA14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作温度范围：12°C –28°C</w:t>
      </w:r>
    </w:p>
    <w:p w14:paraId="18CDC83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称盘尺寸：Ø90mm</w:t>
      </w:r>
    </w:p>
    <w:p w14:paraId="190691A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</w:rPr>
        <w:t>开机预热：30min - 60min</w:t>
      </w:r>
    </w:p>
    <w:p w14:paraId="4EA7A04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电子分析天平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</w:t>
      </w:r>
    </w:p>
    <w:p w14:paraId="1259AFE7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称量范围：200g </w:t>
      </w:r>
    </w:p>
    <w:p w14:paraId="178B098F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最小称量值：0.01g </w:t>
      </w:r>
    </w:p>
    <w:p w14:paraId="546C4E01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可读性精度：0.01g </w:t>
      </w:r>
    </w:p>
    <w:p w14:paraId="1D5761FE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重复性误差：±0.01g </w:t>
      </w:r>
    </w:p>
    <w:p w14:paraId="577C6B8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校准功能：手动外部校准 </w:t>
      </w:r>
    </w:p>
    <w:p w14:paraId="6336014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秤盘尺寸：Φ133mm </w:t>
      </w:r>
    </w:p>
    <w:p w14:paraId="6B3C2D02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数据接口：RS-232 </w:t>
      </w:r>
    </w:p>
    <w:p w14:paraId="20300C7B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显示器：LED大界面显示、亮度可调 </w:t>
      </w:r>
    </w:p>
    <w:p w14:paraId="3B81E85A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秤盘材质：铝合金 </w:t>
      </w:r>
    </w:p>
    <w:p w14:paraId="0F3F80B1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线性误差：±0.02g 传感器：应变式传感器</w:t>
      </w:r>
    </w:p>
    <w:p w14:paraId="49D8B7C1">
      <w:pPr>
        <w:numPr>
          <w:ilvl w:val="0"/>
          <w:numId w:val="1"/>
        </w:numPr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冰箱</w:t>
      </w:r>
    </w:p>
    <w:p w14:paraId="3298B334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箱门结构：两门 面板颜色：轻奢金 能效等级：2级 制冷方式：风冷 总容积(L)：190 面板材质：钢化玻璃 压缩机：定频 控温方式：电子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重量(kg)：47 额定电压(V)：220 冷藏室容积(L)：120 综合耗电量(kW·h/24h)：0.70 冷冻能力(kg/12h)：2.0 冷冻室容积(L)：70 噪声dB(A)：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≤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38</w:t>
      </w:r>
    </w:p>
    <w:p w14:paraId="3694CA84">
      <w:pPr>
        <w:pStyle w:val="2"/>
        <w:jc w:val="both"/>
        <w:rPr>
          <w:sz w:val="24"/>
          <w:szCs w:val="24"/>
        </w:rPr>
      </w:pPr>
      <w:bookmarkStart w:id="0" w:name="OLE_LINK2"/>
      <w:bookmarkStart w:id="1" w:name="OLE_LINK1"/>
      <w:r>
        <w:rPr>
          <w:rFonts w:hint="eastAsia"/>
          <w:sz w:val="24"/>
          <w:szCs w:val="24"/>
        </w:rPr>
        <w:t>商务要求：</w:t>
      </w:r>
    </w:p>
    <w:p w14:paraId="2D28823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数量：1台</w:t>
      </w:r>
    </w:p>
    <w:p w14:paraId="0CBF73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保修要求：保修三年</w:t>
      </w:r>
    </w:p>
    <w:p w14:paraId="752236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送货要求：接到送货要求后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天内完成到货。</w:t>
      </w:r>
    </w:p>
    <w:p w14:paraId="1F4BD1D1">
      <w:pPr>
        <w:pStyle w:val="2"/>
        <w:rPr>
          <w:sz w:val="24"/>
          <w:szCs w:val="24"/>
        </w:rPr>
      </w:pPr>
    </w:p>
    <w:bookmarkEnd w:id="0"/>
    <w:bookmarkEnd w:id="1"/>
    <w:p w14:paraId="66FD1AF1">
      <w:pPr>
        <w:jc w:val="center"/>
        <w:rPr>
          <w:b/>
          <w:sz w:val="24"/>
          <w:szCs w:val="24"/>
        </w:rPr>
      </w:pPr>
      <w:r>
        <w:rPr>
          <w:rFonts w:hint="eastAsia" w:eastAsia="宋体"/>
          <w:b/>
          <w:sz w:val="24"/>
          <w:szCs w:val="24"/>
        </w:rPr>
        <w:t>自动冰冻组织染色机</w:t>
      </w:r>
      <w:r>
        <w:rPr>
          <w:rFonts w:hint="eastAsia"/>
          <w:b/>
          <w:sz w:val="24"/>
          <w:szCs w:val="24"/>
        </w:rPr>
        <w:t>配置清单</w:t>
      </w:r>
    </w:p>
    <w:tbl>
      <w:tblPr>
        <w:tblStyle w:val="6"/>
        <w:tblW w:w="79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0"/>
        <w:gridCol w:w="2126"/>
        <w:gridCol w:w="1701"/>
      </w:tblGrid>
      <w:tr w14:paraId="74786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B0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F5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E2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552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57921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5E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4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BB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787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6C25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F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BE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染色架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AB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D1D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0C11B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FC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EE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试剂缸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F1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E9A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1666E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D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B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电子天平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1D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7E8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75C6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C2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7C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电子分析天平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5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E1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22656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C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2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冰箱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C6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455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</w:tbl>
    <w:p w14:paraId="61FB6AAC">
      <w:pPr>
        <w:pStyle w:val="2"/>
        <w:jc w:val="both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AAA27"/>
    <w:multiLevelType w:val="singleLevel"/>
    <w:tmpl w:val="7FAAAA27"/>
    <w:lvl w:ilvl="0" w:tentative="0">
      <w:start w:val="2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99"/>
    <w:rsid w:val="00110477"/>
    <w:rsid w:val="00123A84"/>
    <w:rsid w:val="00196DEE"/>
    <w:rsid w:val="001F7E59"/>
    <w:rsid w:val="00395322"/>
    <w:rsid w:val="004D3118"/>
    <w:rsid w:val="00502675"/>
    <w:rsid w:val="0053510F"/>
    <w:rsid w:val="005C4AC4"/>
    <w:rsid w:val="005F779C"/>
    <w:rsid w:val="00644D01"/>
    <w:rsid w:val="00761B20"/>
    <w:rsid w:val="007A61A1"/>
    <w:rsid w:val="007D66A0"/>
    <w:rsid w:val="00804C99"/>
    <w:rsid w:val="008160EC"/>
    <w:rsid w:val="008F446B"/>
    <w:rsid w:val="0096299D"/>
    <w:rsid w:val="009A203F"/>
    <w:rsid w:val="00A5079A"/>
    <w:rsid w:val="00A52709"/>
    <w:rsid w:val="00A76A73"/>
    <w:rsid w:val="00AA6820"/>
    <w:rsid w:val="00AE3EC8"/>
    <w:rsid w:val="00B6451F"/>
    <w:rsid w:val="00B91385"/>
    <w:rsid w:val="00CB2D95"/>
    <w:rsid w:val="00D80325"/>
    <w:rsid w:val="00E449AD"/>
    <w:rsid w:val="00E51D4D"/>
    <w:rsid w:val="00F636BE"/>
    <w:rsid w:val="00FC758F"/>
    <w:rsid w:val="0181267F"/>
    <w:rsid w:val="08107B53"/>
    <w:rsid w:val="08A727F6"/>
    <w:rsid w:val="0ACD67D1"/>
    <w:rsid w:val="0B4D55F6"/>
    <w:rsid w:val="0B8B3424"/>
    <w:rsid w:val="0D6419BE"/>
    <w:rsid w:val="0D813045"/>
    <w:rsid w:val="10013E3E"/>
    <w:rsid w:val="10124FCA"/>
    <w:rsid w:val="136E0293"/>
    <w:rsid w:val="13B34502"/>
    <w:rsid w:val="14092D89"/>
    <w:rsid w:val="14EF55E3"/>
    <w:rsid w:val="16AC42A4"/>
    <w:rsid w:val="16D611B3"/>
    <w:rsid w:val="1A345DEF"/>
    <w:rsid w:val="1EBA690B"/>
    <w:rsid w:val="21BE7A23"/>
    <w:rsid w:val="2309155F"/>
    <w:rsid w:val="24561532"/>
    <w:rsid w:val="29235147"/>
    <w:rsid w:val="29881BF5"/>
    <w:rsid w:val="2A7D5F8E"/>
    <w:rsid w:val="2F1A0EC6"/>
    <w:rsid w:val="32291903"/>
    <w:rsid w:val="32334E1C"/>
    <w:rsid w:val="32A54738"/>
    <w:rsid w:val="32D63CB9"/>
    <w:rsid w:val="398405FA"/>
    <w:rsid w:val="3C4F7656"/>
    <w:rsid w:val="409548B8"/>
    <w:rsid w:val="4600212C"/>
    <w:rsid w:val="49BF222E"/>
    <w:rsid w:val="4CF249A8"/>
    <w:rsid w:val="4F2564A9"/>
    <w:rsid w:val="587A75F2"/>
    <w:rsid w:val="5C545A2F"/>
    <w:rsid w:val="5F2774DC"/>
    <w:rsid w:val="5F700E67"/>
    <w:rsid w:val="625F1B4C"/>
    <w:rsid w:val="64CC754D"/>
    <w:rsid w:val="667F20D7"/>
    <w:rsid w:val="68D04B7C"/>
    <w:rsid w:val="6CAF236F"/>
    <w:rsid w:val="6DEC337D"/>
    <w:rsid w:val="70B56B01"/>
    <w:rsid w:val="77032C12"/>
    <w:rsid w:val="78520A4D"/>
    <w:rsid w:val="790D6C26"/>
    <w:rsid w:val="7AEA5A08"/>
    <w:rsid w:val="7DB03277"/>
    <w:rsid w:val="7FA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923</Words>
  <Characters>1094</Characters>
  <Lines>1</Lines>
  <Paragraphs>1</Paragraphs>
  <TotalTime>0</TotalTime>
  <ScaleCrop>false</ScaleCrop>
  <LinksUpToDate>false</LinksUpToDate>
  <CharactersWithSpaces>1126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2025-02-11T02:30:00Z</dcterms:created>
  <dc:creator>dingbutong</dc:creator>
  <cp:lastModifiedBy>胡伟坡</cp:lastModifiedBy>
  <dcterms:modified xsi:type="dcterms:W3CDTF">2025-12-04T07:12:41Z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E19CB270603E4256B73CA13F785EDD75</vt:lpwstr>
  </property>
  <property fmtid="{D5CDD505-2E9C-101B-9397-08002B2CF9AE}" pid="4" name="KSOTemplateDocerSaveRecord">
    <vt:lpwstr>eyJoZGlkIjoiMWNhNjEwNjEzM2FmNmM1OTc0NWQxMGUxNzdiMWY2NDQiLCJ1c2VySWQiOiIxNjU3MTU3OTk5In0=</vt:lpwstr>
  </property>
</Properties>
</file>