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E1" w:rsidRDefault="007546A7">
      <w:pPr>
        <w:pStyle w:val="ae"/>
        <w:widowControl/>
        <w:spacing w:line="500" w:lineRule="exact"/>
        <w:jc w:val="center"/>
        <w:rPr>
          <w:rFonts w:ascii="黑体" w:eastAsia="黑体" w:hAnsi="黑体" w:cs="仿宋"/>
          <w:sz w:val="28"/>
          <w:szCs w:val="28"/>
        </w:rPr>
      </w:pPr>
      <w:r>
        <w:rPr>
          <w:rFonts w:ascii="黑体" w:eastAsia="黑体" w:hAnsi="黑体" w:hint="eastAsia"/>
          <w:b/>
          <w:sz w:val="32"/>
          <w:szCs w:val="32"/>
        </w:rPr>
        <w:t>中山大学附属第一</w:t>
      </w:r>
      <w:r w:rsidR="00CE6DC3">
        <w:rPr>
          <w:rFonts w:ascii="黑体" w:eastAsia="黑体" w:hAnsi="黑体" w:hint="eastAsia"/>
          <w:b/>
          <w:sz w:val="32"/>
          <w:szCs w:val="32"/>
        </w:rPr>
        <w:t>（南沙）</w:t>
      </w:r>
      <w:r>
        <w:rPr>
          <w:rFonts w:ascii="黑体" w:eastAsia="黑体" w:hAnsi="黑体" w:hint="eastAsia"/>
          <w:b/>
          <w:sz w:val="32"/>
          <w:szCs w:val="32"/>
        </w:rPr>
        <w:t>医院</w:t>
      </w:r>
      <w:bookmarkStart w:id="0" w:name="OLE_LINK3"/>
      <w:r>
        <w:rPr>
          <w:rFonts w:ascii="黑体" w:eastAsia="黑体" w:hAnsi="黑体" w:hint="eastAsia"/>
          <w:b/>
          <w:sz w:val="32"/>
          <w:szCs w:val="32"/>
        </w:rPr>
        <w:t>手术餐、工作餐及健康管理中心患者餐</w:t>
      </w:r>
      <w:bookmarkEnd w:id="0"/>
      <w:r>
        <w:rPr>
          <w:rFonts w:ascii="黑体" w:eastAsia="黑体" w:hAnsi="黑体" w:hint="eastAsia"/>
          <w:b/>
          <w:sz w:val="32"/>
          <w:szCs w:val="32"/>
        </w:rPr>
        <w:t>餐饮服务（三年期）需求书</w:t>
      </w:r>
    </w:p>
    <w:p w:rsidR="001A5FE1" w:rsidRDefault="001A5FE1">
      <w:pPr>
        <w:spacing w:line="500" w:lineRule="exact"/>
        <w:ind w:firstLineChars="200" w:firstLine="560"/>
        <w:rPr>
          <w:rFonts w:ascii="仿宋_GB2312" w:eastAsia="仿宋_GB2312" w:hAnsi="黑体" w:cs="仿宋"/>
          <w:bCs/>
          <w:sz w:val="28"/>
          <w:szCs w:val="28"/>
        </w:rPr>
      </w:pPr>
    </w:p>
    <w:p w:rsidR="001A5FE1" w:rsidRDefault="007546A7">
      <w:pPr>
        <w:spacing w:line="500" w:lineRule="exact"/>
        <w:ind w:firstLineChars="200" w:firstLine="562"/>
        <w:rPr>
          <w:rFonts w:ascii="黑体" w:eastAsia="黑体" w:hAnsi="黑体" w:cs="仿宋"/>
          <w:b/>
          <w:bCs/>
          <w:sz w:val="28"/>
          <w:szCs w:val="28"/>
        </w:rPr>
      </w:pPr>
      <w:r>
        <w:rPr>
          <w:rFonts w:ascii="黑体" w:eastAsia="黑体" w:hAnsi="黑体" w:cs="仿宋" w:hint="eastAsia"/>
          <w:b/>
          <w:bCs/>
          <w:sz w:val="28"/>
          <w:szCs w:val="28"/>
        </w:rPr>
        <w:t>一、</w:t>
      </w:r>
      <w:r>
        <w:rPr>
          <w:rFonts w:ascii="黑体" w:eastAsia="黑体" w:hAnsi="黑体" w:cs="仿宋" w:hint="eastAsia"/>
          <w:b/>
          <w:sz w:val="28"/>
          <w:szCs w:val="28"/>
        </w:rPr>
        <w:t>项目概述</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为提升现代医院后勤服务品质，满足职工、病人和家属多元化、个性化的营养膳食需求，成交服务商需负责中山大学附属第一</w:t>
      </w:r>
      <w:r w:rsidR="00CE6DC3">
        <w:rPr>
          <w:rFonts w:ascii="仿宋_GB2312" w:eastAsia="仿宋_GB2312" w:hAnsi="仿宋" w:cs="仿宋" w:hint="eastAsia"/>
          <w:bCs/>
          <w:kern w:val="0"/>
          <w:sz w:val="28"/>
          <w:szCs w:val="28"/>
        </w:rPr>
        <w:t>（南沙</w:t>
      </w:r>
      <w:bookmarkStart w:id="1" w:name="_GoBack"/>
      <w:bookmarkEnd w:id="1"/>
      <w:r w:rsidR="00CE6DC3">
        <w:rPr>
          <w:rFonts w:ascii="仿宋_GB2312" w:eastAsia="仿宋_GB2312" w:hAnsi="仿宋" w:cs="仿宋" w:hint="eastAsia"/>
          <w:bCs/>
          <w:kern w:val="0"/>
          <w:sz w:val="28"/>
          <w:szCs w:val="28"/>
        </w:rPr>
        <w:t>）</w:t>
      </w:r>
      <w:r>
        <w:rPr>
          <w:rFonts w:ascii="仿宋_GB2312" w:eastAsia="仿宋_GB2312" w:hAnsi="仿宋" w:cs="仿宋" w:hint="eastAsia"/>
          <w:bCs/>
          <w:kern w:val="0"/>
          <w:sz w:val="28"/>
          <w:szCs w:val="28"/>
        </w:rPr>
        <w:t>医院</w:t>
      </w:r>
      <w:r>
        <w:rPr>
          <w:rFonts w:ascii="仿宋_GB2312" w:eastAsia="仿宋_GB2312" w:hAnsi="仿宋" w:cs="仿宋" w:hint="eastAsia"/>
          <w:bCs/>
          <w:kern w:val="0"/>
          <w:sz w:val="28"/>
          <w:szCs w:val="28"/>
        </w:rPr>
        <w:t>的手术餐、工作餐及健康管理中心患者餐餐饮服务配送与管理。</w:t>
      </w:r>
    </w:p>
    <w:p w:rsidR="001A5FE1" w:rsidRDefault="007546A7">
      <w:pPr>
        <w:spacing w:line="500" w:lineRule="exact"/>
        <w:ind w:firstLineChars="200" w:firstLine="562"/>
        <w:rPr>
          <w:rFonts w:ascii="黑体" w:eastAsia="黑体" w:hAnsi="黑体" w:cs="仿宋"/>
          <w:b/>
          <w:bCs/>
          <w:sz w:val="28"/>
          <w:szCs w:val="28"/>
        </w:rPr>
      </w:pPr>
      <w:r>
        <w:rPr>
          <w:rFonts w:ascii="黑体" w:eastAsia="黑体" w:hAnsi="黑体" w:cs="仿宋" w:hint="eastAsia"/>
          <w:b/>
          <w:bCs/>
          <w:sz w:val="28"/>
          <w:szCs w:val="28"/>
        </w:rPr>
        <w:t>二、项目目标</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提供科学营养的膳食、保障食品安全与卫生，提升职工、患者餐饮质量及就餐体验，全面提升后勤保障服务质量。</w:t>
      </w:r>
    </w:p>
    <w:p w:rsidR="001A5FE1" w:rsidRDefault="007546A7">
      <w:pPr>
        <w:spacing w:line="500" w:lineRule="exact"/>
        <w:ind w:firstLineChars="200" w:firstLine="562"/>
        <w:rPr>
          <w:rFonts w:ascii="黑体" w:eastAsia="黑体" w:hAnsi="黑体" w:cs="仿宋"/>
          <w:b/>
          <w:bCs/>
          <w:sz w:val="28"/>
          <w:szCs w:val="28"/>
        </w:rPr>
      </w:pPr>
      <w:r>
        <w:rPr>
          <w:rFonts w:ascii="黑体" w:eastAsia="黑体" w:hAnsi="黑体" w:cs="仿宋" w:hint="eastAsia"/>
          <w:b/>
          <w:bCs/>
          <w:sz w:val="28"/>
          <w:szCs w:val="28"/>
        </w:rPr>
        <w:t>三、场地及设施、服务范围与地点</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（一）场地及设施</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服务单位须自备</w:t>
      </w:r>
      <w:r>
        <w:rPr>
          <w:rFonts w:ascii="仿宋_GB2312" w:eastAsia="仿宋_GB2312" w:hAnsi="仿宋" w:cs="仿宋" w:hint="eastAsia"/>
          <w:bCs/>
          <w:sz w:val="28"/>
          <w:szCs w:val="28"/>
        </w:rPr>
        <w:t>储存、生产、加工、分装场地、运送车辆、制餐备餐配餐人员</w:t>
      </w:r>
      <w:r>
        <w:rPr>
          <w:rFonts w:ascii="仿宋_GB2312" w:eastAsia="仿宋_GB2312" w:hAnsi="仿宋" w:cs="仿宋" w:hint="eastAsia"/>
          <w:bCs/>
          <w:kern w:val="0"/>
          <w:sz w:val="28"/>
          <w:szCs w:val="28"/>
        </w:rPr>
        <w:t>等。服务单位使用院内场地须提前与相关方自行协调解决，院内已有配餐间作为饭菜临时存放点，手术餐厅已配备保温台、多孔保温柜、红外线四头平头炉、单星盆台、双星盆台、保温柜。</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（二）服务范围</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bCs/>
          <w:kern w:val="0"/>
          <w:sz w:val="28"/>
          <w:szCs w:val="28"/>
        </w:rPr>
        <w:t>服务范围：手术餐午餐和晚餐、职能部门接待工作餐午餐和晚餐以及</w:t>
      </w:r>
      <w:r>
        <w:rPr>
          <w:rFonts w:ascii="仿宋_GB2312" w:eastAsia="仿宋_GB2312" w:hAnsi="仿宋" w:cs="仿宋" w:hint="eastAsia"/>
          <w:sz w:val="28"/>
          <w:szCs w:val="28"/>
        </w:rPr>
        <w:t>健康管理中心患者餐早餐</w:t>
      </w:r>
      <w:r>
        <w:rPr>
          <w:rFonts w:ascii="仿宋_GB2312" w:eastAsia="仿宋_GB2312" w:hAnsi="仿宋" w:cs="仿宋" w:hint="eastAsia"/>
          <w:bCs/>
          <w:kern w:val="0"/>
          <w:sz w:val="28"/>
          <w:szCs w:val="28"/>
        </w:rPr>
        <w:t>。其中，手术餐供餐量预估约</w:t>
      </w:r>
      <w:r>
        <w:rPr>
          <w:rFonts w:ascii="仿宋_GB2312" w:eastAsia="仿宋_GB2312" w:hAnsi="仿宋" w:cs="仿宋" w:hint="eastAsia"/>
          <w:bCs/>
          <w:kern w:val="0"/>
          <w:sz w:val="28"/>
          <w:szCs w:val="28"/>
        </w:rPr>
        <w:t>200</w:t>
      </w:r>
      <w:r>
        <w:rPr>
          <w:rFonts w:ascii="仿宋_GB2312" w:eastAsia="仿宋_GB2312" w:hAnsi="仿宋" w:cs="仿宋" w:hint="eastAsia"/>
          <w:bCs/>
          <w:kern w:val="0"/>
          <w:sz w:val="28"/>
          <w:szCs w:val="28"/>
        </w:rPr>
        <w:t>人</w:t>
      </w:r>
      <w:r>
        <w:rPr>
          <w:rFonts w:ascii="仿宋_GB2312" w:eastAsia="仿宋_GB2312" w:hAnsi="仿宋" w:cs="仿宋" w:hint="eastAsia"/>
          <w:bCs/>
          <w:kern w:val="0"/>
          <w:sz w:val="28"/>
          <w:szCs w:val="28"/>
        </w:rPr>
        <w:t>/</w:t>
      </w:r>
      <w:r>
        <w:rPr>
          <w:rFonts w:ascii="仿宋_GB2312" w:eastAsia="仿宋_GB2312" w:hAnsi="仿宋" w:cs="仿宋" w:hint="eastAsia"/>
          <w:bCs/>
          <w:kern w:val="0"/>
          <w:sz w:val="28"/>
          <w:szCs w:val="28"/>
        </w:rPr>
        <w:t>天，职能部门接待工作餐供餐量预估约</w:t>
      </w:r>
      <w:r>
        <w:rPr>
          <w:rFonts w:ascii="仿宋_GB2312" w:eastAsia="仿宋_GB2312" w:hAnsi="仿宋" w:cs="仿宋" w:hint="eastAsia"/>
          <w:bCs/>
          <w:kern w:val="0"/>
          <w:sz w:val="28"/>
          <w:szCs w:val="28"/>
        </w:rPr>
        <w:t>200</w:t>
      </w:r>
      <w:r>
        <w:rPr>
          <w:rFonts w:ascii="仿宋_GB2312" w:eastAsia="仿宋_GB2312" w:hAnsi="仿宋" w:cs="仿宋" w:hint="eastAsia"/>
          <w:bCs/>
          <w:kern w:val="0"/>
          <w:sz w:val="28"/>
          <w:szCs w:val="28"/>
        </w:rPr>
        <w:t>人次</w:t>
      </w:r>
      <w:r>
        <w:rPr>
          <w:rFonts w:ascii="仿宋_GB2312" w:eastAsia="仿宋_GB2312" w:hAnsi="仿宋" w:cs="仿宋" w:hint="eastAsia"/>
          <w:bCs/>
          <w:kern w:val="0"/>
          <w:sz w:val="28"/>
          <w:szCs w:val="28"/>
        </w:rPr>
        <w:t>/</w:t>
      </w:r>
      <w:r>
        <w:rPr>
          <w:rFonts w:ascii="仿宋_GB2312" w:eastAsia="仿宋_GB2312" w:hAnsi="仿宋" w:cs="仿宋" w:hint="eastAsia"/>
          <w:bCs/>
          <w:kern w:val="0"/>
          <w:sz w:val="28"/>
          <w:szCs w:val="28"/>
        </w:rPr>
        <w:t>年，</w:t>
      </w:r>
      <w:r>
        <w:rPr>
          <w:rFonts w:ascii="仿宋_GB2312" w:eastAsia="仿宋_GB2312" w:hAnsi="仿宋" w:cs="仿宋" w:hint="eastAsia"/>
          <w:sz w:val="28"/>
          <w:szCs w:val="28"/>
        </w:rPr>
        <w:t>健康管理中心患者餐供餐量</w:t>
      </w:r>
      <w:r>
        <w:rPr>
          <w:rFonts w:ascii="仿宋_GB2312" w:eastAsia="仿宋_GB2312" w:hAnsi="仿宋" w:cs="仿宋" w:hint="eastAsia"/>
          <w:bCs/>
          <w:kern w:val="0"/>
          <w:sz w:val="28"/>
          <w:szCs w:val="28"/>
        </w:rPr>
        <w:t>预估</w:t>
      </w:r>
      <w:r>
        <w:rPr>
          <w:rFonts w:ascii="仿宋_GB2312" w:eastAsia="仿宋_GB2312" w:hAnsi="仿宋" w:cs="仿宋" w:hint="eastAsia"/>
          <w:sz w:val="28"/>
          <w:szCs w:val="28"/>
        </w:rPr>
        <w:t>约</w:t>
      </w:r>
      <w:r>
        <w:rPr>
          <w:rFonts w:ascii="仿宋_GB2312" w:eastAsia="仿宋_GB2312" w:hAnsi="仿宋" w:cs="仿宋" w:hint="eastAsia"/>
          <w:sz w:val="28"/>
          <w:szCs w:val="28"/>
        </w:rPr>
        <w:t>40</w:t>
      </w:r>
      <w:r>
        <w:rPr>
          <w:rFonts w:ascii="仿宋_GB2312" w:eastAsia="仿宋_GB2312" w:hAnsi="仿宋" w:cs="仿宋" w:hint="eastAsia"/>
          <w:sz w:val="28"/>
          <w:szCs w:val="28"/>
        </w:rPr>
        <w:t>人</w:t>
      </w:r>
      <w:r>
        <w:rPr>
          <w:rFonts w:ascii="仿宋_GB2312" w:eastAsia="仿宋_GB2312" w:hAnsi="仿宋" w:cs="仿宋" w:hint="eastAsia"/>
          <w:sz w:val="28"/>
          <w:szCs w:val="28"/>
        </w:rPr>
        <w:t>/</w:t>
      </w:r>
      <w:r>
        <w:rPr>
          <w:rFonts w:ascii="仿宋_GB2312" w:eastAsia="仿宋_GB2312" w:hAnsi="仿宋" w:cs="仿宋" w:hint="eastAsia"/>
          <w:sz w:val="28"/>
          <w:szCs w:val="28"/>
        </w:rPr>
        <w:t>天，具体按照</w:t>
      </w:r>
      <w:r>
        <w:rPr>
          <w:rFonts w:ascii="仿宋_GB2312" w:eastAsia="仿宋_GB2312" w:hAnsi="仿宋" w:cs="仿宋" w:hint="eastAsia"/>
          <w:bCs/>
          <w:kern w:val="0"/>
          <w:sz w:val="28"/>
          <w:szCs w:val="28"/>
        </w:rPr>
        <w:t>实际预订配餐量送餐</w:t>
      </w:r>
      <w:r>
        <w:rPr>
          <w:rFonts w:ascii="仿宋_GB2312" w:eastAsia="仿宋_GB2312" w:hAnsi="仿宋" w:cs="仿宋" w:hint="eastAsia"/>
          <w:sz w:val="28"/>
          <w:szCs w:val="28"/>
        </w:rPr>
        <w:t>。</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（三）服务地点</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sz w:val="28"/>
          <w:szCs w:val="28"/>
        </w:rPr>
        <w:t>广州市南沙区横沥镇明珠湾起步区横沥岛西</w:t>
      </w:r>
      <w:r>
        <w:rPr>
          <w:rFonts w:ascii="仿宋_GB2312" w:eastAsia="仿宋_GB2312" w:hAnsi="仿宋" w:cs="仿宋" w:hint="eastAsia"/>
          <w:bCs/>
          <w:kern w:val="0"/>
          <w:sz w:val="28"/>
          <w:szCs w:val="28"/>
        </w:rPr>
        <w:t>中山大学附属第一（南沙）医院住院楼</w:t>
      </w:r>
      <w:r>
        <w:rPr>
          <w:rFonts w:ascii="仿宋_GB2312" w:eastAsia="仿宋_GB2312" w:hAnsi="仿宋" w:cs="仿宋" w:hint="eastAsia"/>
          <w:bCs/>
          <w:kern w:val="0"/>
          <w:sz w:val="28"/>
          <w:szCs w:val="28"/>
        </w:rPr>
        <w:t>4</w:t>
      </w:r>
      <w:r>
        <w:rPr>
          <w:rFonts w:ascii="仿宋_GB2312" w:eastAsia="仿宋_GB2312" w:hAnsi="仿宋" w:cs="仿宋" w:hint="eastAsia"/>
          <w:bCs/>
          <w:kern w:val="0"/>
          <w:sz w:val="28"/>
          <w:szCs w:val="28"/>
        </w:rPr>
        <w:t>楼、门诊</w:t>
      </w:r>
      <w:r>
        <w:rPr>
          <w:rFonts w:ascii="仿宋_GB2312" w:eastAsia="仿宋_GB2312" w:hAnsi="仿宋" w:cs="仿宋" w:hint="eastAsia"/>
          <w:bCs/>
          <w:kern w:val="0"/>
          <w:sz w:val="28"/>
          <w:szCs w:val="28"/>
        </w:rPr>
        <w:t>1</w:t>
      </w:r>
      <w:r>
        <w:rPr>
          <w:rFonts w:ascii="仿宋_GB2312" w:eastAsia="仿宋_GB2312" w:hAnsi="仿宋" w:cs="仿宋" w:hint="eastAsia"/>
          <w:bCs/>
          <w:kern w:val="0"/>
          <w:sz w:val="28"/>
          <w:szCs w:val="28"/>
        </w:rPr>
        <w:t>楼及院内其他指定地点。</w:t>
      </w:r>
    </w:p>
    <w:p w:rsidR="001A5FE1" w:rsidRDefault="007546A7">
      <w:pPr>
        <w:spacing w:line="500" w:lineRule="exact"/>
        <w:ind w:firstLineChars="200" w:firstLine="562"/>
        <w:rPr>
          <w:rFonts w:ascii="黑体" w:eastAsia="黑体" w:hAnsi="黑体" w:cs="仿宋"/>
          <w:b/>
          <w:bCs/>
          <w:sz w:val="28"/>
          <w:szCs w:val="28"/>
        </w:rPr>
      </w:pPr>
      <w:r>
        <w:rPr>
          <w:rFonts w:ascii="黑体" w:eastAsia="黑体" w:hAnsi="黑体" w:cs="仿宋" w:hint="eastAsia"/>
          <w:b/>
          <w:bCs/>
          <w:sz w:val="28"/>
          <w:szCs w:val="28"/>
        </w:rPr>
        <w:t>四、服务方式</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服务单位独立经营，自负盈亏；包工包料、包运送分派、包质量、包安全（含经营安全、生产加工安全、消防安全、人员安全等）；合作期限内不得发包、转包。</w:t>
      </w:r>
    </w:p>
    <w:p w:rsidR="001A5FE1" w:rsidRDefault="007546A7">
      <w:pPr>
        <w:spacing w:line="500" w:lineRule="exact"/>
        <w:ind w:firstLineChars="200" w:firstLine="562"/>
        <w:rPr>
          <w:rFonts w:ascii="黑体" w:eastAsia="黑体" w:hAnsi="黑体" w:cs="仿宋"/>
          <w:b/>
          <w:bCs/>
          <w:sz w:val="28"/>
          <w:szCs w:val="28"/>
        </w:rPr>
      </w:pPr>
      <w:r>
        <w:rPr>
          <w:rFonts w:ascii="黑体" w:eastAsia="黑体" w:hAnsi="黑体" w:cs="仿宋" w:hint="eastAsia"/>
          <w:b/>
          <w:bCs/>
          <w:sz w:val="28"/>
          <w:szCs w:val="28"/>
        </w:rPr>
        <w:lastRenderedPageBreak/>
        <w:t>五、服务期限</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sz w:val="28"/>
          <w:szCs w:val="28"/>
        </w:rPr>
      </w:pPr>
      <w:bookmarkStart w:id="2" w:name="_Hlk230613535"/>
      <w:r>
        <w:rPr>
          <w:rFonts w:ascii="仿宋_GB2312" w:eastAsia="仿宋_GB2312" w:hAnsi="仿宋" w:cs="仿宋" w:hint="eastAsia"/>
          <w:sz w:val="28"/>
          <w:szCs w:val="28"/>
        </w:rPr>
        <w:t>2026</w:t>
      </w:r>
      <w:r>
        <w:rPr>
          <w:rFonts w:ascii="仿宋_GB2312" w:eastAsia="仿宋_GB2312" w:hAnsi="仿宋" w:cs="仿宋" w:hint="eastAsia"/>
          <w:sz w:val="28"/>
          <w:szCs w:val="28"/>
        </w:rPr>
        <w:t>年</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日至</w:t>
      </w:r>
      <w:r>
        <w:rPr>
          <w:rFonts w:ascii="仿宋_GB2312" w:eastAsia="仿宋_GB2312" w:hAnsi="仿宋" w:cs="仿宋" w:hint="eastAsia"/>
          <w:sz w:val="28"/>
          <w:szCs w:val="28"/>
        </w:rPr>
        <w:t>2029</w:t>
      </w:r>
      <w:r>
        <w:rPr>
          <w:rFonts w:ascii="仿宋_GB2312" w:eastAsia="仿宋_GB2312" w:hAnsi="仿宋" w:cs="仿宋" w:hint="eastAsia"/>
          <w:sz w:val="28"/>
          <w:szCs w:val="28"/>
        </w:rPr>
        <w:t>年</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日（服务起始时间暂定</w:t>
      </w:r>
      <w:r>
        <w:rPr>
          <w:rFonts w:ascii="仿宋_GB2312" w:eastAsia="仿宋_GB2312" w:hAnsi="仿宋" w:cs="仿宋" w:hint="eastAsia"/>
          <w:sz w:val="28"/>
          <w:szCs w:val="28"/>
        </w:rPr>
        <w:t>2026</w:t>
      </w:r>
      <w:r>
        <w:rPr>
          <w:rFonts w:ascii="仿宋_GB2312" w:eastAsia="仿宋_GB2312" w:hAnsi="仿宋" w:cs="仿宋" w:hint="eastAsia"/>
          <w:sz w:val="28"/>
          <w:szCs w:val="28"/>
        </w:rPr>
        <w:t>年</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日，具体以采购人指定的时间为准</w:t>
      </w:r>
      <w:r>
        <w:rPr>
          <w:rFonts w:ascii="仿宋_GB2312" w:eastAsia="仿宋_GB2312" w:hAnsi="仿宋" w:cs="仿宋" w:hint="eastAsia"/>
          <w:bCs/>
          <w:sz w:val="28"/>
          <w:szCs w:val="28"/>
        </w:rPr>
        <w:t>；服务终止时间为该项目服务金额达到合同总金额即止，若该项目履行期间完成新一期招标及合同签订则该项目自动终止</w:t>
      </w:r>
      <w:r>
        <w:rPr>
          <w:rFonts w:ascii="仿宋_GB2312" w:eastAsia="仿宋_GB2312" w:hAnsi="仿宋" w:cs="仿宋" w:hint="eastAsia"/>
          <w:sz w:val="28"/>
          <w:szCs w:val="28"/>
        </w:rPr>
        <w:t>）。</w:t>
      </w:r>
    </w:p>
    <w:bookmarkEnd w:id="2"/>
    <w:p w:rsidR="001A5FE1" w:rsidRDefault="007546A7">
      <w:pPr>
        <w:spacing w:line="500" w:lineRule="exact"/>
        <w:ind w:firstLineChars="200" w:firstLine="562"/>
        <w:rPr>
          <w:rFonts w:ascii="黑体" w:eastAsia="黑体" w:hAnsi="黑体" w:cs="仿宋"/>
          <w:b/>
          <w:bCs/>
          <w:sz w:val="28"/>
          <w:szCs w:val="28"/>
        </w:rPr>
      </w:pPr>
      <w:r>
        <w:rPr>
          <w:rFonts w:ascii="黑体" w:eastAsia="黑体" w:hAnsi="黑体" w:cs="仿宋" w:hint="eastAsia"/>
          <w:b/>
          <w:bCs/>
          <w:sz w:val="28"/>
          <w:szCs w:val="28"/>
        </w:rPr>
        <w:t>六、餐饮服务内容与</w:t>
      </w:r>
      <w:r>
        <w:rPr>
          <w:rFonts w:ascii="黑体" w:eastAsia="黑体" w:hAnsi="黑体" w:cs="仿宋" w:hint="eastAsia"/>
          <w:b/>
          <w:bCs/>
          <w:sz w:val="28"/>
          <w:szCs w:val="28"/>
        </w:rPr>
        <w:t>具体要求</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Cs/>
          <w:sz w:val="28"/>
          <w:szCs w:val="28"/>
        </w:rPr>
      </w:pPr>
      <w:r>
        <w:rPr>
          <w:rFonts w:ascii="仿宋_GB2312" w:eastAsia="仿宋_GB2312" w:hAnsi="仿宋" w:cs="仿宋" w:hint="eastAsia"/>
          <w:b/>
          <w:sz w:val="28"/>
          <w:szCs w:val="28"/>
        </w:rPr>
        <w:t>（一）</w:t>
      </w:r>
      <w:r>
        <w:rPr>
          <w:rFonts w:ascii="仿宋_GB2312" w:eastAsia="仿宋_GB2312" w:hAnsi="仿宋" w:cs="仿宋" w:hint="eastAsia"/>
          <w:bCs/>
          <w:sz w:val="28"/>
          <w:szCs w:val="28"/>
        </w:rPr>
        <w:t xml:space="preserve"> </w:t>
      </w:r>
      <w:r>
        <w:rPr>
          <w:rFonts w:ascii="仿宋_GB2312" w:eastAsia="仿宋_GB2312" w:hAnsi="仿宋" w:cs="仿宋" w:hint="eastAsia"/>
          <w:b/>
          <w:sz w:val="28"/>
          <w:szCs w:val="28"/>
        </w:rPr>
        <w:t>餐饮供应基本要求</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1.</w:t>
      </w:r>
      <w:r>
        <w:rPr>
          <w:rFonts w:ascii="仿宋_GB2312" w:eastAsia="仿宋_GB2312" w:hAnsi="仿宋" w:cs="仿宋" w:hint="eastAsia"/>
          <w:b/>
          <w:sz w:val="28"/>
          <w:szCs w:val="28"/>
        </w:rPr>
        <w:t>餐次与时间：</w:t>
      </w:r>
      <w:r>
        <w:rPr>
          <w:rFonts w:ascii="仿宋_GB2312" w:eastAsia="仿宋_GB2312" w:hAnsi="仿宋" w:cs="仿宋" w:hint="eastAsia"/>
          <w:sz w:val="28"/>
          <w:szCs w:val="28"/>
        </w:rPr>
        <w:t>以下为计划供餐量，按实际预订配餐量送餐。</w:t>
      </w:r>
    </w:p>
    <w:tbl>
      <w:tblPr>
        <w:tblStyle w:val="af1"/>
        <w:tblW w:w="10632" w:type="dxa"/>
        <w:tblInd w:w="-431" w:type="dxa"/>
        <w:tblLook w:val="04A0" w:firstRow="1" w:lastRow="0" w:firstColumn="1" w:lastColumn="0" w:noHBand="0" w:noVBand="1"/>
      </w:tblPr>
      <w:tblGrid>
        <w:gridCol w:w="2127"/>
        <w:gridCol w:w="1005"/>
        <w:gridCol w:w="2681"/>
        <w:gridCol w:w="1984"/>
        <w:gridCol w:w="2835"/>
      </w:tblGrid>
      <w:tr w:rsidR="001A5FE1">
        <w:tc>
          <w:tcPr>
            <w:tcW w:w="2127"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服务种类</w:t>
            </w:r>
          </w:p>
        </w:tc>
        <w:tc>
          <w:tcPr>
            <w:tcW w:w="100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b/>
                <w:kern w:val="0"/>
                <w:sz w:val="28"/>
                <w:szCs w:val="28"/>
              </w:rPr>
            </w:pPr>
            <w:r>
              <w:rPr>
                <w:rFonts w:ascii="仿宋_GB2312" w:eastAsia="仿宋_GB2312" w:hAnsi="仿宋" w:cs="仿宋" w:hint="eastAsia"/>
                <w:b/>
                <w:kern w:val="0"/>
                <w:sz w:val="28"/>
                <w:szCs w:val="28"/>
              </w:rPr>
              <w:t>供餐类别</w:t>
            </w:r>
          </w:p>
        </w:tc>
        <w:tc>
          <w:tcPr>
            <w:tcW w:w="2681"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餐标</w:t>
            </w:r>
          </w:p>
        </w:tc>
        <w:tc>
          <w:tcPr>
            <w:tcW w:w="1984"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供餐时间</w:t>
            </w:r>
          </w:p>
        </w:tc>
        <w:tc>
          <w:tcPr>
            <w:tcW w:w="283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b/>
                <w:sz w:val="28"/>
                <w:szCs w:val="28"/>
              </w:rPr>
            </w:pPr>
            <w:r>
              <w:rPr>
                <w:rFonts w:ascii="仿宋_GB2312" w:eastAsia="仿宋_GB2312" w:hAnsi="仿宋" w:cs="仿宋" w:hint="eastAsia"/>
                <w:b/>
                <w:sz w:val="28"/>
                <w:szCs w:val="28"/>
              </w:rPr>
              <w:t>备注</w:t>
            </w:r>
          </w:p>
        </w:tc>
      </w:tr>
      <w:tr w:rsidR="001A5FE1">
        <w:tc>
          <w:tcPr>
            <w:tcW w:w="2127" w:type="dxa"/>
            <w:vMerge w:val="restart"/>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bCs/>
                <w:sz w:val="28"/>
                <w:szCs w:val="28"/>
              </w:rPr>
              <w:t>手术餐</w:t>
            </w:r>
          </w:p>
        </w:tc>
        <w:tc>
          <w:tcPr>
            <w:tcW w:w="100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2681"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bCs/>
                <w:sz w:val="28"/>
                <w:szCs w:val="28"/>
              </w:rPr>
              <w:t>30</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餐</w:t>
            </w:r>
          </w:p>
        </w:tc>
        <w:tc>
          <w:tcPr>
            <w:tcW w:w="1984"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bCs/>
                <w:kern w:val="0"/>
                <w:sz w:val="28"/>
                <w:szCs w:val="28"/>
              </w:rPr>
            </w:pPr>
            <w:r>
              <w:rPr>
                <w:rFonts w:ascii="仿宋_GB2312" w:eastAsia="仿宋_GB2312" w:hAnsi="仿宋" w:cs="仿宋" w:hint="eastAsia"/>
                <w:bCs/>
                <w:kern w:val="0"/>
                <w:sz w:val="28"/>
                <w:szCs w:val="28"/>
              </w:rPr>
              <w:t>11:00-14:30</w:t>
            </w:r>
          </w:p>
        </w:tc>
        <w:tc>
          <w:tcPr>
            <w:tcW w:w="283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pacing w:val="-10"/>
                <w:sz w:val="24"/>
                <w:szCs w:val="28"/>
              </w:rPr>
            </w:pPr>
            <w:bookmarkStart w:id="3" w:name="OLE_LINK2"/>
            <w:r>
              <w:rPr>
                <w:rFonts w:ascii="仿宋_GB2312" w:eastAsia="仿宋_GB2312" w:hAnsi="仿宋" w:cs="仿宋" w:hint="eastAsia"/>
                <w:bCs/>
                <w:sz w:val="28"/>
                <w:szCs w:val="28"/>
              </w:rPr>
              <w:t>现场打餐，提前一天由我院手术麻醉中心下单</w:t>
            </w:r>
            <w:bookmarkEnd w:id="3"/>
          </w:p>
        </w:tc>
      </w:tr>
      <w:tr w:rsidR="001A5FE1">
        <w:trPr>
          <w:trHeight w:val="978"/>
        </w:trPr>
        <w:tc>
          <w:tcPr>
            <w:tcW w:w="2127" w:type="dxa"/>
            <w:vMerge/>
            <w:vAlign w:val="center"/>
          </w:tcPr>
          <w:p w:rsidR="001A5FE1" w:rsidRDefault="001A5FE1">
            <w:pPr>
              <w:autoSpaceDE w:val="0"/>
              <w:autoSpaceDN w:val="0"/>
              <w:adjustRightInd w:val="0"/>
              <w:snapToGrid w:val="0"/>
              <w:spacing w:line="500" w:lineRule="exact"/>
              <w:jc w:val="center"/>
              <w:rPr>
                <w:rFonts w:ascii="仿宋_GB2312" w:eastAsia="仿宋_GB2312" w:hAnsi="仿宋" w:cs="仿宋"/>
                <w:sz w:val="28"/>
                <w:szCs w:val="28"/>
              </w:rPr>
            </w:pPr>
          </w:p>
        </w:tc>
        <w:tc>
          <w:tcPr>
            <w:tcW w:w="100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2681"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Cs/>
                <w:sz w:val="28"/>
                <w:szCs w:val="28"/>
              </w:rPr>
              <w:t>30</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餐</w:t>
            </w:r>
          </w:p>
        </w:tc>
        <w:tc>
          <w:tcPr>
            <w:tcW w:w="1984"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Cs/>
                <w:sz w:val="28"/>
                <w:szCs w:val="28"/>
              </w:rPr>
              <w:t>17:00-19:00</w:t>
            </w:r>
          </w:p>
        </w:tc>
        <w:tc>
          <w:tcPr>
            <w:tcW w:w="283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现场打餐，当天</w:t>
            </w:r>
            <w:r>
              <w:rPr>
                <w:rFonts w:ascii="仿宋_GB2312" w:eastAsia="仿宋_GB2312" w:hAnsi="仿宋" w:cs="仿宋" w:hint="eastAsia"/>
                <w:bCs/>
                <w:sz w:val="28"/>
                <w:szCs w:val="28"/>
              </w:rPr>
              <w:t>16:00</w:t>
            </w:r>
            <w:r>
              <w:rPr>
                <w:rFonts w:ascii="仿宋_GB2312" w:eastAsia="仿宋_GB2312" w:hAnsi="仿宋" w:cs="仿宋" w:hint="eastAsia"/>
                <w:bCs/>
                <w:sz w:val="28"/>
                <w:szCs w:val="28"/>
              </w:rPr>
              <w:t>前下单</w:t>
            </w:r>
          </w:p>
        </w:tc>
      </w:tr>
      <w:tr w:rsidR="001A5FE1">
        <w:tc>
          <w:tcPr>
            <w:tcW w:w="2127" w:type="dxa"/>
            <w:vMerge w:val="restart"/>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Cs/>
                <w:sz w:val="28"/>
                <w:szCs w:val="28"/>
              </w:rPr>
              <w:t>接待工作餐</w:t>
            </w:r>
          </w:p>
        </w:tc>
        <w:tc>
          <w:tcPr>
            <w:tcW w:w="100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2681"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Cs/>
                <w:sz w:val="28"/>
                <w:szCs w:val="28"/>
              </w:rPr>
              <w:t>20-40</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餐（具体标准可根据职能部门要求调整）</w:t>
            </w:r>
          </w:p>
        </w:tc>
        <w:tc>
          <w:tcPr>
            <w:tcW w:w="1984"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Cs/>
                <w:kern w:val="0"/>
                <w:sz w:val="28"/>
                <w:szCs w:val="28"/>
              </w:rPr>
              <w:t>11:00-13:00</w:t>
            </w:r>
          </w:p>
        </w:tc>
        <w:tc>
          <w:tcPr>
            <w:tcW w:w="2835" w:type="dxa"/>
            <w:vMerge w:val="restart"/>
            <w:vAlign w:val="center"/>
          </w:tcPr>
          <w:p w:rsidR="001A5FE1" w:rsidRDefault="007546A7">
            <w:pPr>
              <w:autoSpaceDE w:val="0"/>
              <w:autoSpaceDN w:val="0"/>
              <w:adjustRightInd w:val="0"/>
              <w:snapToGrid w:val="0"/>
              <w:spacing w:line="50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可根据职能部门要求调整时间</w:t>
            </w:r>
          </w:p>
        </w:tc>
      </w:tr>
      <w:tr w:rsidR="001A5FE1">
        <w:trPr>
          <w:trHeight w:val="624"/>
        </w:trPr>
        <w:tc>
          <w:tcPr>
            <w:tcW w:w="2127" w:type="dxa"/>
            <w:vMerge/>
            <w:vAlign w:val="center"/>
          </w:tcPr>
          <w:p w:rsidR="001A5FE1" w:rsidRDefault="001A5FE1">
            <w:pPr>
              <w:autoSpaceDE w:val="0"/>
              <w:autoSpaceDN w:val="0"/>
              <w:adjustRightInd w:val="0"/>
              <w:snapToGrid w:val="0"/>
              <w:spacing w:line="500" w:lineRule="exact"/>
              <w:jc w:val="center"/>
              <w:rPr>
                <w:rFonts w:ascii="仿宋_GB2312" w:eastAsia="仿宋_GB2312" w:hAnsi="仿宋" w:cs="仿宋"/>
                <w:bCs/>
                <w:kern w:val="0"/>
                <w:sz w:val="28"/>
                <w:szCs w:val="28"/>
              </w:rPr>
            </w:pPr>
          </w:p>
        </w:tc>
        <w:tc>
          <w:tcPr>
            <w:tcW w:w="100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2681"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bCs/>
                <w:sz w:val="28"/>
                <w:szCs w:val="28"/>
              </w:rPr>
              <w:t>20-40</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餐（具体标准可根据职能部门要求调整）</w:t>
            </w:r>
          </w:p>
        </w:tc>
        <w:tc>
          <w:tcPr>
            <w:tcW w:w="1984"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bCs/>
                <w:kern w:val="0"/>
                <w:sz w:val="28"/>
                <w:szCs w:val="28"/>
              </w:rPr>
              <w:t>17:00-20:00</w:t>
            </w:r>
          </w:p>
        </w:tc>
        <w:tc>
          <w:tcPr>
            <w:tcW w:w="2835" w:type="dxa"/>
            <w:vMerge/>
            <w:vAlign w:val="center"/>
          </w:tcPr>
          <w:p w:rsidR="001A5FE1" w:rsidRDefault="001A5FE1">
            <w:pPr>
              <w:autoSpaceDE w:val="0"/>
              <w:autoSpaceDN w:val="0"/>
              <w:adjustRightInd w:val="0"/>
              <w:snapToGrid w:val="0"/>
              <w:spacing w:line="500" w:lineRule="exact"/>
              <w:jc w:val="center"/>
              <w:rPr>
                <w:rFonts w:ascii="仿宋_GB2312" w:eastAsia="仿宋_GB2312" w:hAnsi="仿宋" w:cs="仿宋"/>
                <w:sz w:val="28"/>
                <w:szCs w:val="28"/>
              </w:rPr>
            </w:pPr>
          </w:p>
        </w:tc>
      </w:tr>
      <w:tr w:rsidR="001A5FE1">
        <w:trPr>
          <w:trHeight w:val="1833"/>
        </w:trPr>
        <w:tc>
          <w:tcPr>
            <w:tcW w:w="2127"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bookmarkStart w:id="4" w:name="_Hlk230614892"/>
            <w:r>
              <w:rPr>
                <w:rFonts w:ascii="仿宋_GB2312" w:eastAsia="仿宋_GB2312" w:hAnsi="仿宋" w:cs="仿宋" w:hint="eastAsia"/>
                <w:bCs/>
                <w:sz w:val="28"/>
                <w:szCs w:val="28"/>
              </w:rPr>
              <w:t>健康管理中心患者餐</w:t>
            </w:r>
            <w:bookmarkEnd w:id="4"/>
          </w:p>
        </w:tc>
        <w:tc>
          <w:tcPr>
            <w:tcW w:w="100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2681"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4-5</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份、</w:t>
            </w:r>
          </w:p>
          <w:p w:rsidR="001A5FE1" w:rsidRDefault="007546A7">
            <w:pPr>
              <w:autoSpaceDE w:val="0"/>
              <w:autoSpaceDN w:val="0"/>
              <w:adjustRightInd w:val="0"/>
              <w:snapToGrid w:val="0"/>
              <w:spacing w:line="50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6-8</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份、</w:t>
            </w:r>
          </w:p>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Cs/>
                <w:sz w:val="28"/>
                <w:szCs w:val="28"/>
              </w:rPr>
              <w:t>13-15</w:t>
            </w:r>
            <w:r>
              <w:rPr>
                <w:rFonts w:ascii="仿宋_GB2312" w:eastAsia="仿宋_GB2312" w:hAnsi="仿宋" w:cs="仿宋" w:hint="eastAsia"/>
                <w:bCs/>
                <w:sz w:val="28"/>
                <w:szCs w:val="28"/>
              </w:rPr>
              <w:t>元</w:t>
            </w:r>
            <w:r>
              <w:rPr>
                <w:rFonts w:ascii="仿宋_GB2312" w:eastAsia="仿宋_GB2312" w:hAnsi="仿宋" w:cs="仿宋" w:hint="eastAsia"/>
                <w:bCs/>
                <w:sz w:val="28"/>
                <w:szCs w:val="28"/>
              </w:rPr>
              <w:t>/</w:t>
            </w:r>
            <w:r>
              <w:rPr>
                <w:rFonts w:ascii="仿宋_GB2312" w:eastAsia="仿宋_GB2312" w:hAnsi="仿宋" w:cs="仿宋" w:hint="eastAsia"/>
                <w:bCs/>
                <w:sz w:val="28"/>
                <w:szCs w:val="28"/>
              </w:rPr>
              <w:t>人</w:t>
            </w:r>
            <w:r>
              <w:rPr>
                <w:rFonts w:ascii="仿宋_GB2312" w:eastAsia="仿宋_GB2312" w:hAnsi="仿宋" w:cs="仿宋" w:hint="eastAsia"/>
                <w:bCs/>
                <w:sz w:val="28"/>
                <w:szCs w:val="28"/>
              </w:rPr>
              <w:t>/</w:t>
            </w:r>
            <w:r>
              <w:rPr>
                <w:rFonts w:ascii="仿宋_GB2312" w:eastAsia="仿宋_GB2312" w:hAnsi="仿宋" w:cs="仿宋" w:hint="eastAsia"/>
                <w:bCs/>
                <w:sz w:val="28"/>
                <w:szCs w:val="28"/>
              </w:rPr>
              <w:t>份</w:t>
            </w:r>
          </w:p>
        </w:tc>
        <w:tc>
          <w:tcPr>
            <w:tcW w:w="1984"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bCs/>
                <w:sz w:val="28"/>
                <w:szCs w:val="28"/>
              </w:rPr>
              <w:t>8:30-9:30</w:t>
            </w:r>
          </w:p>
        </w:tc>
        <w:tc>
          <w:tcPr>
            <w:tcW w:w="2835" w:type="dxa"/>
            <w:vAlign w:val="center"/>
          </w:tcPr>
          <w:p w:rsidR="001A5FE1" w:rsidRDefault="007546A7">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sz w:val="28"/>
                <w:szCs w:val="28"/>
              </w:rPr>
              <w:t>提前一天由健康管理中心下单</w:t>
            </w:r>
          </w:p>
        </w:tc>
      </w:tr>
    </w:tbl>
    <w:p w:rsidR="001A5FE1" w:rsidRDefault="007546A7">
      <w:pPr>
        <w:numPr>
          <w:ilvl w:val="0"/>
          <w:numId w:val="1"/>
        </w:num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食谱制定与菜品要求</w:t>
      </w:r>
    </w:p>
    <w:p w:rsidR="001A5FE1" w:rsidRDefault="007546A7">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供应的饭菜菜式应分档次设置，每期拟上架菜品须至少提前</w:t>
      </w:r>
      <w:r>
        <w:rPr>
          <w:rFonts w:ascii="仿宋_GB2312" w:eastAsia="仿宋_GB2312" w:hAnsi="仿宋" w:cs="仿宋" w:hint="eastAsia"/>
          <w:bCs/>
          <w:sz w:val="28"/>
          <w:szCs w:val="28"/>
        </w:rPr>
        <w:t>5</w:t>
      </w:r>
      <w:r>
        <w:rPr>
          <w:rFonts w:ascii="仿宋_GB2312" w:eastAsia="仿宋_GB2312" w:hAnsi="仿宋" w:cs="仿宋" w:hint="eastAsia"/>
          <w:bCs/>
          <w:sz w:val="28"/>
          <w:szCs w:val="28"/>
        </w:rPr>
        <w:t>个工作日报采购人相关主管部门审核，所有新上菜品须提供《菜品成本分析表》（详见附件</w:t>
      </w:r>
      <w:r>
        <w:rPr>
          <w:rFonts w:ascii="仿宋_GB2312" w:eastAsia="仿宋_GB2312" w:hAnsi="仿宋" w:cs="仿宋" w:hint="eastAsia"/>
          <w:bCs/>
          <w:sz w:val="28"/>
          <w:szCs w:val="28"/>
        </w:rPr>
        <w:t>1</w:t>
      </w:r>
      <w:r>
        <w:rPr>
          <w:rFonts w:ascii="仿宋_GB2312" w:eastAsia="仿宋_GB2312" w:hAnsi="仿宋" w:cs="仿宋" w:hint="eastAsia"/>
          <w:bCs/>
          <w:sz w:val="28"/>
          <w:szCs w:val="28"/>
        </w:rPr>
        <w:t>），审核通过后方能售卖。每日供应品种、分量、价格应达到以下要求：</w:t>
      </w:r>
      <w:r>
        <w:rPr>
          <w:rFonts w:ascii="仿宋_GB2312" w:eastAsia="仿宋_GB2312" w:hAnsi="仿宋" w:cs="仿宋" w:hint="eastAsia"/>
          <w:bCs/>
          <w:sz w:val="28"/>
          <w:szCs w:val="28"/>
        </w:rPr>
        <w:t xml:space="preserve"> </w:t>
      </w:r>
    </w:p>
    <w:p w:rsidR="001A5FE1" w:rsidRDefault="007546A7">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hint="eastAsia"/>
          <w:b/>
          <w:bCs/>
          <w:sz w:val="28"/>
          <w:szCs w:val="28"/>
        </w:rPr>
        <w:t>1</w:t>
      </w:r>
      <w:r>
        <w:rPr>
          <w:rFonts w:ascii="仿宋_GB2312" w:eastAsia="仿宋_GB2312" w:hAnsi="仿宋" w:cs="仿宋" w:hint="eastAsia"/>
          <w:b/>
          <w:bCs/>
          <w:sz w:val="28"/>
          <w:szCs w:val="28"/>
        </w:rPr>
        <w:t>）手术餐：</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lastRenderedPageBreak/>
        <w:t>1.</w:t>
      </w:r>
      <w:r>
        <w:rPr>
          <w:rFonts w:ascii="仿宋_GB2312" w:eastAsia="仿宋_GB2312" w:hAnsi="仿宋" w:cs="仿宋" w:hint="eastAsia"/>
          <w:bCs/>
          <w:sz w:val="28"/>
          <w:szCs w:val="28"/>
        </w:rPr>
        <w:t>饭菜兼顾南北方特色口味（粤菜为主、川菜、湘菜等多种口味），品种要齐全，保证有新鲜鱼、肉、禽、蛋、蔬菜等菜品供应。</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 xml:space="preserve">2. </w:t>
      </w:r>
      <w:r>
        <w:rPr>
          <w:rFonts w:ascii="仿宋_GB2312" w:eastAsia="仿宋_GB2312" w:hAnsi="仿宋" w:cs="仿宋" w:hint="eastAsia"/>
          <w:bCs/>
          <w:sz w:val="28"/>
          <w:szCs w:val="28"/>
        </w:rPr>
        <w:t>必须对餐食有保温措施，保证饭菜餐食中心温度不低于</w:t>
      </w:r>
      <w:r>
        <w:rPr>
          <w:rFonts w:ascii="仿宋_GB2312" w:eastAsia="仿宋_GB2312" w:hAnsi="仿宋" w:cs="仿宋" w:hint="eastAsia"/>
          <w:bCs/>
          <w:sz w:val="28"/>
          <w:szCs w:val="28"/>
        </w:rPr>
        <w:t>60</w:t>
      </w:r>
      <w:r>
        <w:rPr>
          <w:rFonts w:ascii="仿宋_GB2312" w:eastAsia="仿宋_GB2312" w:hAnsi="仿宋" w:cs="仿宋" w:hint="eastAsia"/>
          <w:bCs/>
          <w:sz w:val="28"/>
          <w:szCs w:val="28"/>
        </w:rPr>
        <w:t>摄氏度。</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3.</w:t>
      </w:r>
      <w:r>
        <w:rPr>
          <w:rFonts w:ascii="仿宋_GB2312" w:eastAsia="仿宋_GB2312" w:hAnsi="仿宋" w:cs="仿宋" w:hint="eastAsia"/>
          <w:bCs/>
          <w:sz w:val="28"/>
          <w:szCs w:val="28"/>
        </w:rPr>
        <w:t>手术餐基本要求：</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①根据采购人要求需在手术餐厅内开设汤粉面、面点、特色套餐、例汤等多样化供应。</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②中标人须提供不同品种的自选菜式供就餐人员选择，每天午、晚餐须确保提供主荤</w:t>
      </w:r>
      <w:r>
        <w:rPr>
          <w:rFonts w:ascii="仿宋_GB2312" w:eastAsia="仿宋_GB2312" w:hAnsi="仿宋" w:cs="仿宋" w:hint="eastAsia"/>
          <w:bCs/>
          <w:sz w:val="28"/>
          <w:szCs w:val="28"/>
        </w:rPr>
        <w:t>5</w:t>
      </w:r>
      <w:r>
        <w:rPr>
          <w:rFonts w:ascii="仿宋_GB2312" w:eastAsia="仿宋_GB2312" w:hAnsi="仿宋" w:cs="仿宋" w:hint="eastAsia"/>
          <w:bCs/>
          <w:sz w:val="28"/>
          <w:szCs w:val="28"/>
        </w:rPr>
        <w:t>个以上、半荤</w:t>
      </w:r>
      <w:r>
        <w:rPr>
          <w:rFonts w:ascii="仿宋_GB2312" w:eastAsia="仿宋_GB2312" w:hAnsi="仿宋" w:cs="仿宋" w:hint="eastAsia"/>
          <w:bCs/>
          <w:sz w:val="28"/>
          <w:szCs w:val="28"/>
        </w:rPr>
        <w:t>4</w:t>
      </w:r>
      <w:r>
        <w:rPr>
          <w:rFonts w:ascii="仿宋_GB2312" w:eastAsia="仿宋_GB2312" w:hAnsi="仿宋" w:cs="仿宋" w:hint="eastAsia"/>
          <w:bCs/>
          <w:sz w:val="28"/>
          <w:szCs w:val="28"/>
        </w:rPr>
        <w:t>个、素菜及点心类</w:t>
      </w:r>
      <w:r>
        <w:rPr>
          <w:rFonts w:ascii="仿宋_GB2312" w:eastAsia="仿宋_GB2312" w:hAnsi="仿宋" w:cs="仿宋" w:hint="eastAsia"/>
          <w:bCs/>
          <w:sz w:val="28"/>
          <w:szCs w:val="28"/>
        </w:rPr>
        <w:t>4-6</w:t>
      </w:r>
      <w:r>
        <w:rPr>
          <w:rFonts w:ascii="仿宋_GB2312" w:eastAsia="仿宋_GB2312" w:hAnsi="仿宋" w:cs="仿宋" w:hint="eastAsia"/>
          <w:bCs/>
          <w:sz w:val="28"/>
          <w:szCs w:val="28"/>
        </w:rPr>
        <w:t>个、奶类（或水果或饮品）</w:t>
      </w:r>
      <w:r>
        <w:rPr>
          <w:rFonts w:ascii="仿宋_GB2312" w:eastAsia="仿宋_GB2312" w:hAnsi="仿宋" w:cs="仿宋" w:hint="eastAsia"/>
          <w:bCs/>
          <w:sz w:val="28"/>
          <w:szCs w:val="28"/>
        </w:rPr>
        <w:t>3</w:t>
      </w:r>
      <w:r>
        <w:rPr>
          <w:rFonts w:ascii="仿宋_GB2312" w:eastAsia="仿宋_GB2312" w:hAnsi="仿宋" w:cs="仿宋" w:hint="eastAsia"/>
          <w:bCs/>
          <w:sz w:val="28"/>
          <w:szCs w:val="28"/>
        </w:rPr>
        <w:t>个各不相同的自选菜式，每天午餐、晚餐的菜品应不相同，每周对菜式进行轮换，特色套餐</w:t>
      </w:r>
      <w:r>
        <w:rPr>
          <w:rFonts w:ascii="仿宋_GB2312" w:eastAsia="仿宋_GB2312" w:hAnsi="仿宋" w:cs="仿宋" w:hint="eastAsia"/>
          <w:bCs/>
          <w:sz w:val="28"/>
          <w:szCs w:val="28"/>
        </w:rPr>
        <w:t>3-4</w:t>
      </w:r>
      <w:r>
        <w:rPr>
          <w:rFonts w:ascii="仿宋_GB2312" w:eastAsia="仿宋_GB2312" w:hAnsi="仿宋" w:cs="仿宋" w:hint="eastAsia"/>
          <w:bCs/>
          <w:sz w:val="28"/>
          <w:szCs w:val="28"/>
        </w:rPr>
        <w:t>个，粉面</w:t>
      </w:r>
      <w:r>
        <w:rPr>
          <w:rFonts w:ascii="仿宋_GB2312" w:eastAsia="仿宋_GB2312" w:hAnsi="仿宋" w:cs="仿宋" w:hint="eastAsia"/>
          <w:bCs/>
          <w:sz w:val="28"/>
          <w:szCs w:val="28"/>
        </w:rPr>
        <w:t>2-3</w:t>
      </w:r>
      <w:r>
        <w:rPr>
          <w:rFonts w:ascii="仿宋_GB2312" w:eastAsia="仿宋_GB2312" w:hAnsi="仿宋" w:cs="仿宋" w:hint="eastAsia"/>
          <w:bCs/>
          <w:sz w:val="28"/>
          <w:szCs w:val="28"/>
        </w:rPr>
        <w:t>种。</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③允许职工可在现有菜式及</w:t>
      </w:r>
      <w:r>
        <w:rPr>
          <w:rFonts w:ascii="仿宋_GB2312" w:eastAsia="仿宋_GB2312" w:hAnsi="仿宋" w:cs="仿宋" w:hint="eastAsia"/>
          <w:bCs/>
          <w:sz w:val="28"/>
          <w:szCs w:val="28"/>
        </w:rPr>
        <w:t>30</w:t>
      </w:r>
      <w:r>
        <w:rPr>
          <w:rFonts w:ascii="仿宋_GB2312" w:eastAsia="仿宋_GB2312" w:hAnsi="仿宋" w:cs="仿宋" w:hint="eastAsia"/>
          <w:bCs/>
          <w:sz w:val="28"/>
          <w:szCs w:val="28"/>
        </w:rPr>
        <w:t>元餐费标准内自由搭配：</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选择自选菜式的职工，须搭配二个主荤、二个半荤（混炒类或点心类）、一个素菜、一份例汤、奶类或水果或饮品；选择特色套餐的职工，须配例汤并可选择一半荤菜品、酸奶或水果；选择粉面的职工，还可选择一主荤菜、酸奶或水果。</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米饭可</w:t>
      </w:r>
      <w:r>
        <w:rPr>
          <w:rFonts w:ascii="仿宋_GB2312" w:eastAsia="仿宋_GB2312" w:hAnsi="仿宋" w:cs="仿宋" w:hint="eastAsia"/>
          <w:bCs/>
          <w:sz w:val="28"/>
          <w:szCs w:val="28"/>
        </w:rPr>
        <w:t>自行添加，配备酸豆角、辣椒酱等。</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④职工手术结束一般在</w:t>
      </w:r>
      <w:r>
        <w:rPr>
          <w:rFonts w:ascii="仿宋_GB2312" w:eastAsia="仿宋_GB2312" w:hAnsi="仿宋" w:cs="仿宋" w:hint="eastAsia"/>
          <w:bCs/>
          <w:sz w:val="28"/>
          <w:szCs w:val="28"/>
        </w:rPr>
        <w:t>14:00-17:00</w:t>
      </w:r>
      <w:r>
        <w:rPr>
          <w:rFonts w:ascii="仿宋_GB2312" w:eastAsia="仿宋_GB2312" w:hAnsi="仿宋" w:cs="仿宋" w:hint="eastAsia"/>
          <w:bCs/>
          <w:sz w:val="28"/>
          <w:szCs w:val="28"/>
        </w:rPr>
        <w:t>之间，若期间有餐饮服务需求，中标人须提供</w:t>
      </w:r>
      <w:r>
        <w:rPr>
          <w:rFonts w:ascii="仿宋_GB2312" w:eastAsia="仿宋_GB2312" w:hAnsi="仿宋" w:cs="仿宋" w:hint="eastAsia"/>
          <w:bCs/>
          <w:sz w:val="28"/>
          <w:szCs w:val="28"/>
        </w:rPr>
        <w:t>2-3</w:t>
      </w:r>
      <w:r>
        <w:rPr>
          <w:rFonts w:ascii="仿宋_GB2312" w:eastAsia="仿宋_GB2312" w:hAnsi="仿宋" w:cs="仿宋" w:hint="eastAsia"/>
          <w:bCs/>
          <w:sz w:val="28"/>
          <w:szCs w:val="28"/>
        </w:rPr>
        <w:t>款餐饮供选择</w:t>
      </w:r>
      <w:r>
        <w:rPr>
          <w:rFonts w:ascii="仿宋_GB2312" w:eastAsia="仿宋_GB2312" w:hAnsi="仿宋" w:cs="仿宋" w:hint="eastAsia"/>
          <w:bCs/>
          <w:sz w:val="28"/>
          <w:szCs w:val="28"/>
        </w:rPr>
        <w:t>,</w:t>
      </w:r>
      <w:r>
        <w:rPr>
          <w:rFonts w:ascii="仿宋_GB2312" w:eastAsia="仿宋_GB2312" w:hAnsi="仿宋" w:cs="仿宋" w:hint="eastAsia"/>
          <w:bCs/>
          <w:sz w:val="28"/>
          <w:szCs w:val="28"/>
        </w:rPr>
        <w:t>并在</w:t>
      </w:r>
      <w:r>
        <w:rPr>
          <w:rFonts w:ascii="仿宋_GB2312" w:eastAsia="仿宋_GB2312" w:hAnsi="仿宋" w:cs="仿宋" w:hint="eastAsia"/>
          <w:bCs/>
          <w:sz w:val="28"/>
          <w:szCs w:val="28"/>
        </w:rPr>
        <w:t>30</w:t>
      </w:r>
      <w:r>
        <w:rPr>
          <w:rFonts w:ascii="仿宋_GB2312" w:eastAsia="仿宋_GB2312" w:hAnsi="仿宋" w:cs="仿宋" w:hint="eastAsia"/>
          <w:bCs/>
          <w:sz w:val="28"/>
          <w:szCs w:val="28"/>
        </w:rPr>
        <w:t>分钟内加工好送到现场。</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各类品种菜式参考量：</w:t>
      </w:r>
    </w:p>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⑤分量要求：</w:t>
      </w:r>
    </w:p>
    <w:p w:rsidR="001A5FE1" w:rsidRDefault="007546A7">
      <w:pPr>
        <w:pStyle w:val="af4"/>
        <w:numPr>
          <w:ilvl w:val="0"/>
          <w:numId w:val="2"/>
        </w:numPr>
        <w:autoSpaceDE w:val="0"/>
        <w:autoSpaceDN w:val="0"/>
        <w:adjustRightInd w:val="0"/>
        <w:snapToGrid w:val="0"/>
        <w:spacing w:line="500" w:lineRule="exact"/>
        <w:ind w:left="0" w:firstLineChars="0" w:firstLine="851"/>
        <w:rPr>
          <w:rFonts w:ascii="仿宋_GB2312" w:eastAsia="仿宋_GB2312" w:hAnsi="仿宋" w:cs="仿宋"/>
          <w:bCs/>
          <w:sz w:val="28"/>
          <w:szCs w:val="28"/>
        </w:rPr>
      </w:pPr>
      <w:r>
        <w:rPr>
          <w:rFonts w:ascii="仿宋_GB2312" w:eastAsia="仿宋_GB2312" w:hAnsi="仿宋" w:cs="仿宋" w:hint="eastAsia"/>
          <w:bCs/>
          <w:sz w:val="28"/>
          <w:szCs w:val="28"/>
        </w:rPr>
        <w:t>主荤类：熟肉不低于</w:t>
      </w:r>
      <w:r>
        <w:rPr>
          <w:rFonts w:ascii="仿宋_GB2312" w:eastAsia="仿宋_GB2312" w:hAnsi="仿宋" w:cs="仿宋" w:hint="eastAsia"/>
          <w:bCs/>
          <w:sz w:val="28"/>
          <w:szCs w:val="28"/>
        </w:rPr>
        <w:t>150</w:t>
      </w:r>
      <w:r>
        <w:rPr>
          <w:rFonts w:ascii="仿宋_GB2312" w:eastAsia="仿宋_GB2312" w:hAnsi="仿宋" w:cs="仿宋" w:hint="eastAsia"/>
          <w:bCs/>
          <w:sz w:val="28"/>
          <w:szCs w:val="28"/>
        </w:rPr>
        <w:t>克；</w:t>
      </w:r>
    </w:p>
    <w:p w:rsidR="001A5FE1" w:rsidRDefault="007546A7">
      <w:pPr>
        <w:pStyle w:val="af4"/>
        <w:numPr>
          <w:ilvl w:val="2"/>
          <w:numId w:val="2"/>
        </w:numPr>
        <w:autoSpaceDE w:val="0"/>
        <w:autoSpaceDN w:val="0"/>
        <w:adjustRightInd w:val="0"/>
        <w:snapToGrid w:val="0"/>
        <w:spacing w:line="500" w:lineRule="exact"/>
        <w:ind w:firstLineChars="0"/>
        <w:rPr>
          <w:rFonts w:ascii="仿宋_GB2312" w:eastAsia="仿宋_GB2312" w:hAnsi="仿宋" w:cs="仿宋"/>
          <w:bCs/>
          <w:sz w:val="28"/>
          <w:szCs w:val="28"/>
        </w:rPr>
      </w:pPr>
      <w:r>
        <w:rPr>
          <w:rFonts w:ascii="仿宋_GB2312" w:eastAsia="仿宋_GB2312" w:hAnsi="仿宋" w:cs="仿宋" w:hint="eastAsia"/>
          <w:bCs/>
          <w:sz w:val="28"/>
          <w:szCs w:val="28"/>
        </w:rPr>
        <w:t>半荤类：熟肉不低于</w:t>
      </w:r>
      <w:r>
        <w:rPr>
          <w:rFonts w:ascii="仿宋_GB2312" w:eastAsia="仿宋_GB2312" w:hAnsi="仿宋" w:cs="仿宋" w:hint="eastAsia"/>
          <w:bCs/>
          <w:sz w:val="28"/>
          <w:szCs w:val="28"/>
        </w:rPr>
        <w:t>50</w:t>
      </w:r>
      <w:r>
        <w:rPr>
          <w:rFonts w:ascii="仿宋_GB2312" w:eastAsia="仿宋_GB2312" w:hAnsi="仿宋" w:cs="仿宋" w:hint="eastAsia"/>
          <w:bCs/>
          <w:sz w:val="28"/>
          <w:szCs w:val="28"/>
        </w:rPr>
        <w:t>克，混炒比例控制在</w:t>
      </w:r>
      <w:r>
        <w:rPr>
          <w:rFonts w:ascii="仿宋_GB2312" w:eastAsia="仿宋_GB2312" w:hAnsi="仿宋" w:cs="仿宋" w:hint="eastAsia"/>
          <w:bCs/>
          <w:sz w:val="28"/>
          <w:szCs w:val="28"/>
        </w:rPr>
        <w:t>7:3</w:t>
      </w:r>
      <w:r>
        <w:rPr>
          <w:rFonts w:ascii="仿宋_GB2312" w:eastAsia="仿宋_GB2312" w:hAnsi="仿宋" w:cs="仿宋" w:hint="eastAsia"/>
          <w:bCs/>
          <w:sz w:val="28"/>
          <w:szCs w:val="28"/>
        </w:rPr>
        <w:t>；</w:t>
      </w:r>
    </w:p>
    <w:p w:rsidR="001A5FE1" w:rsidRDefault="007546A7">
      <w:pPr>
        <w:pStyle w:val="af4"/>
        <w:numPr>
          <w:ilvl w:val="2"/>
          <w:numId w:val="2"/>
        </w:numPr>
        <w:autoSpaceDE w:val="0"/>
        <w:autoSpaceDN w:val="0"/>
        <w:adjustRightInd w:val="0"/>
        <w:snapToGrid w:val="0"/>
        <w:spacing w:line="500" w:lineRule="exact"/>
        <w:ind w:firstLineChars="0"/>
        <w:rPr>
          <w:rFonts w:ascii="仿宋_GB2312" w:eastAsia="仿宋_GB2312" w:hAnsi="仿宋" w:cs="仿宋"/>
          <w:bCs/>
          <w:sz w:val="28"/>
          <w:szCs w:val="28"/>
        </w:rPr>
      </w:pPr>
      <w:r>
        <w:rPr>
          <w:rFonts w:ascii="仿宋_GB2312" w:eastAsia="仿宋_GB2312" w:hAnsi="仿宋" w:cs="仿宋" w:hint="eastAsia"/>
          <w:bCs/>
          <w:sz w:val="28"/>
          <w:szCs w:val="28"/>
        </w:rPr>
        <w:t>素菜类：不低于</w:t>
      </w:r>
      <w:r>
        <w:rPr>
          <w:rFonts w:ascii="仿宋_GB2312" w:eastAsia="仿宋_GB2312" w:hAnsi="仿宋" w:cs="仿宋" w:hint="eastAsia"/>
          <w:bCs/>
          <w:sz w:val="28"/>
          <w:szCs w:val="28"/>
        </w:rPr>
        <w:t>150</w:t>
      </w:r>
      <w:r>
        <w:rPr>
          <w:rFonts w:ascii="仿宋_GB2312" w:eastAsia="仿宋_GB2312" w:hAnsi="仿宋" w:cs="仿宋" w:hint="eastAsia"/>
          <w:bCs/>
          <w:sz w:val="28"/>
          <w:szCs w:val="28"/>
        </w:rPr>
        <w:t>克</w:t>
      </w:r>
      <w:r>
        <w:rPr>
          <w:rFonts w:ascii="仿宋_GB2312" w:eastAsia="仿宋_GB2312" w:hAnsi="仿宋" w:cs="仿宋" w:hint="eastAsia"/>
          <w:bCs/>
          <w:sz w:val="28"/>
          <w:szCs w:val="28"/>
        </w:rPr>
        <w:t>;</w:t>
      </w:r>
    </w:p>
    <w:p w:rsidR="001A5FE1" w:rsidRDefault="007546A7">
      <w:pPr>
        <w:pStyle w:val="af4"/>
        <w:numPr>
          <w:ilvl w:val="2"/>
          <w:numId w:val="2"/>
        </w:numPr>
        <w:tabs>
          <w:tab w:val="left" w:pos="1254"/>
        </w:tabs>
        <w:autoSpaceDE w:val="0"/>
        <w:autoSpaceDN w:val="0"/>
        <w:adjustRightInd w:val="0"/>
        <w:snapToGrid w:val="0"/>
        <w:spacing w:line="500" w:lineRule="exact"/>
        <w:ind w:firstLineChars="0"/>
        <w:rPr>
          <w:rFonts w:ascii="仿宋_GB2312" w:eastAsia="仿宋_GB2312" w:hAnsi="仿宋" w:cs="仿宋"/>
          <w:bCs/>
          <w:sz w:val="28"/>
          <w:szCs w:val="28"/>
        </w:rPr>
      </w:pPr>
      <w:r>
        <w:rPr>
          <w:rFonts w:ascii="仿宋_GB2312" w:eastAsia="仿宋_GB2312" w:hAnsi="仿宋" w:cs="仿宋" w:hint="eastAsia"/>
          <w:bCs/>
          <w:sz w:val="28"/>
          <w:szCs w:val="28"/>
        </w:rPr>
        <w:t>特色套餐：碗容量为</w:t>
      </w:r>
      <w:r>
        <w:rPr>
          <w:rFonts w:ascii="仿宋_GB2312" w:eastAsia="仿宋_GB2312" w:hAnsi="仿宋" w:cs="仿宋" w:hint="eastAsia"/>
          <w:bCs/>
          <w:sz w:val="28"/>
          <w:szCs w:val="28"/>
        </w:rPr>
        <w:t>1250ML</w:t>
      </w:r>
      <w:r>
        <w:rPr>
          <w:rFonts w:ascii="仿宋_GB2312" w:eastAsia="仿宋_GB2312" w:hAnsi="仿宋" w:cs="仿宋" w:hint="eastAsia"/>
          <w:bCs/>
          <w:sz w:val="28"/>
          <w:szCs w:val="28"/>
        </w:rPr>
        <w:t>，主荤类不低于</w:t>
      </w:r>
      <w:r>
        <w:rPr>
          <w:rFonts w:ascii="仿宋_GB2312" w:eastAsia="仿宋_GB2312" w:hAnsi="仿宋" w:cs="仿宋" w:hint="eastAsia"/>
          <w:bCs/>
          <w:sz w:val="28"/>
          <w:szCs w:val="28"/>
        </w:rPr>
        <w:t>150</w:t>
      </w:r>
      <w:r>
        <w:rPr>
          <w:rFonts w:ascii="仿宋_GB2312" w:eastAsia="仿宋_GB2312" w:hAnsi="仿宋" w:cs="仿宋" w:hint="eastAsia"/>
          <w:bCs/>
          <w:sz w:val="28"/>
          <w:szCs w:val="28"/>
        </w:rPr>
        <w:t>克</w:t>
      </w:r>
      <w:r>
        <w:rPr>
          <w:rFonts w:ascii="仿宋_GB2312" w:eastAsia="仿宋_GB2312" w:hAnsi="仿宋" w:cs="仿宋" w:hint="eastAsia"/>
          <w:bCs/>
          <w:sz w:val="28"/>
          <w:szCs w:val="28"/>
        </w:rPr>
        <w:t>;</w:t>
      </w:r>
    </w:p>
    <w:p w:rsidR="001A5FE1" w:rsidRDefault="007546A7">
      <w:pPr>
        <w:pStyle w:val="af4"/>
        <w:numPr>
          <w:ilvl w:val="2"/>
          <w:numId w:val="2"/>
        </w:numPr>
        <w:autoSpaceDE w:val="0"/>
        <w:autoSpaceDN w:val="0"/>
        <w:adjustRightInd w:val="0"/>
        <w:snapToGrid w:val="0"/>
        <w:spacing w:line="500" w:lineRule="exact"/>
        <w:ind w:firstLineChars="0"/>
        <w:rPr>
          <w:rFonts w:ascii="仿宋_GB2312" w:eastAsia="仿宋_GB2312" w:hAnsi="仿宋" w:cs="仿宋"/>
          <w:bCs/>
          <w:sz w:val="28"/>
          <w:szCs w:val="28"/>
        </w:rPr>
      </w:pPr>
      <w:r>
        <w:rPr>
          <w:rFonts w:ascii="仿宋_GB2312" w:eastAsia="仿宋_GB2312" w:hAnsi="仿宋" w:cs="仿宋" w:hint="eastAsia"/>
          <w:bCs/>
          <w:sz w:val="28"/>
          <w:szCs w:val="28"/>
        </w:rPr>
        <w:t>粉面类</w:t>
      </w:r>
      <w:r>
        <w:rPr>
          <w:rFonts w:ascii="仿宋_GB2312" w:eastAsia="仿宋_GB2312" w:hAnsi="仿宋" w:cs="仿宋" w:hint="eastAsia"/>
          <w:bCs/>
          <w:sz w:val="28"/>
          <w:szCs w:val="28"/>
        </w:rPr>
        <w:t>:</w:t>
      </w:r>
      <w:r>
        <w:rPr>
          <w:rFonts w:ascii="仿宋_GB2312" w:eastAsia="仿宋_GB2312" w:hAnsi="仿宋" w:cs="仿宋" w:hint="eastAsia"/>
          <w:bCs/>
          <w:sz w:val="28"/>
          <w:szCs w:val="28"/>
        </w:rPr>
        <w:t>碗容量为</w:t>
      </w:r>
      <w:r>
        <w:rPr>
          <w:rFonts w:ascii="仿宋_GB2312" w:eastAsia="仿宋_GB2312" w:hAnsi="仿宋" w:cs="仿宋" w:hint="eastAsia"/>
          <w:bCs/>
          <w:sz w:val="28"/>
          <w:szCs w:val="28"/>
        </w:rPr>
        <w:t>1250ML,</w:t>
      </w:r>
      <w:r>
        <w:rPr>
          <w:rFonts w:ascii="仿宋_GB2312" w:eastAsia="仿宋_GB2312" w:hAnsi="仿宋" w:cs="仿宋" w:hint="eastAsia"/>
          <w:bCs/>
          <w:sz w:val="28"/>
          <w:szCs w:val="28"/>
        </w:rPr>
        <w:t>主荤类不低于</w:t>
      </w:r>
      <w:r>
        <w:rPr>
          <w:rFonts w:ascii="仿宋_GB2312" w:eastAsia="仿宋_GB2312" w:hAnsi="仿宋" w:cs="仿宋" w:hint="eastAsia"/>
          <w:bCs/>
          <w:sz w:val="28"/>
          <w:szCs w:val="28"/>
        </w:rPr>
        <w:t>100</w:t>
      </w:r>
      <w:r>
        <w:rPr>
          <w:rFonts w:ascii="仿宋_GB2312" w:eastAsia="仿宋_GB2312" w:hAnsi="仿宋" w:cs="仿宋" w:hint="eastAsia"/>
          <w:bCs/>
          <w:sz w:val="28"/>
          <w:szCs w:val="28"/>
        </w:rPr>
        <w:t>克</w:t>
      </w:r>
      <w:r>
        <w:rPr>
          <w:rFonts w:ascii="仿宋_GB2312" w:eastAsia="仿宋_GB2312" w:hAnsi="仿宋" w:cs="仿宋" w:hint="eastAsia"/>
          <w:bCs/>
          <w:sz w:val="28"/>
          <w:szCs w:val="28"/>
        </w:rPr>
        <w:t>,</w:t>
      </w:r>
      <w:r>
        <w:rPr>
          <w:rFonts w:ascii="仿宋_GB2312" w:eastAsia="仿宋_GB2312" w:hAnsi="仿宋" w:cs="仿宋" w:hint="eastAsia"/>
          <w:bCs/>
          <w:sz w:val="28"/>
          <w:szCs w:val="28"/>
        </w:rPr>
        <w:t>配菜类不低于</w:t>
      </w:r>
      <w:r>
        <w:rPr>
          <w:rFonts w:ascii="仿宋_GB2312" w:eastAsia="仿宋_GB2312" w:hAnsi="仿宋" w:cs="仿宋" w:hint="eastAsia"/>
          <w:bCs/>
          <w:sz w:val="28"/>
          <w:szCs w:val="28"/>
        </w:rPr>
        <w:t>130</w:t>
      </w:r>
      <w:r>
        <w:rPr>
          <w:rFonts w:ascii="仿宋_GB2312" w:eastAsia="仿宋_GB2312" w:hAnsi="仿宋" w:cs="仿宋" w:hint="eastAsia"/>
          <w:bCs/>
          <w:sz w:val="28"/>
          <w:szCs w:val="28"/>
        </w:rPr>
        <w:t>克。</w:t>
      </w:r>
    </w:p>
    <w:p w:rsidR="001A5FE1" w:rsidRDefault="001A5FE1">
      <w:pPr>
        <w:pStyle w:val="af4"/>
        <w:autoSpaceDE w:val="0"/>
        <w:autoSpaceDN w:val="0"/>
        <w:adjustRightInd w:val="0"/>
        <w:snapToGrid w:val="0"/>
        <w:spacing w:line="500" w:lineRule="exact"/>
        <w:ind w:firstLineChars="0" w:firstLine="0"/>
        <w:rPr>
          <w:rFonts w:ascii="仿宋_GB2312" w:eastAsia="仿宋_GB2312" w:hAnsi="仿宋" w:cs="仿宋"/>
          <w:bCs/>
          <w:sz w:val="28"/>
          <w:szCs w:val="28"/>
        </w:rPr>
      </w:pPr>
    </w:p>
    <w:p w:rsidR="001A5FE1" w:rsidRDefault="001A5FE1">
      <w:pPr>
        <w:pStyle w:val="af4"/>
        <w:autoSpaceDE w:val="0"/>
        <w:autoSpaceDN w:val="0"/>
        <w:adjustRightInd w:val="0"/>
        <w:snapToGrid w:val="0"/>
        <w:spacing w:line="500" w:lineRule="exact"/>
        <w:ind w:firstLineChars="0" w:firstLine="0"/>
        <w:rPr>
          <w:rFonts w:ascii="仿宋_GB2312" w:eastAsia="仿宋_GB2312" w:hAnsi="仿宋" w:cs="仿宋"/>
          <w:bCs/>
          <w:sz w:val="28"/>
          <w:szCs w:val="28"/>
        </w:rPr>
      </w:pPr>
    </w:p>
    <w:p w:rsidR="001A5FE1" w:rsidRDefault="001A5FE1">
      <w:pPr>
        <w:pStyle w:val="af4"/>
        <w:autoSpaceDE w:val="0"/>
        <w:autoSpaceDN w:val="0"/>
        <w:adjustRightInd w:val="0"/>
        <w:snapToGrid w:val="0"/>
        <w:spacing w:line="500" w:lineRule="exact"/>
        <w:ind w:firstLineChars="0" w:firstLine="0"/>
        <w:rPr>
          <w:rFonts w:ascii="仿宋_GB2312" w:eastAsia="仿宋_GB2312" w:hAnsi="仿宋" w:cs="仿宋"/>
          <w:bCs/>
          <w:sz w:val="28"/>
          <w:szCs w:val="28"/>
        </w:rPr>
      </w:pPr>
    </w:p>
    <w:p w:rsidR="001A5FE1" w:rsidRDefault="007546A7">
      <w:pPr>
        <w:numPr>
          <w:ilvl w:val="0"/>
          <w:numId w:val="1"/>
        </w:numPr>
        <w:autoSpaceDE w:val="0"/>
        <w:autoSpaceDN w:val="0"/>
        <w:adjustRightInd w:val="0"/>
        <w:snapToGrid w:val="0"/>
        <w:spacing w:line="500" w:lineRule="exact"/>
        <w:rPr>
          <w:rFonts w:ascii="仿宋_GB2312" w:eastAsia="仿宋_GB2312" w:hAnsi="仿宋" w:cs="仿宋"/>
          <w:bCs/>
          <w:sz w:val="28"/>
          <w:szCs w:val="28"/>
        </w:rPr>
      </w:pPr>
      <w:r>
        <w:rPr>
          <w:rFonts w:ascii="仿宋_GB2312" w:eastAsia="仿宋_GB2312" w:hAnsi="仿宋" w:cs="仿宋" w:hint="eastAsia"/>
          <w:bCs/>
          <w:sz w:val="28"/>
          <w:szCs w:val="28"/>
        </w:rPr>
        <w:t>举例菜单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96"/>
        <w:gridCol w:w="654"/>
        <w:gridCol w:w="4193"/>
        <w:gridCol w:w="1397"/>
        <w:gridCol w:w="940"/>
        <w:gridCol w:w="654"/>
      </w:tblGrid>
      <w:tr w:rsidR="001A5FE1">
        <w:trPr>
          <w:trHeight w:val="480"/>
        </w:trPr>
        <w:tc>
          <w:tcPr>
            <w:tcW w:w="653"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lastRenderedPageBreak/>
              <w:t>套餐</w:t>
            </w:r>
          </w:p>
        </w:tc>
        <w:tc>
          <w:tcPr>
            <w:tcW w:w="1196"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类别</w:t>
            </w:r>
          </w:p>
        </w:tc>
        <w:tc>
          <w:tcPr>
            <w:tcW w:w="654"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款式</w:t>
            </w:r>
          </w:p>
        </w:tc>
        <w:tc>
          <w:tcPr>
            <w:tcW w:w="4193"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品种搭配</w:t>
            </w:r>
          </w:p>
        </w:tc>
        <w:tc>
          <w:tcPr>
            <w:tcW w:w="1397"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可选</w:t>
            </w:r>
          </w:p>
        </w:tc>
        <w:tc>
          <w:tcPr>
            <w:tcW w:w="940"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价格（元）</w:t>
            </w:r>
          </w:p>
        </w:tc>
        <w:tc>
          <w:tcPr>
            <w:tcW w:w="654"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备注</w:t>
            </w:r>
          </w:p>
        </w:tc>
      </w:tr>
      <w:tr w:rsidR="001A5FE1">
        <w:trPr>
          <w:trHeight w:val="420"/>
        </w:trPr>
        <w:tc>
          <w:tcPr>
            <w:tcW w:w="653"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午餐</w:t>
            </w:r>
          </w:p>
        </w:tc>
        <w:tc>
          <w:tcPr>
            <w:tcW w:w="1196"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自选餐品</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清蒸鲩鱼、红烧排骨、土豆烧牛腩、回锅肉、蜜汁烧鸡翅</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2</w:t>
            </w:r>
          </w:p>
        </w:tc>
        <w:tc>
          <w:tcPr>
            <w:tcW w:w="940"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30</w:t>
            </w:r>
          </w:p>
        </w:tc>
        <w:tc>
          <w:tcPr>
            <w:tcW w:w="654"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举例菜单</w:t>
            </w: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西红柿炒蛋、烧汁酿茄子、玉米百合炒肉丁、红烧豆腐</w:t>
            </w:r>
          </w:p>
        </w:tc>
        <w:tc>
          <w:tcPr>
            <w:tcW w:w="1397"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时蔬</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例汤</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叉烧餐包、港式蛋挞、香葱煎饼</w:t>
            </w:r>
          </w:p>
        </w:tc>
        <w:tc>
          <w:tcPr>
            <w:tcW w:w="1397"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水果、奶类、饮品</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特色餐</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姜蓉白切鸡拼叉烧饭、烧鸭拼卤水圆蹄饭、川式无骨酸菜鱼</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30</w:t>
            </w:r>
          </w:p>
        </w:tc>
        <w:tc>
          <w:tcPr>
            <w:tcW w:w="654"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举例菜单</w:t>
            </w: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叉烧餐包、港式蛋挞、香葱煎饼、小荤菜</w:t>
            </w:r>
            <w:r>
              <w:rPr>
                <w:rFonts w:ascii="仿宋_GB2312" w:eastAsia="仿宋_GB2312" w:hAnsi="宋体" w:cs="宋体" w:hint="eastAsia"/>
                <w:kern w:val="0"/>
                <w:sz w:val="22"/>
                <w:szCs w:val="22"/>
              </w:rPr>
              <w:t>4</w:t>
            </w:r>
            <w:r>
              <w:rPr>
                <w:rFonts w:ascii="仿宋_GB2312" w:eastAsia="仿宋_GB2312" w:hAnsi="宋体" w:cs="宋体" w:hint="eastAsia"/>
                <w:kern w:val="0"/>
                <w:sz w:val="22"/>
                <w:szCs w:val="22"/>
              </w:rPr>
              <w:t>款</w:t>
            </w:r>
          </w:p>
        </w:tc>
        <w:tc>
          <w:tcPr>
            <w:tcW w:w="1397" w:type="dxa"/>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r>
              <w:rPr>
                <w:rFonts w:ascii="仿宋_GB2312" w:eastAsia="仿宋_GB2312" w:hAnsi="宋体" w:cs="宋体" w:hint="eastAsia"/>
                <w:kern w:val="0"/>
                <w:sz w:val="22"/>
                <w:szCs w:val="22"/>
              </w:rPr>
              <w:t>时蔬</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例汤</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水果、奶类、饮品</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面食</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红烧牛肉粉</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面、葱油肉丝拌粉</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面、</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30</w:t>
            </w:r>
          </w:p>
        </w:tc>
        <w:tc>
          <w:tcPr>
            <w:tcW w:w="654"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举例菜单</w:t>
            </w: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点心</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煎饼</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叉烧餐包、港式蛋挞、香葱煎饼、小荤菜</w:t>
            </w:r>
            <w:r>
              <w:rPr>
                <w:rFonts w:ascii="仿宋_GB2312" w:eastAsia="仿宋_GB2312" w:hAnsi="宋体" w:cs="宋体" w:hint="eastAsia"/>
                <w:kern w:val="0"/>
                <w:sz w:val="22"/>
                <w:szCs w:val="22"/>
              </w:rPr>
              <w:t>4</w:t>
            </w:r>
            <w:r>
              <w:rPr>
                <w:rFonts w:ascii="仿宋_GB2312" w:eastAsia="仿宋_GB2312" w:hAnsi="宋体" w:cs="宋体" w:hint="eastAsia"/>
                <w:kern w:val="0"/>
                <w:sz w:val="22"/>
                <w:szCs w:val="22"/>
              </w:rPr>
              <w:t>款</w:t>
            </w:r>
          </w:p>
        </w:tc>
        <w:tc>
          <w:tcPr>
            <w:tcW w:w="1397" w:type="dxa"/>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r>
              <w:rPr>
                <w:rFonts w:ascii="仿宋_GB2312" w:eastAsia="仿宋_GB2312" w:hAnsi="宋体" w:cs="宋体" w:hint="eastAsia"/>
                <w:kern w:val="0"/>
                <w:sz w:val="22"/>
                <w:szCs w:val="22"/>
              </w:rPr>
              <w:t>时蔬</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例汤</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配餐类</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水果、奶类、饮品</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259"/>
        </w:trPr>
        <w:tc>
          <w:tcPr>
            <w:tcW w:w="653" w:type="dxa"/>
            <w:noWrap/>
            <w:vAlign w:val="center"/>
          </w:tcPr>
          <w:p w:rsidR="001A5FE1" w:rsidRDefault="001A5FE1">
            <w:pPr>
              <w:widowControl/>
              <w:spacing w:line="500" w:lineRule="exact"/>
              <w:jc w:val="center"/>
              <w:rPr>
                <w:rFonts w:ascii="仿宋_GB2312" w:eastAsia="仿宋_GB2312" w:hAnsi="宋体" w:cs="宋体"/>
                <w:kern w:val="0"/>
                <w:sz w:val="22"/>
                <w:szCs w:val="22"/>
              </w:rPr>
            </w:pPr>
          </w:p>
        </w:tc>
        <w:tc>
          <w:tcPr>
            <w:tcW w:w="1196" w:type="dxa"/>
            <w:noWrap/>
            <w:vAlign w:val="center"/>
          </w:tcPr>
          <w:p w:rsidR="001A5FE1" w:rsidRDefault="001A5FE1">
            <w:pPr>
              <w:widowControl/>
              <w:spacing w:line="500" w:lineRule="exact"/>
              <w:jc w:val="left"/>
              <w:rPr>
                <w:rFonts w:ascii="仿宋_GB2312" w:eastAsia="仿宋_GB2312" w:hAnsi="Times New Roman"/>
                <w:kern w:val="0"/>
                <w:sz w:val="20"/>
                <w:szCs w:val="20"/>
              </w:rPr>
            </w:pPr>
          </w:p>
        </w:tc>
        <w:tc>
          <w:tcPr>
            <w:tcW w:w="654" w:type="dxa"/>
            <w:noWrap/>
            <w:vAlign w:val="center"/>
          </w:tcPr>
          <w:p w:rsidR="001A5FE1" w:rsidRDefault="001A5FE1">
            <w:pPr>
              <w:widowControl/>
              <w:spacing w:line="500" w:lineRule="exact"/>
              <w:jc w:val="left"/>
              <w:rPr>
                <w:rFonts w:ascii="仿宋_GB2312" w:eastAsia="仿宋_GB2312" w:hAnsi="Times New Roman"/>
                <w:kern w:val="0"/>
                <w:sz w:val="20"/>
                <w:szCs w:val="20"/>
              </w:rPr>
            </w:pPr>
          </w:p>
        </w:tc>
        <w:tc>
          <w:tcPr>
            <w:tcW w:w="4193" w:type="dxa"/>
            <w:noWrap/>
            <w:vAlign w:val="center"/>
          </w:tcPr>
          <w:p w:rsidR="001A5FE1" w:rsidRDefault="001A5FE1">
            <w:pPr>
              <w:widowControl/>
              <w:spacing w:line="500" w:lineRule="exact"/>
              <w:jc w:val="left"/>
              <w:rPr>
                <w:rFonts w:ascii="仿宋_GB2312" w:eastAsia="仿宋_GB2312" w:hAnsi="Times New Roman"/>
                <w:kern w:val="0"/>
                <w:sz w:val="20"/>
                <w:szCs w:val="20"/>
              </w:rPr>
            </w:pPr>
          </w:p>
        </w:tc>
        <w:tc>
          <w:tcPr>
            <w:tcW w:w="1397" w:type="dxa"/>
            <w:noWrap/>
            <w:vAlign w:val="center"/>
          </w:tcPr>
          <w:p w:rsidR="001A5FE1" w:rsidRDefault="001A5FE1">
            <w:pPr>
              <w:widowControl/>
              <w:spacing w:line="500" w:lineRule="exact"/>
              <w:jc w:val="left"/>
              <w:rPr>
                <w:rFonts w:ascii="仿宋_GB2312" w:eastAsia="仿宋_GB2312" w:hAnsi="Times New Roman"/>
                <w:kern w:val="0"/>
                <w:sz w:val="20"/>
                <w:szCs w:val="20"/>
              </w:rPr>
            </w:pPr>
          </w:p>
        </w:tc>
        <w:tc>
          <w:tcPr>
            <w:tcW w:w="940" w:type="dxa"/>
            <w:noWrap/>
            <w:vAlign w:val="center"/>
          </w:tcPr>
          <w:p w:rsidR="001A5FE1" w:rsidRDefault="001A5FE1">
            <w:pPr>
              <w:widowControl/>
              <w:spacing w:line="500" w:lineRule="exact"/>
              <w:jc w:val="left"/>
              <w:rPr>
                <w:rFonts w:ascii="仿宋_GB2312" w:eastAsia="仿宋_GB2312" w:hAnsi="Times New Roman"/>
                <w:kern w:val="0"/>
                <w:sz w:val="20"/>
                <w:szCs w:val="20"/>
              </w:rPr>
            </w:pPr>
          </w:p>
        </w:tc>
        <w:tc>
          <w:tcPr>
            <w:tcW w:w="654" w:type="dxa"/>
            <w:noWrap/>
            <w:vAlign w:val="center"/>
          </w:tcPr>
          <w:p w:rsidR="001A5FE1" w:rsidRDefault="001A5FE1">
            <w:pPr>
              <w:widowControl/>
              <w:spacing w:line="500" w:lineRule="exact"/>
              <w:jc w:val="center"/>
              <w:rPr>
                <w:rFonts w:ascii="仿宋_GB2312" w:eastAsia="仿宋_GB2312" w:hAnsi="Times New Roman"/>
                <w:kern w:val="0"/>
                <w:sz w:val="20"/>
                <w:szCs w:val="20"/>
              </w:rPr>
            </w:pPr>
          </w:p>
        </w:tc>
      </w:tr>
      <w:tr w:rsidR="001A5FE1">
        <w:trPr>
          <w:trHeight w:val="420"/>
        </w:trPr>
        <w:tc>
          <w:tcPr>
            <w:tcW w:w="653"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套餐</w:t>
            </w:r>
          </w:p>
        </w:tc>
        <w:tc>
          <w:tcPr>
            <w:tcW w:w="1196"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类别</w:t>
            </w:r>
          </w:p>
        </w:tc>
        <w:tc>
          <w:tcPr>
            <w:tcW w:w="654"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款式</w:t>
            </w:r>
          </w:p>
        </w:tc>
        <w:tc>
          <w:tcPr>
            <w:tcW w:w="4193"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品种搭配</w:t>
            </w:r>
          </w:p>
        </w:tc>
        <w:tc>
          <w:tcPr>
            <w:tcW w:w="1397"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可选</w:t>
            </w:r>
          </w:p>
        </w:tc>
        <w:tc>
          <w:tcPr>
            <w:tcW w:w="940"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价格（元）</w:t>
            </w:r>
          </w:p>
        </w:tc>
        <w:tc>
          <w:tcPr>
            <w:tcW w:w="654" w:type="dxa"/>
            <w:shd w:val="clear" w:color="000000" w:fill="BFBFBF"/>
            <w:noWrap/>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备注</w:t>
            </w:r>
          </w:p>
        </w:tc>
      </w:tr>
      <w:tr w:rsidR="001A5FE1">
        <w:trPr>
          <w:trHeight w:val="560"/>
        </w:trPr>
        <w:tc>
          <w:tcPr>
            <w:tcW w:w="653"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晚餐</w:t>
            </w:r>
          </w:p>
        </w:tc>
        <w:tc>
          <w:tcPr>
            <w:tcW w:w="1196"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套餐</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香辣虾、卤水鸭、红烧肉、杂菌炒猪柳</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2</w:t>
            </w:r>
          </w:p>
        </w:tc>
        <w:tc>
          <w:tcPr>
            <w:tcW w:w="940"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30</w:t>
            </w:r>
          </w:p>
        </w:tc>
        <w:tc>
          <w:tcPr>
            <w:tcW w:w="654"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举例菜单</w:t>
            </w:r>
          </w:p>
        </w:tc>
      </w:tr>
      <w:tr w:rsidR="001A5FE1">
        <w:trPr>
          <w:trHeight w:val="42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西兰花炒肉、香辣土豆丝炒肉、香干炒肉丝</w:t>
            </w:r>
          </w:p>
        </w:tc>
        <w:tc>
          <w:tcPr>
            <w:tcW w:w="1397"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时蔬</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例汤</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585"/>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吐司、肉松蛋糕</w:t>
            </w:r>
          </w:p>
        </w:tc>
        <w:tc>
          <w:tcPr>
            <w:tcW w:w="1397" w:type="dxa"/>
            <w:vMerge/>
            <w:noWrap/>
            <w:vAlign w:val="center"/>
          </w:tcPr>
          <w:p w:rsidR="001A5FE1" w:rsidRDefault="001A5FE1">
            <w:pPr>
              <w:widowControl/>
              <w:spacing w:line="500" w:lineRule="exact"/>
              <w:jc w:val="center"/>
              <w:rPr>
                <w:rFonts w:ascii="仿宋_GB2312" w:eastAsia="仿宋_GB2312" w:hAnsi="宋体" w:cs="宋体"/>
                <w:kern w:val="0"/>
                <w:sz w:val="22"/>
                <w:szCs w:val="22"/>
              </w:rPr>
            </w:pP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547"/>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水果、奶类、饮品</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573"/>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特色餐</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擂椒牛肉拌饭、水煮肉片</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30</w:t>
            </w:r>
          </w:p>
        </w:tc>
        <w:tc>
          <w:tcPr>
            <w:tcW w:w="654"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举例</w:t>
            </w:r>
            <w:r>
              <w:rPr>
                <w:rFonts w:ascii="仿宋_GB2312" w:eastAsia="仿宋_GB2312" w:hAnsi="宋体" w:cs="宋体" w:hint="eastAsia"/>
                <w:kern w:val="0"/>
                <w:sz w:val="22"/>
                <w:szCs w:val="22"/>
              </w:rPr>
              <w:lastRenderedPageBreak/>
              <w:t>菜单</w:t>
            </w:r>
          </w:p>
        </w:tc>
      </w:tr>
      <w:tr w:rsidR="001A5FE1">
        <w:trPr>
          <w:trHeight w:val="585"/>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吐司、肉松蛋糕</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小荤</w:t>
            </w: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700"/>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水果、奶类、饮品</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822"/>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面食</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红烧排骨粉</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面、客家猪杂汤</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面</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restart"/>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30</w:t>
            </w:r>
          </w:p>
        </w:tc>
        <w:tc>
          <w:tcPr>
            <w:tcW w:w="654" w:type="dxa"/>
            <w:vMerge w:val="restart"/>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举例菜单</w:t>
            </w:r>
          </w:p>
        </w:tc>
      </w:tr>
      <w:tr w:rsidR="001A5FE1">
        <w:trPr>
          <w:trHeight w:val="854"/>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点心</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煎饼</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吐司、肉松蛋糕</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小荤</w:t>
            </w: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1397" w:type="dxa"/>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r>
              <w:rPr>
                <w:rFonts w:ascii="仿宋_GB2312" w:eastAsia="仿宋_GB2312" w:hAnsi="宋体" w:cs="宋体" w:hint="eastAsia"/>
                <w:kern w:val="0"/>
                <w:sz w:val="22"/>
                <w:szCs w:val="22"/>
              </w:rPr>
              <w:t>时蔬</w:t>
            </w:r>
            <w:r>
              <w:rPr>
                <w:rFonts w:ascii="仿宋_GB2312" w:eastAsia="仿宋_GB2312" w:hAnsi="宋体" w:cs="宋体" w:hint="eastAsia"/>
                <w:kern w:val="0"/>
                <w:sz w:val="22"/>
                <w:szCs w:val="22"/>
              </w:rPr>
              <w:t>+</w:t>
            </w:r>
            <w:r>
              <w:rPr>
                <w:rFonts w:ascii="仿宋_GB2312" w:eastAsia="仿宋_GB2312" w:hAnsi="宋体" w:cs="宋体" w:hint="eastAsia"/>
                <w:kern w:val="0"/>
                <w:sz w:val="22"/>
                <w:szCs w:val="22"/>
              </w:rPr>
              <w:t>例汤</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r w:rsidR="001A5FE1">
        <w:trPr>
          <w:trHeight w:val="769"/>
        </w:trPr>
        <w:tc>
          <w:tcPr>
            <w:tcW w:w="653"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1196"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配餐类</w:t>
            </w:r>
          </w:p>
        </w:tc>
        <w:tc>
          <w:tcPr>
            <w:tcW w:w="654"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款</w:t>
            </w:r>
          </w:p>
        </w:tc>
        <w:tc>
          <w:tcPr>
            <w:tcW w:w="4193"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水果、奶类、饮品</w:t>
            </w:r>
          </w:p>
        </w:tc>
        <w:tc>
          <w:tcPr>
            <w:tcW w:w="1397" w:type="dxa"/>
            <w:noWrap/>
            <w:vAlign w:val="center"/>
          </w:tcPr>
          <w:p w:rsidR="001A5FE1" w:rsidRDefault="007546A7">
            <w:pPr>
              <w:widowControl/>
              <w:spacing w:line="5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r>
              <w:rPr>
                <w:rFonts w:ascii="仿宋_GB2312" w:eastAsia="仿宋_GB2312" w:hAnsi="宋体" w:cs="宋体" w:hint="eastAsia"/>
                <w:kern w:val="0"/>
                <w:sz w:val="22"/>
                <w:szCs w:val="22"/>
              </w:rPr>
              <w:t>选</w:t>
            </w:r>
            <w:r>
              <w:rPr>
                <w:rFonts w:ascii="仿宋_GB2312" w:eastAsia="仿宋_GB2312" w:hAnsi="宋体" w:cs="宋体" w:hint="eastAsia"/>
                <w:kern w:val="0"/>
                <w:sz w:val="22"/>
                <w:szCs w:val="22"/>
              </w:rPr>
              <w:t>1</w:t>
            </w:r>
          </w:p>
        </w:tc>
        <w:tc>
          <w:tcPr>
            <w:tcW w:w="940"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c>
          <w:tcPr>
            <w:tcW w:w="654" w:type="dxa"/>
            <w:vMerge/>
            <w:vAlign w:val="center"/>
          </w:tcPr>
          <w:p w:rsidR="001A5FE1" w:rsidRDefault="001A5FE1">
            <w:pPr>
              <w:widowControl/>
              <w:spacing w:line="500" w:lineRule="exact"/>
              <w:jc w:val="left"/>
              <w:rPr>
                <w:rFonts w:ascii="仿宋_GB2312" w:eastAsia="仿宋_GB2312" w:hAnsi="宋体" w:cs="宋体"/>
                <w:kern w:val="0"/>
                <w:sz w:val="22"/>
                <w:szCs w:val="22"/>
              </w:rPr>
            </w:pPr>
          </w:p>
        </w:tc>
      </w:tr>
    </w:tbl>
    <w:p w:rsidR="001A5FE1" w:rsidRDefault="007546A7">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hint="eastAsia"/>
          <w:b/>
          <w:bCs/>
          <w:sz w:val="28"/>
          <w:szCs w:val="28"/>
        </w:rPr>
        <w:t>2</w:t>
      </w:r>
      <w:r>
        <w:rPr>
          <w:rFonts w:ascii="仿宋_GB2312" w:eastAsia="仿宋_GB2312" w:hAnsi="仿宋" w:cs="仿宋" w:hint="eastAsia"/>
          <w:b/>
          <w:bCs/>
          <w:sz w:val="28"/>
          <w:szCs w:val="28"/>
        </w:rPr>
        <w:t>）职能部门接待工作餐：</w:t>
      </w:r>
    </w:p>
    <w:p w:rsidR="001A5FE1" w:rsidRDefault="007546A7">
      <w:pPr>
        <w:autoSpaceDE w:val="0"/>
        <w:autoSpaceDN w:val="0"/>
        <w:adjustRightInd w:val="0"/>
        <w:snapToGrid w:val="0"/>
        <w:spacing w:line="500" w:lineRule="exact"/>
        <w:ind w:firstLine="562"/>
        <w:rPr>
          <w:rFonts w:ascii="仿宋_GB2312" w:eastAsia="仿宋_GB2312" w:hAnsi="仿宋" w:cs="仿宋"/>
          <w:bCs/>
          <w:sz w:val="28"/>
          <w:szCs w:val="28"/>
        </w:rPr>
      </w:pPr>
      <w:r>
        <w:rPr>
          <w:rFonts w:ascii="仿宋_GB2312" w:eastAsia="仿宋_GB2312" w:hAnsi="仿宋" w:cs="仿宋" w:hint="eastAsia"/>
          <w:bCs/>
          <w:sz w:val="28"/>
          <w:szCs w:val="28"/>
        </w:rPr>
        <w:t>接待工作餐菜式的设置合理，要求荤素搭配均衡，配备炖汤</w:t>
      </w:r>
      <w:r>
        <w:rPr>
          <w:rStyle w:val="af3"/>
          <w:rFonts w:ascii="仿宋_GB2312" w:eastAsia="仿宋_GB2312" w:hint="eastAsia"/>
          <w:sz w:val="28"/>
          <w:szCs w:val="28"/>
        </w:rPr>
        <w:t>、</w:t>
      </w:r>
      <w:r>
        <w:rPr>
          <w:rFonts w:ascii="仿宋_GB2312" w:eastAsia="仿宋_GB2312" w:hAnsi="仿宋" w:cs="仿宋" w:hint="eastAsia"/>
          <w:bCs/>
          <w:sz w:val="28"/>
          <w:szCs w:val="28"/>
        </w:rPr>
        <w:t>酸奶，具体餐标、菜式可按照职能部门要求调整。如遇重要接待，根据职能部门要求提供具有医院元素的包装盒等食品包装。</w:t>
      </w:r>
    </w:p>
    <w:tbl>
      <w:tblPr>
        <w:tblpPr w:leftFromText="180" w:rightFromText="180" w:vertAnchor="text" w:horzAnchor="page" w:tblpX="1092" w:tblpY="192"/>
        <w:tblOverlap w:val="never"/>
        <w:tblW w:w="9724"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1132"/>
        <w:gridCol w:w="7085"/>
        <w:gridCol w:w="1507"/>
      </w:tblGrid>
      <w:tr w:rsidR="001A5FE1">
        <w:trPr>
          <w:trHeight w:val="680"/>
        </w:trPr>
        <w:tc>
          <w:tcPr>
            <w:tcW w:w="1132" w:type="dxa"/>
            <w:tcBorders>
              <w:top w:val="single" w:sz="4" w:space="0" w:color="auto"/>
              <w:left w:val="single" w:sz="4" w:space="0" w:color="auto"/>
              <w:bottom w:val="single" w:sz="4" w:space="0" w:color="auto"/>
              <w:right w:val="single" w:sz="4" w:space="0" w:color="000000"/>
            </w:tcBorders>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套餐</w:t>
            </w:r>
          </w:p>
        </w:tc>
        <w:tc>
          <w:tcPr>
            <w:tcW w:w="7085" w:type="dxa"/>
            <w:tcBorders>
              <w:top w:val="single" w:sz="4" w:space="0" w:color="auto"/>
              <w:left w:val="nil"/>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品种搭配</w:t>
            </w:r>
          </w:p>
        </w:tc>
        <w:tc>
          <w:tcPr>
            <w:tcW w:w="1507" w:type="dxa"/>
            <w:tcBorders>
              <w:top w:val="single" w:sz="4" w:space="0" w:color="auto"/>
              <w:left w:val="nil"/>
              <w:bottom w:val="single" w:sz="4" w:space="0" w:color="000000"/>
              <w:right w:val="single" w:sz="4" w:space="0" w:color="auto"/>
            </w:tcBorders>
            <w:shd w:val="clear" w:color="auto" w:fill="auto"/>
            <w:vAlign w:val="center"/>
          </w:tcPr>
          <w:p w:rsidR="001A5FE1" w:rsidRDefault="007546A7">
            <w:pPr>
              <w:widowControl/>
              <w:spacing w:line="500" w:lineRule="exact"/>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备注</w:t>
            </w:r>
          </w:p>
        </w:tc>
      </w:tr>
      <w:tr w:rsidR="001A5FE1">
        <w:trPr>
          <w:trHeight w:val="680"/>
        </w:trPr>
        <w:tc>
          <w:tcPr>
            <w:tcW w:w="1132" w:type="dxa"/>
            <w:tcBorders>
              <w:top w:val="single" w:sz="4" w:space="0" w:color="auto"/>
              <w:left w:val="single" w:sz="4" w:space="0" w:color="auto"/>
              <w:bottom w:val="single" w:sz="4" w:space="0" w:color="auto"/>
              <w:right w:val="single" w:sz="4" w:space="0" w:color="000000"/>
            </w:tcBorders>
            <w:vAlign w:val="center"/>
          </w:tcPr>
          <w:p w:rsidR="001A5FE1" w:rsidRDefault="007546A7">
            <w:pPr>
              <w:widowControl/>
              <w:spacing w:line="500" w:lineRule="exact"/>
              <w:jc w:val="center"/>
              <w:rPr>
                <w:rFonts w:ascii="仿宋_GB2312" w:eastAsia="仿宋_GB2312" w:hAnsi="仿宋" w:cs="仿宋"/>
                <w:b/>
              </w:rPr>
            </w:pPr>
            <w:r>
              <w:rPr>
                <w:rFonts w:ascii="仿宋_GB2312" w:eastAsia="仿宋_GB2312" w:hAnsi="宋体" w:cs="Arial" w:hint="eastAsia"/>
                <w:b/>
                <w:kern w:val="0"/>
                <w:sz w:val="22"/>
                <w:szCs w:val="22"/>
              </w:rPr>
              <w:t>套餐一</w:t>
            </w:r>
          </w:p>
        </w:tc>
        <w:tc>
          <w:tcPr>
            <w:tcW w:w="7085" w:type="dxa"/>
            <w:tcBorders>
              <w:top w:val="nil"/>
              <w:left w:val="nil"/>
              <w:bottom w:val="single" w:sz="4" w:space="0" w:color="000000"/>
              <w:right w:val="single" w:sz="4"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大荤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小荤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青菜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米饭</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例汤</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姜葱白切鸡</w:t>
            </w:r>
            <w:r>
              <w:rPr>
                <w:rFonts w:ascii="仿宋_GB2312" w:eastAsia="仿宋_GB2312" w:hAnsi="宋体" w:cs="Arial"/>
                <w:kern w:val="0"/>
                <w:sz w:val="22"/>
                <w:szCs w:val="22"/>
              </w:rPr>
              <w:t>150g+</w:t>
            </w:r>
            <w:r>
              <w:rPr>
                <w:rFonts w:ascii="仿宋_GB2312" w:eastAsia="仿宋_GB2312" w:hAnsi="宋体" w:cs="Arial"/>
                <w:kern w:val="0"/>
                <w:sz w:val="22"/>
                <w:szCs w:val="22"/>
              </w:rPr>
              <w:t>肉沫烧茄子</w:t>
            </w:r>
            <w:r>
              <w:rPr>
                <w:rFonts w:ascii="仿宋_GB2312" w:eastAsia="仿宋_GB2312" w:hAnsi="宋体" w:cs="Arial"/>
                <w:kern w:val="0"/>
                <w:sz w:val="22"/>
                <w:szCs w:val="22"/>
              </w:rPr>
              <w:t>150g+</w:t>
            </w:r>
            <w:r>
              <w:rPr>
                <w:rFonts w:ascii="仿宋_GB2312" w:eastAsia="仿宋_GB2312" w:hAnsi="宋体" w:cs="Arial"/>
                <w:kern w:val="0"/>
                <w:sz w:val="22"/>
                <w:szCs w:val="22"/>
              </w:rPr>
              <w:t>时蔬</w:t>
            </w:r>
            <w:r>
              <w:rPr>
                <w:rFonts w:ascii="仿宋_GB2312" w:eastAsia="仿宋_GB2312" w:hAnsi="宋体" w:cs="Arial"/>
                <w:kern w:val="0"/>
                <w:sz w:val="22"/>
                <w:szCs w:val="22"/>
              </w:rPr>
              <w:t>125g+</w:t>
            </w:r>
            <w:r>
              <w:rPr>
                <w:rFonts w:ascii="仿宋_GB2312" w:eastAsia="仿宋_GB2312" w:hAnsi="宋体" w:cs="Arial"/>
                <w:kern w:val="0"/>
                <w:sz w:val="22"/>
                <w:szCs w:val="22"/>
              </w:rPr>
              <w:t>米饭</w:t>
            </w:r>
            <w:r>
              <w:rPr>
                <w:rFonts w:ascii="仿宋_GB2312" w:eastAsia="仿宋_GB2312" w:hAnsi="宋体" w:cs="Arial"/>
                <w:kern w:val="0"/>
                <w:sz w:val="22"/>
                <w:szCs w:val="22"/>
              </w:rPr>
              <w:t>150g+</w:t>
            </w:r>
            <w:r>
              <w:rPr>
                <w:rFonts w:ascii="仿宋_GB2312" w:eastAsia="仿宋_GB2312" w:hAnsi="宋体" w:cs="Arial"/>
                <w:kern w:val="0"/>
                <w:sz w:val="22"/>
                <w:szCs w:val="22"/>
              </w:rPr>
              <w:t>例汤</w:t>
            </w:r>
            <w:r>
              <w:rPr>
                <w:rFonts w:ascii="仿宋_GB2312" w:eastAsia="仿宋_GB2312" w:hAnsi="宋体" w:cs="Arial"/>
                <w:kern w:val="0"/>
                <w:sz w:val="22"/>
                <w:szCs w:val="22"/>
              </w:rPr>
              <w:t>125g</w:t>
            </w:r>
          </w:p>
        </w:tc>
        <w:tc>
          <w:tcPr>
            <w:tcW w:w="1507" w:type="dxa"/>
            <w:tcBorders>
              <w:top w:val="nil"/>
              <w:left w:val="single" w:sz="4" w:space="0" w:color="auto"/>
              <w:bottom w:val="single" w:sz="4" w:space="0" w:color="000000"/>
              <w:right w:val="single" w:sz="4"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举例菜单</w:t>
            </w:r>
          </w:p>
        </w:tc>
      </w:tr>
      <w:tr w:rsidR="001A5FE1">
        <w:trPr>
          <w:trHeight w:val="680"/>
        </w:trPr>
        <w:tc>
          <w:tcPr>
            <w:tcW w:w="1132" w:type="dxa"/>
            <w:tcBorders>
              <w:top w:val="single" w:sz="4" w:space="0" w:color="auto"/>
              <w:left w:val="single" w:sz="4" w:space="0" w:color="auto"/>
              <w:bottom w:val="single" w:sz="4" w:space="0" w:color="auto"/>
              <w:right w:val="single" w:sz="4" w:space="0" w:color="000000"/>
            </w:tcBorders>
            <w:vAlign w:val="center"/>
          </w:tcPr>
          <w:p w:rsidR="001A5FE1" w:rsidRDefault="007546A7">
            <w:pPr>
              <w:spacing w:line="500" w:lineRule="exact"/>
              <w:jc w:val="center"/>
              <w:rPr>
                <w:rFonts w:ascii="仿宋_GB2312" w:eastAsia="仿宋_GB2312" w:hAnsi="仿宋" w:cs="仿宋"/>
                <w:b/>
              </w:rPr>
            </w:pPr>
            <w:r>
              <w:rPr>
                <w:rFonts w:ascii="仿宋_GB2312" w:eastAsia="仿宋_GB2312" w:hAnsi="宋体" w:cs="Arial" w:hint="eastAsia"/>
                <w:b/>
                <w:kern w:val="0"/>
                <w:sz w:val="22"/>
                <w:szCs w:val="22"/>
              </w:rPr>
              <w:t>套餐二</w:t>
            </w:r>
          </w:p>
        </w:tc>
        <w:tc>
          <w:tcPr>
            <w:tcW w:w="7085" w:type="dxa"/>
            <w:tcBorders>
              <w:top w:val="nil"/>
              <w:left w:val="nil"/>
              <w:bottom w:val="single" w:sz="4" w:space="0" w:color="000000"/>
              <w:right w:val="single" w:sz="4"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大荤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小荤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小荤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青菜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米饭</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例汤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酸奶</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红烧排骨</w:t>
            </w:r>
            <w:r>
              <w:rPr>
                <w:rFonts w:ascii="仿宋_GB2312" w:eastAsia="仿宋_GB2312" w:hAnsi="宋体" w:cs="Arial"/>
                <w:kern w:val="0"/>
                <w:sz w:val="22"/>
                <w:szCs w:val="22"/>
              </w:rPr>
              <w:t>150g+</w:t>
            </w:r>
            <w:r>
              <w:rPr>
                <w:rFonts w:ascii="仿宋_GB2312" w:eastAsia="仿宋_GB2312" w:hAnsi="宋体" w:cs="Arial"/>
                <w:kern w:val="0"/>
                <w:sz w:val="22"/>
                <w:szCs w:val="22"/>
              </w:rPr>
              <w:t>肉沫烧茄子</w:t>
            </w:r>
            <w:r>
              <w:rPr>
                <w:rFonts w:ascii="仿宋_GB2312" w:eastAsia="仿宋_GB2312" w:hAnsi="宋体" w:cs="Arial"/>
                <w:kern w:val="0"/>
                <w:sz w:val="22"/>
                <w:szCs w:val="22"/>
              </w:rPr>
              <w:t>150g+</w:t>
            </w:r>
            <w:r>
              <w:rPr>
                <w:rFonts w:ascii="仿宋_GB2312" w:eastAsia="仿宋_GB2312" w:hAnsi="宋体" w:cs="Arial"/>
                <w:kern w:val="0"/>
                <w:sz w:val="22"/>
                <w:szCs w:val="22"/>
              </w:rPr>
              <w:t>韭菜炒鸡蛋</w:t>
            </w:r>
            <w:r>
              <w:rPr>
                <w:rFonts w:ascii="仿宋_GB2312" w:eastAsia="仿宋_GB2312" w:hAnsi="宋体" w:cs="Arial"/>
                <w:kern w:val="0"/>
                <w:sz w:val="22"/>
                <w:szCs w:val="22"/>
              </w:rPr>
              <w:t>150g+</w:t>
            </w:r>
            <w:r>
              <w:rPr>
                <w:rFonts w:ascii="仿宋_GB2312" w:eastAsia="仿宋_GB2312" w:hAnsi="宋体" w:cs="Arial"/>
                <w:kern w:val="0"/>
                <w:sz w:val="22"/>
                <w:szCs w:val="22"/>
              </w:rPr>
              <w:t>时蔬</w:t>
            </w:r>
            <w:r>
              <w:rPr>
                <w:rFonts w:ascii="仿宋_GB2312" w:eastAsia="仿宋_GB2312" w:hAnsi="宋体" w:cs="Arial"/>
                <w:kern w:val="0"/>
                <w:sz w:val="22"/>
                <w:szCs w:val="22"/>
              </w:rPr>
              <w:t>125g+</w:t>
            </w:r>
            <w:r>
              <w:rPr>
                <w:rFonts w:ascii="仿宋_GB2312" w:eastAsia="仿宋_GB2312" w:hAnsi="宋体" w:cs="Arial"/>
                <w:kern w:val="0"/>
                <w:sz w:val="22"/>
                <w:szCs w:val="22"/>
              </w:rPr>
              <w:t>米饭</w:t>
            </w:r>
            <w:r>
              <w:rPr>
                <w:rFonts w:ascii="仿宋_GB2312" w:eastAsia="仿宋_GB2312" w:hAnsi="宋体" w:cs="Arial"/>
                <w:kern w:val="0"/>
                <w:sz w:val="22"/>
                <w:szCs w:val="22"/>
              </w:rPr>
              <w:t>150g+</w:t>
            </w:r>
            <w:r>
              <w:rPr>
                <w:rFonts w:ascii="仿宋_GB2312" w:eastAsia="仿宋_GB2312" w:hAnsi="宋体" w:cs="Arial"/>
                <w:kern w:val="0"/>
                <w:sz w:val="22"/>
                <w:szCs w:val="22"/>
              </w:rPr>
              <w:t>例汤</w:t>
            </w:r>
            <w:r>
              <w:rPr>
                <w:rFonts w:ascii="仿宋_GB2312" w:eastAsia="仿宋_GB2312" w:hAnsi="宋体" w:cs="Arial"/>
                <w:kern w:val="0"/>
                <w:sz w:val="22"/>
                <w:szCs w:val="22"/>
              </w:rPr>
              <w:t>125g+</w:t>
            </w:r>
            <w:r>
              <w:rPr>
                <w:rFonts w:ascii="仿宋_GB2312" w:eastAsia="仿宋_GB2312" w:hAnsi="宋体" w:cs="Arial"/>
                <w:kern w:val="0"/>
                <w:sz w:val="22"/>
                <w:szCs w:val="22"/>
              </w:rPr>
              <w:t>水果</w:t>
            </w:r>
            <w:r>
              <w:rPr>
                <w:rFonts w:ascii="仿宋_GB2312" w:eastAsia="仿宋_GB2312" w:hAnsi="宋体" w:cs="Arial"/>
                <w:kern w:val="0"/>
                <w:sz w:val="22"/>
                <w:szCs w:val="22"/>
              </w:rPr>
              <w:t>125g/</w:t>
            </w:r>
            <w:r>
              <w:rPr>
                <w:rFonts w:ascii="仿宋_GB2312" w:eastAsia="仿宋_GB2312" w:hAnsi="宋体" w:cs="Arial"/>
                <w:kern w:val="0"/>
                <w:sz w:val="22"/>
                <w:szCs w:val="22"/>
              </w:rPr>
              <w:t>酸奶</w:t>
            </w:r>
            <w:r>
              <w:rPr>
                <w:rFonts w:ascii="仿宋_GB2312" w:eastAsia="仿宋_GB2312" w:hAnsi="宋体" w:cs="Arial"/>
                <w:kern w:val="0"/>
                <w:sz w:val="22"/>
                <w:szCs w:val="22"/>
              </w:rPr>
              <w:t>100g</w:t>
            </w:r>
          </w:p>
        </w:tc>
        <w:tc>
          <w:tcPr>
            <w:tcW w:w="1507" w:type="dxa"/>
            <w:tcBorders>
              <w:top w:val="nil"/>
              <w:left w:val="single" w:sz="4" w:space="0" w:color="auto"/>
              <w:bottom w:val="single" w:sz="4" w:space="0" w:color="000000"/>
              <w:right w:val="single" w:sz="4"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举例菜单</w:t>
            </w:r>
          </w:p>
        </w:tc>
      </w:tr>
      <w:tr w:rsidR="001A5FE1">
        <w:trPr>
          <w:trHeight w:val="680"/>
        </w:trPr>
        <w:tc>
          <w:tcPr>
            <w:tcW w:w="1132" w:type="dxa"/>
            <w:tcBorders>
              <w:top w:val="single" w:sz="4" w:space="0" w:color="auto"/>
              <w:left w:val="single" w:sz="4" w:space="0" w:color="auto"/>
              <w:bottom w:val="single" w:sz="4" w:space="0" w:color="auto"/>
              <w:right w:val="single" w:sz="4" w:space="0" w:color="000000"/>
            </w:tcBorders>
            <w:vAlign w:val="center"/>
          </w:tcPr>
          <w:p w:rsidR="001A5FE1" w:rsidRDefault="007546A7">
            <w:pPr>
              <w:widowControl/>
              <w:spacing w:line="500" w:lineRule="exact"/>
              <w:jc w:val="center"/>
              <w:rPr>
                <w:rFonts w:ascii="仿宋_GB2312" w:eastAsia="仿宋_GB2312" w:hAnsi="仿宋" w:cs="仿宋"/>
                <w:b/>
              </w:rPr>
            </w:pPr>
            <w:r>
              <w:rPr>
                <w:rFonts w:ascii="仿宋_GB2312" w:eastAsia="仿宋_GB2312" w:hAnsi="宋体" w:cs="Arial" w:hint="eastAsia"/>
                <w:b/>
                <w:kern w:val="0"/>
                <w:sz w:val="22"/>
                <w:szCs w:val="22"/>
              </w:rPr>
              <w:t>套餐三</w:t>
            </w:r>
          </w:p>
        </w:tc>
        <w:tc>
          <w:tcPr>
            <w:tcW w:w="7085" w:type="dxa"/>
            <w:tcBorders>
              <w:top w:val="nil"/>
              <w:left w:val="nil"/>
              <w:bottom w:val="single" w:sz="4" w:space="0" w:color="000000"/>
              <w:right w:val="single" w:sz="4"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大荤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大荤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小荤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青菜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米饭</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炖汤</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酸奶</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姜葱白切鸡</w:t>
            </w:r>
            <w:r>
              <w:rPr>
                <w:rFonts w:ascii="仿宋_GB2312" w:eastAsia="仿宋_GB2312" w:hAnsi="宋体" w:cs="Arial"/>
                <w:kern w:val="0"/>
                <w:sz w:val="22"/>
                <w:szCs w:val="22"/>
              </w:rPr>
              <w:t>150g+</w:t>
            </w:r>
            <w:r>
              <w:rPr>
                <w:rFonts w:ascii="仿宋_GB2312" w:eastAsia="仿宋_GB2312" w:hAnsi="宋体" w:cs="Arial"/>
                <w:kern w:val="0"/>
                <w:sz w:val="22"/>
                <w:szCs w:val="22"/>
              </w:rPr>
              <w:t>回锅肉</w:t>
            </w:r>
            <w:r>
              <w:rPr>
                <w:rFonts w:ascii="仿宋_GB2312" w:eastAsia="仿宋_GB2312" w:hAnsi="宋体" w:cs="Arial"/>
                <w:kern w:val="0"/>
                <w:sz w:val="22"/>
                <w:szCs w:val="22"/>
              </w:rPr>
              <w:t>150g+</w:t>
            </w:r>
            <w:r>
              <w:rPr>
                <w:rFonts w:ascii="仿宋_GB2312" w:eastAsia="仿宋_GB2312" w:hAnsi="宋体" w:cs="Arial"/>
                <w:kern w:val="0"/>
                <w:sz w:val="22"/>
                <w:szCs w:val="22"/>
              </w:rPr>
              <w:t>肉沫烧茄子</w:t>
            </w:r>
            <w:r>
              <w:rPr>
                <w:rFonts w:ascii="仿宋_GB2312" w:eastAsia="仿宋_GB2312" w:hAnsi="宋体" w:cs="Arial"/>
                <w:kern w:val="0"/>
                <w:sz w:val="22"/>
                <w:szCs w:val="22"/>
              </w:rPr>
              <w:t>150g+</w:t>
            </w:r>
            <w:r>
              <w:rPr>
                <w:rFonts w:ascii="仿宋_GB2312" w:eastAsia="仿宋_GB2312" w:hAnsi="宋体" w:cs="Arial"/>
                <w:kern w:val="0"/>
                <w:sz w:val="22"/>
                <w:szCs w:val="22"/>
              </w:rPr>
              <w:t>时蔬</w:t>
            </w:r>
            <w:r>
              <w:rPr>
                <w:rFonts w:ascii="仿宋_GB2312" w:eastAsia="仿宋_GB2312" w:hAnsi="宋体" w:cs="Arial"/>
                <w:kern w:val="0"/>
                <w:sz w:val="22"/>
                <w:szCs w:val="22"/>
              </w:rPr>
              <w:t>125g+</w:t>
            </w:r>
            <w:r>
              <w:rPr>
                <w:rFonts w:ascii="仿宋_GB2312" w:eastAsia="仿宋_GB2312" w:hAnsi="宋体" w:cs="Arial"/>
                <w:kern w:val="0"/>
                <w:sz w:val="22"/>
                <w:szCs w:val="22"/>
              </w:rPr>
              <w:t>米饭</w:t>
            </w:r>
            <w:r>
              <w:rPr>
                <w:rFonts w:ascii="仿宋_GB2312" w:eastAsia="仿宋_GB2312" w:hAnsi="宋体" w:cs="Arial"/>
                <w:kern w:val="0"/>
                <w:sz w:val="22"/>
                <w:szCs w:val="22"/>
              </w:rPr>
              <w:t>150g+</w:t>
            </w:r>
            <w:r>
              <w:rPr>
                <w:rFonts w:ascii="仿宋_GB2312" w:eastAsia="仿宋_GB2312" w:hAnsi="宋体" w:cs="Arial"/>
                <w:kern w:val="0"/>
                <w:sz w:val="22"/>
                <w:szCs w:val="22"/>
              </w:rPr>
              <w:t>炖汤</w:t>
            </w:r>
            <w:r>
              <w:rPr>
                <w:rFonts w:ascii="仿宋_GB2312" w:eastAsia="仿宋_GB2312" w:hAnsi="宋体" w:cs="Arial"/>
                <w:kern w:val="0"/>
                <w:sz w:val="22"/>
                <w:szCs w:val="22"/>
              </w:rPr>
              <w:t>125g+</w:t>
            </w:r>
            <w:r>
              <w:rPr>
                <w:rFonts w:ascii="仿宋_GB2312" w:eastAsia="仿宋_GB2312" w:hAnsi="宋体" w:cs="Arial"/>
                <w:kern w:val="0"/>
                <w:sz w:val="22"/>
                <w:szCs w:val="22"/>
              </w:rPr>
              <w:t>水果</w:t>
            </w:r>
            <w:r>
              <w:rPr>
                <w:rFonts w:ascii="仿宋_GB2312" w:eastAsia="仿宋_GB2312" w:hAnsi="宋体" w:cs="Arial"/>
                <w:kern w:val="0"/>
                <w:sz w:val="22"/>
                <w:szCs w:val="22"/>
              </w:rPr>
              <w:t>125g/</w:t>
            </w:r>
            <w:r>
              <w:rPr>
                <w:rFonts w:ascii="仿宋_GB2312" w:eastAsia="仿宋_GB2312" w:hAnsi="宋体" w:cs="Arial"/>
                <w:kern w:val="0"/>
                <w:sz w:val="22"/>
                <w:szCs w:val="22"/>
              </w:rPr>
              <w:t>酸奶</w:t>
            </w:r>
            <w:r>
              <w:rPr>
                <w:rFonts w:ascii="仿宋_GB2312" w:eastAsia="仿宋_GB2312" w:hAnsi="宋体" w:cs="Arial"/>
                <w:kern w:val="0"/>
                <w:sz w:val="22"/>
                <w:szCs w:val="22"/>
              </w:rPr>
              <w:t>100g</w:t>
            </w:r>
          </w:p>
        </w:tc>
        <w:tc>
          <w:tcPr>
            <w:tcW w:w="1507" w:type="dxa"/>
            <w:tcBorders>
              <w:top w:val="nil"/>
              <w:left w:val="single" w:sz="4" w:space="0" w:color="auto"/>
              <w:bottom w:val="single" w:sz="4" w:space="0" w:color="000000"/>
              <w:right w:val="single" w:sz="4"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举例菜单</w:t>
            </w:r>
          </w:p>
        </w:tc>
      </w:tr>
    </w:tbl>
    <w:p w:rsidR="001A5FE1" w:rsidRDefault="007546A7">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hint="eastAsia"/>
          <w:b/>
          <w:bCs/>
          <w:sz w:val="28"/>
          <w:szCs w:val="28"/>
        </w:rPr>
        <w:t>3</w:t>
      </w:r>
      <w:r>
        <w:rPr>
          <w:rFonts w:ascii="仿宋_GB2312" w:eastAsia="仿宋_GB2312" w:hAnsi="仿宋" w:cs="仿宋" w:hint="eastAsia"/>
          <w:b/>
          <w:bCs/>
          <w:sz w:val="28"/>
          <w:szCs w:val="28"/>
        </w:rPr>
        <w:t>）健康管理中心患者餐早餐：</w:t>
      </w:r>
    </w:p>
    <w:tbl>
      <w:tblPr>
        <w:tblW w:w="9639" w:type="dxa"/>
        <w:tblInd w:w="-5" w:type="dxa"/>
        <w:tblLook w:val="04A0" w:firstRow="1" w:lastRow="0" w:firstColumn="1" w:lastColumn="0" w:noHBand="0" w:noVBand="1"/>
      </w:tblPr>
      <w:tblGrid>
        <w:gridCol w:w="839"/>
        <w:gridCol w:w="930"/>
        <w:gridCol w:w="5461"/>
        <w:gridCol w:w="1275"/>
        <w:gridCol w:w="1134"/>
      </w:tblGrid>
      <w:tr w:rsidR="001A5FE1">
        <w:trPr>
          <w:trHeight w:val="670"/>
        </w:trPr>
        <w:tc>
          <w:tcPr>
            <w:tcW w:w="839" w:type="dxa"/>
            <w:tcBorders>
              <w:top w:val="single" w:sz="4" w:space="0" w:color="auto"/>
              <w:left w:val="single" w:sz="4" w:space="0" w:color="auto"/>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套餐</w:t>
            </w:r>
          </w:p>
        </w:tc>
        <w:tc>
          <w:tcPr>
            <w:tcW w:w="930" w:type="dxa"/>
            <w:tcBorders>
              <w:top w:val="single" w:sz="4" w:space="0" w:color="auto"/>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可选</w:t>
            </w:r>
          </w:p>
        </w:tc>
        <w:tc>
          <w:tcPr>
            <w:tcW w:w="5461" w:type="dxa"/>
            <w:tcBorders>
              <w:top w:val="single" w:sz="4" w:space="0" w:color="auto"/>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品种搭配</w:t>
            </w:r>
          </w:p>
        </w:tc>
        <w:tc>
          <w:tcPr>
            <w:tcW w:w="1275" w:type="dxa"/>
            <w:tcBorders>
              <w:top w:val="single" w:sz="4" w:space="0" w:color="auto"/>
              <w:left w:val="nil"/>
              <w:bottom w:val="single" w:sz="8" w:space="0" w:color="auto"/>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套餐重量</w:t>
            </w:r>
          </w:p>
        </w:tc>
        <w:tc>
          <w:tcPr>
            <w:tcW w:w="1134" w:type="dxa"/>
            <w:tcBorders>
              <w:top w:val="single" w:sz="4" w:space="0" w:color="auto"/>
              <w:left w:val="nil"/>
              <w:bottom w:val="single" w:sz="8" w:space="0" w:color="auto"/>
              <w:right w:val="single" w:sz="4" w:space="0" w:color="auto"/>
            </w:tcBorders>
            <w:vAlign w:val="center"/>
          </w:tcPr>
          <w:p w:rsidR="001A5FE1" w:rsidRDefault="007546A7">
            <w:pPr>
              <w:widowControl/>
              <w:spacing w:line="500" w:lineRule="exac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备注</w:t>
            </w:r>
          </w:p>
        </w:tc>
      </w:tr>
      <w:tr w:rsidR="001A5FE1">
        <w:trPr>
          <w:trHeight w:val="799"/>
        </w:trPr>
        <w:tc>
          <w:tcPr>
            <w:tcW w:w="839" w:type="dxa"/>
            <w:vMerge w:val="restart"/>
            <w:tcBorders>
              <w:top w:val="nil"/>
              <w:left w:val="single" w:sz="4" w:space="0" w:color="auto"/>
              <w:bottom w:val="single" w:sz="8" w:space="0" w:color="000000"/>
              <w:right w:val="single" w:sz="8" w:space="0" w:color="auto"/>
            </w:tcBorders>
            <w:vAlign w:val="center"/>
          </w:tcPr>
          <w:p w:rsidR="001A5FE1" w:rsidRDefault="007546A7">
            <w:pPr>
              <w:widowControl/>
              <w:spacing w:line="500" w:lineRule="exact"/>
              <w:jc w:val="center"/>
              <w:rPr>
                <w:rFonts w:ascii="仿宋_GB2312" w:eastAsia="仿宋_GB2312" w:hAnsi="宋体" w:cs="Arial"/>
                <w:b/>
                <w:kern w:val="0"/>
                <w:sz w:val="22"/>
                <w:szCs w:val="22"/>
              </w:rPr>
            </w:pPr>
            <w:r>
              <w:rPr>
                <w:rFonts w:ascii="仿宋_GB2312" w:eastAsia="仿宋_GB2312" w:hAnsi="宋体" w:cs="Arial" w:hint="eastAsia"/>
                <w:b/>
                <w:kern w:val="0"/>
                <w:sz w:val="22"/>
                <w:szCs w:val="22"/>
              </w:rPr>
              <w:t>套餐一</w:t>
            </w:r>
          </w:p>
        </w:tc>
        <w:tc>
          <w:tcPr>
            <w:tcW w:w="930" w:type="dxa"/>
            <w:tcBorders>
              <w:top w:val="nil"/>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A</w:t>
            </w:r>
            <w:r>
              <w:rPr>
                <w:rFonts w:ascii="仿宋_GB2312" w:eastAsia="仿宋_GB2312" w:hAnsi="宋体" w:cs="Arial" w:hint="eastAsia"/>
                <w:kern w:val="0"/>
                <w:sz w:val="22"/>
                <w:szCs w:val="22"/>
              </w:rPr>
              <w:t>套餐</w:t>
            </w:r>
          </w:p>
        </w:tc>
        <w:tc>
          <w:tcPr>
            <w:tcW w:w="5461" w:type="dxa"/>
            <w:tcBorders>
              <w:top w:val="nil"/>
              <w:left w:val="nil"/>
              <w:bottom w:val="single" w:sz="8" w:space="0" w:color="auto"/>
              <w:right w:val="single" w:sz="8"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包点</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鸡蛋</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豆浆</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牛奶</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奶香馒头</w:t>
            </w:r>
            <w:r>
              <w:rPr>
                <w:rFonts w:ascii="仿宋_GB2312" w:eastAsia="仿宋_GB2312" w:hAnsi="宋体" w:cs="Arial" w:hint="eastAsia"/>
                <w:kern w:val="0"/>
                <w:sz w:val="22"/>
                <w:szCs w:val="22"/>
              </w:rPr>
              <w:t>30g+</w:t>
            </w:r>
            <w:r>
              <w:rPr>
                <w:rFonts w:ascii="仿宋_GB2312" w:eastAsia="仿宋_GB2312" w:hAnsi="宋体" w:cs="Arial" w:hint="eastAsia"/>
                <w:kern w:val="0"/>
                <w:sz w:val="22"/>
                <w:szCs w:val="22"/>
              </w:rPr>
              <w:t>水煮鸡蛋</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圣女果</w:t>
            </w:r>
            <w:r>
              <w:rPr>
                <w:rFonts w:ascii="仿宋_GB2312" w:eastAsia="仿宋_GB2312" w:hAnsi="宋体" w:cs="Arial" w:hint="eastAsia"/>
                <w:kern w:val="0"/>
                <w:sz w:val="22"/>
                <w:szCs w:val="22"/>
              </w:rPr>
              <w:t>10g+</w:t>
            </w:r>
            <w:r>
              <w:rPr>
                <w:rFonts w:ascii="仿宋_GB2312" w:eastAsia="仿宋_GB2312" w:hAnsi="宋体" w:cs="Arial" w:hint="eastAsia"/>
                <w:kern w:val="0"/>
                <w:sz w:val="22"/>
                <w:szCs w:val="22"/>
              </w:rPr>
              <w:t>无糖豆浆</w:t>
            </w:r>
            <w:r>
              <w:rPr>
                <w:rFonts w:ascii="仿宋_GB2312" w:eastAsia="仿宋_GB2312" w:hAnsi="宋体" w:cs="Arial" w:hint="eastAsia"/>
                <w:kern w:val="0"/>
                <w:sz w:val="22"/>
                <w:szCs w:val="22"/>
              </w:rPr>
              <w:t>60g</w:t>
            </w:r>
          </w:p>
        </w:tc>
        <w:tc>
          <w:tcPr>
            <w:tcW w:w="1275" w:type="dxa"/>
            <w:tcBorders>
              <w:top w:val="nil"/>
              <w:left w:val="single" w:sz="8" w:space="0" w:color="auto"/>
              <w:bottom w:val="single" w:sz="8" w:space="0" w:color="000000"/>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150g</w:t>
            </w:r>
          </w:p>
        </w:tc>
        <w:tc>
          <w:tcPr>
            <w:tcW w:w="1134" w:type="dxa"/>
            <w:vMerge w:val="restart"/>
            <w:tcBorders>
              <w:top w:val="nil"/>
              <w:left w:val="single" w:sz="8" w:space="0" w:color="auto"/>
              <w:bottom w:val="single" w:sz="8" w:space="0" w:color="000000"/>
              <w:right w:val="single" w:sz="4"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举例菜单</w:t>
            </w:r>
          </w:p>
        </w:tc>
      </w:tr>
      <w:tr w:rsidR="001A5FE1">
        <w:trPr>
          <w:trHeight w:val="799"/>
        </w:trPr>
        <w:tc>
          <w:tcPr>
            <w:tcW w:w="839" w:type="dxa"/>
            <w:vMerge/>
            <w:tcBorders>
              <w:top w:val="nil"/>
              <w:left w:val="single" w:sz="4" w:space="0" w:color="auto"/>
              <w:bottom w:val="single" w:sz="8" w:space="0" w:color="000000"/>
              <w:right w:val="single" w:sz="8" w:space="0" w:color="auto"/>
            </w:tcBorders>
            <w:vAlign w:val="center"/>
          </w:tcPr>
          <w:p w:rsidR="001A5FE1" w:rsidRDefault="001A5FE1">
            <w:pPr>
              <w:widowControl/>
              <w:spacing w:line="500" w:lineRule="exact"/>
              <w:jc w:val="center"/>
              <w:rPr>
                <w:rFonts w:ascii="仿宋_GB2312" w:eastAsia="仿宋_GB2312" w:hAnsi="宋体" w:cs="Arial"/>
                <w:b/>
                <w:kern w:val="0"/>
                <w:sz w:val="22"/>
                <w:szCs w:val="22"/>
              </w:rPr>
            </w:pPr>
          </w:p>
        </w:tc>
        <w:tc>
          <w:tcPr>
            <w:tcW w:w="930" w:type="dxa"/>
            <w:tcBorders>
              <w:top w:val="nil"/>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B</w:t>
            </w:r>
            <w:r>
              <w:rPr>
                <w:rFonts w:ascii="仿宋_GB2312" w:eastAsia="仿宋_GB2312" w:hAnsi="宋体" w:cs="Arial" w:hint="eastAsia"/>
                <w:kern w:val="0"/>
                <w:sz w:val="22"/>
                <w:szCs w:val="22"/>
              </w:rPr>
              <w:t>套餐</w:t>
            </w:r>
          </w:p>
        </w:tc>
        <w:tc>
          <w:tcPr>
            <w:tcW w:w="5461" w:type="dxa"/>
            <w:tcBorders>
              <w:top w:val="nil"/>
              <w:left w:val="nil"/>
              <w:bottom w:val="single" w:sz="8" w:space="0" w:color="auto"/>
              <w:right w:val="single" w:sz="8"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包点</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鸡蛋</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豆浆</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牛奶</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有机菠菜馒头</w:t>
            </w:r>
            <w:r>
              <w:rPr>
                <w:rFonts w:ascii="仿宋_GB2312" w:eastAsia="仿宋_GB2312" w:hAnsi="宋体" w:cs="Arial" w:hint="eastAsia"/>
                <w:kern w:val="0"/>
                <w:sz w:val="22"/>
                <w:szCs w:val="22"/>
              </w:rPr>
              <w:t>30g+</w:t>
            </w:r>
            <w:r>
              <w:rPr>
                <w:rFonts w:ascii="仿宋_GB2312" w:eastAsia="仿宋_GB2312" w:hAnsi="宋体" w:cs="Arial" w:hint="eastAsia"/>
                <w:kern w:val="0"/>
                <w:sz w:val="22"/>
                <w:szCs w:val="22"/>
              </w:rPr>
              <w:t>水煮鸡蛋</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圣女果</w:t>
            </w:r>
            <w:r>
              <w:rPr>
                <w:rFonts w:ascii="仿宋_GB2312" w:eastAsia="仿宋_GB2312" w:hAnsi="宋体" w:cs="Arial" w:hint="eastAsia"/>
                <w:kern w:val="0"/>
                <w:sz w:val="22"/>
                <w:szCs w:val="22"/>
              </w:rPr>
              <w:t>10g+</w:t>
            </w:r>
            <w:r>
              <w:rPr>
                <w:rFonts w:ascii="仿宋_GB2312" w:eastAsia="仿宋_GB2312" w:hAnsi="宋体" w:cs="Arial" w:hint="eastAsia"/>
                <w:kern w:val="0"/>
                <w:sz w:val="22"/>
                <w:szCs w:val="22"/>
              </w:rPr>
              <w:t>豆浆</w:t>
            </w:r>
            <w:r>
              <w:rPr>
                <w:rFonts w:ascii="仿宋_GB2312" w:eastAsia="仿宋_GB2312" w:hAnsi="宋体" w:cs="Arial" w:hint="eastAsia"/>
                <w:kern w:val="0"/>
                <w:sz w:val="22"/>
                <w:szCs w:val="22"/>
              </w:rPr>
              <w:t>60g</w:t>
            </w:r>
          </w:p>
        </w:tc>
        <w:tc>
          <w:tcPr>
            <w:tcW w:w="1275" w:type="dxa"/>
            <w:tcBorders>
              <w:top w:val="nil"/>
              <w:left w:val="single" w:sz="8" w:space="0" w:color="auto"/>
              <w:bottom w:val="single" w:sz="8" w:space="0" w:color="000000"/>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150g</w:t>
            </w:r>
          </w:p>
        </w:tc>
        <w:tc>
          <w:tcPr>
            <w:tcW w:w="1134" w:type="dxa"/>
            <w:vMerge/>
            <w:tcBorders>
              <w:top w:val="nil"/>
              <w:left w:val="single" w:sz="8" w:space="0" w:color="auto"/>
              <w:bottom w:val="single" w:sz="8" w:space="0" w:color="000000"/>
              <w:right w:val="single" w:sz="4" w:space="0" w:color="auto"/>
            </w:tcBorders>
            <w:vAlign w:val="center"/>
          </w:tcPr>
          <w:p w:rsidR="001A5FE1" w:rsidRDefault="001A5FE1">
            <w:pPr>
              <w:widowControl/>
              <w:spacing w:line="500" w:lineRule="exact"/>
              <w:jc w:val="left"/>
              <w:rPr>
                <w:rFonts w:ascii="仿宋_GB2312" w:eastAsia="仿宋_GB2312" w:hAnsi="宋体" w:cs="Arial"/>
                <w:kern w:val="0"/>
                <w:sz w:val="22"/>
                <w:szCs w:val="22"/>
              </w:rPr>
            </w:pPr>
          </w:p>
        </w:tc>
      </w:tr>
      <w:tr w:rsidR="001A5FE1">
        <w:trPr>
          <w:trHeight w:val="799"/>
        </w:trPr>
        <w:tc>
          <w:tcPr>
            <w:tcW w:w="839" w:type="dxa"/>
            <w:vMerge w:val="restart"/>
            <w:tcBorders>
              <w:top w:val="nil"/>
              <w:left w:val="single" w:sz="4" w:space="0" w:color="auto"/>
              <w:bottom w:val="single" w:sz="8" w:space="0" w:color="000000"/>
              <w:right w:val="single" w:sz="8" w:space="0" w:color="auto"/>
            </w:tcBorders>
            <w:vAlign w:val="center"/>
          </w:tcPr>
          <w:p w:rsidR="001A5FE1" w:rsidRDefault="007546A7">
            <w:pPr>
              <w:widowControl/>
              <w:spacing w:line="500" w:lineRule="exact"/>
              <w:jc w:val="center"/>
              <w:rPr>
                <w:rFonts w:ascii="仿宋_GB2312" w:eastAsia="仿宋_GB2312" w:hAnsi="宋体" w:cs="Arial"/>
                <w:b/>
                <w:kern w:val="0"/>
                <w:sz w:val="22"/>
                <w:szCs w:val="22"/>
              </w:rPr>
            </w:pPr>
            <w:r>
              <w:rPr>
                <w:rFonts w:ascii="仿宋_GB2312" w:eastAsia="仿宋_GB2312" w:hAnsi="宋体" w:cs="Arial" w:hint="eastAsia"/>
                <w:b/>
                <w:kern w:val="0"/>
                <w:sz w:val="22"/>
                <w:szCs w:val="22"/>
              </w:rPr>
              <w:lastRenderedPageBreak/>
              <w:t>套餐二</w:t>
            </w:r>
          </w:p>
        </w:tc>
        <w:tc>
          <w:tcPr>
            <w:tcW w:w="930" w:type="dxa"/>
            <w:tcBorders>
              <w:top w:val="nil"/>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A</w:t>
            </w:r>
            <w:r>
              <w:rPr>
                <w:rFonts w:ascii="仿宋_GB2312" w:eastAsia="仿宋_GB2312" w:hAnsi="宋体" w:cs="Arial" w:hint="eastAsia"/>
                <w:kern w:val="0"/>
                <w:sz w:val="22"/>
                <w:szCs w:val="22"/>
              </w:rPr>
              <w:t>套餐</w:t>
            </w:r>
          </w:p>
        </w:tc>
        <w:tc>
          <w:tcPr>
            <w:tcW w:w="5461" w:type="dxa"/>
            <w:tcBorders>
              <w:top w:val="nil"/>
              <w:left w:val="nil"/>
              <w:bottom w:val="single" w:sz="8" w:space="0" w:color="auto"/>
              <w:right w:val="single" w:sz="8"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包点</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粗粮</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鸡蛋</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蔬菜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豆浆</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牛奶</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燕麦低糖包</w:t>
            </w:r>
            <w:r>
              <w:rPr>
                <w:rFonts w:ascii="仿宋_GB2312" w:eastAsia="仿宋_GB2312" w:hAnsi="宋体" w:cs="Arial" w:hint="eastAsia"/>
                <w:kern w:val="0"/>
                <w:sz w:val="22"/>
                <w:szCs w:val="22"/>
              </w:rPr>
              <w:t>40g+</w:t>
            </w:r>
            <w:r>
              <w:rPr>
                <w:rFonts w:ascii="仿宋_GB2312" w:eastAsia="仿宋_GB2312" w:hAnsi="宋体" w:cs="Arial" w:hint="eastAsia"/>
                <w:kern w:val="0"/>
                <w:sz w:val="22"/>
                <w:szCs w:val="22"/>
              </w:rPr>
              <w:t>蒸玉米</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水煮鸡蛋</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圣女果</w:t>
            </w:r>
            <w:r>
              <w:rPr>
                <w:rFonts w:ascii="仿宋_GB2312" w:eastAsia="仿宋_GB2312" w:hAnsi="宋体" w:cs="Arial" w:hint="eastAsia"/>
                <w:kern w:val="0"/>
                <w:sz w:val="22"/>
                <w:szCs w:val="22"/>
              </w:rPr>
              <w:t>10g+</w:t>
            </w:r>
            <w:r>
              <w:rPr>
                <w:rFonts w:ascii="仿宋_GB2312" w:eastAsia="仿宋_GB2312" w:hAnsi="宋体" w:cs="Arial" w:hint="eastAsia"/>
                <w:kern w:val="0"/>
                <w:sz w:val="22"/>
                <w:szCs w:val="22"/>
              </w:rPr>
              <w:t>西兰花</w:t>
            </w:r>
            <w:r>
              <w:rPr>
                <w:rFonts w:ascii="仿宋_GB2312" w:eastAsia="仿宋_GB2312" w:hAnsi="宋体" w:cs="Arial" w:hint="eastAsia"/>
                <w:kern w:val="0"/>
                <w:sz w:val="22"/>
                <w:szCs w:val="22"/>
              </w:rPr>
              <w:t>5g+</w:t>
            </w:r>
            <w:r>
              <w:rPr>
                <w:rFonts w:ascii="仿宋_GB2312" w:eastAsia="仿宋_GB2312" w:hAnsi="宋体" w:cs="Arial" w:hint="eastAsia"/>
                <w:kern w:val="0"/>
                <w:sz w:val="22"/>
                <w:szCs w:val="22"/>
              </w:rPr>
              <w:t>无糖豆浆</w:t>
            </w:r>
            <w:r>
              <w:rPr>
                <w:rFonts w:ascii="仿宋_GB2312" w:eastAsia="仿宋_GB2312" w:hAnsi="宋体" w:cs="Arial" w:hint="eastAsia"/>
                <w:kern w:val="0"/>
                <w:sz w:val="22"/>
                <w:szCs w:val="22"/>
              </w:rPr>
              <w:t>50g</w:t>
            </w:r>
          </w:p>
        </w:tc>
        <w:tc>
          <w:tcPr>
            <w:tcW w:w="1275" w:type="dxa"/>
            <w:tcBorders>
              <w:top w:val="nil"/>
              <w:left w:val="single" w:sz="8" w:space="0" w:color="auto"/>
              <w:bottom w:val="single" w:sz="8" w:space="0" w:color="000000"/>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215g</w:t>
            </w:r>
          </w:p>
        </w:tc>
        <w:tc>
          <w:tcPr>
            <w:tcW w:w="1134" w:type="dxa"/>
            <w:vMerge w:val="restart"/>
            <w:tcBorders>
              <w:top w:val="nil"/>
              <w:left w:val="single" w:sz="8" w:space="0" w:color="auto"/>
              <w:bottom w:val="single" w:sz="8" w:space="0" w:color="000000"/>
              <w:right w:val="single" w:sz="4"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举例菜单</w:t>
            </w:r>
          </w:p>
        </w:tc>
      </w:tr>
      <w:tr w:rsidR="001A5FE1">
        <w:trPr>
          <w:trHeight w:val="799"/>
        </w:trPr>
        <w:tc>
          <w:tcPr>
            <w:tcW w:w="839" w:type="dxa"/>
            <w:vMerge/>
            <w:tcBorders>
              <w:top w:val="nil"/>
              <w:left w:val="single" w:sz="4" w:space="0" w:color="auto"/>
              <w:bottom w:val="single" w:sz="8" w:space="0" w:color="000000"/>
              <w:right w:val="single" w:sz="8" w:space="0" w:color="auto"/>
            </w:tcBorders>
            <w:vAlign w:val="center"/>
          </w:tcPr>
          <w:p w:rsidR="001A5FE1" w:rsidRDefault="001A5FE1">
            <w:pPr>
              <w:widowControl/>
              <w:spacing w:line="500" w:lineRule="exact"/>
              <w:jc w:val="center"/>
              <w:rPr>
                <w:rFonts w:ascii="仿宋_GB2312" w:eastAsia="仿宋_GB2312" w:hAnsi="宋体" w:cs="Arial"/>
                <w:b/>
                <w:kern w:val="0"/>
                <w:sz w:val="22"/>
                <w:szCs w:val="22"/>
              </w:rPr>
            </w:pPr>
          </w:p>
        </w:tc>
        <w:tc>
          <w:tcPr>
            <w:tcW w:w="930" w:type="dxa"/>
            <w:tcBorders>
              <w:top w:val="nil"/>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B</w:t>
            </w:r>
            <w:r>
              <w:rPr>
                <w:rFonts w:ascii="仿宋_GB2312" w:eastAsia="仿宋_GB2312" w:hAnsi="宋体" w:cs="Arial" w:hint="eastAsia"/>
                <w:kern w:val="0"/>
                <w:sz w:val="22"/>
                <w:szCs w:val="22"/>
              </w:rPr>
              <w:t>套餐</w:t>
            </w:r>
          </w:p>
        </w:tc>
        <w:tc>
          <w:tcPr>
            <w:tcW w:w="5461" w:type="dxa"/>
            <w:tcBorders>
              <w:top w:val="nil"/>
              <w:left w:val="nil"/>
              <w:bottom w:val="single" w:sz="8" w:space="0" w:color="auto"/>
              <w:right w:val="single" w:sz="8"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包点</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鸡蛋</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蔬菜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粥类</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有机菠菜汁瓜仁包</w:t>
            </w:r>
            <w:r>
              <w:rPr>
                <w:rFonts w:ascii="仿宋_GB2312" w:eastAsia="仿宋_GB2312" w:hAnsi="宋体" w:cs="Arial" w:hint="eastAsia"/>
                <w:kern w:val="0"/>
                <w:sz w:val="22"/>
                <w:szCs w:val="22"/>
              </w:rPr>
              <w:t>40g+</w:t>
            </w:r>
            <w:r>
              <w:rPr>
                <w:rFonts w:ascii="仿宋_GB2312" w:eastAsia="仿宋_GB2312" w:hAnsi="宋体" w:cs="Arial" w:hint="eastAsia"/>
                <w:kern w:val="0"/>
                <w:sz w:val="22"/>
                <w:szCs w:val="22"/>
              </w:rPr>
              <w:t>水煮鸡蛋</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圣女果</w:t>
            </w:r>
            <w:r>
              <w:rPr>
                <w:rFonts w:ascii="仿宋_GB2312" w:eastAsia="仿宋_GB2312" w:hAnsi="宋体" w:cs="Arial" w:hint="eastAsia"/>
                <w:kern w:val="0"/>
                <w:sz w:val="22"/>
                <w:szCs w:val="22"/>
              </w:rPr>
              <w:t>10g+</w:t>
            </w:r>
            <w:r>
              <w:rPr>
                <w:rFonts w:ascii="仿宋_GB2312" w:eastAsia="仿宋_GB2312" w:hAnsi="宋体" w:cs="Arial" w:hint="eastAsia"/>
                <w:kern w:val="0"/>
                <w:sz w:val="22"/>
                <w:szCs w:val="22"/>
              </w:rPr>
              <w:t>贝贝南瓜</w:t>
            </w:r>
            <w:r>
              <w:rPr>
                <w:rFonts w:ascii="仿宋_GB2312" w:eastAsia="仿宋_GB2312" w:hAnsi="宋体" w:cs="Arial" w:hint="eastAsia"/>
                <w:kern w:val="0"/>
                <w:sz w:val="22"/>
                <w:szCs w:val="22"/>
              </w:rPr>
              <w:t>25g+</w:t>
            </w:r>
            <w:r>
              <w:rPr>
                <w:rFonts w:ascii="仿宋_GB2312" w:eastAsia="仿宋_GB2312" w:hAnsi="宋体" w:cs="Arial" w:hint="eastAsia"/>
                <w:kern w:val="0"/>
                <w:sz w:val="22"/>
                <w:szCs w:val="22"/>
              </w:rPr>
              <w:t>五谷燕麦粥</w:t>
            </w:r>
            <w:r>
              <w:rPr>
                <w:rFonts w:ascii="仿宋_GB2312" w:eastAsia="仿宋_GB2312" w:hAnsi="宋体" w:cs="Arial" w:hint="eastAsia"/>
                <w:kern w:val="0"/>
                <w:sz w:val="22"/>
                <w:szCs w:val="22"/>
              </w:rPr>
              <w:t>50g</w:t>
            </w:r>
          </w:p>
        </w:tc>
        <w:tc>
          <w:tcPr>
            <w:tcW w:w="1275" w:type="dxa"/>
            <w:tcBorders>
              <w:top w:val="nil"/>
              <w:left w:val="single" w:sz="8" w:space="0" w:color="auto"/>
              <w:bottom w:val="single" w:sz="8" w:space="0" w:color="000000"/>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175g</w:t>
            </w:r>
          </w:p>
        </w:tc>
        <w:tc>
          <w:tcPr>
            <w:tcW w:w="1134" w:type="dxa"/>
            <w:vMerge/>
            <w:tcBorders>
              <w:top w:val="nil"/>
              <w:left w:val="single" w:sz="8" w:space="0" w:color="auto"/>
              <w:bottom w:val="single" w:sz="8" w:space="0" w:color="000000"/>
              <w:right w:val="single" w:sz="4" w:space="0" w:color="auto"/>
            </w:tcBorders>
            <w:vAlign w:val="center"/>
          </w:tcPr>
          <w:p w:rsidR="001A5FE1" w:rsidRDefault="001A5FE1">
            <w:pPr>
              <w:widowControl/>
              <w:spacing w:line="500" w:lineRule="exact"/>
              <w:jc w:val="left"/>
              <w:rPr>
                <w:rFonts w:ascii="仿宋_GB2312" w:eastAsia="仿宋_GB2312" w:hAnsi="宋体" w:cs="Arial"/>
                <w:kern w:val="0"/>
                <w:sz w:val="22"/>
                <w:szCs w:val="22"/>
              </w:rPr>
            </w:pPr>
          </w:p>
        </w:tc>
      </w:tr>
      <w:tr w:rsidR="001A5FE1">
        <w:trPr>
          <w:trHeight w:val="799"/>
        </w:trPr>
        <w:tc>
          <w:tcPr>
            <w:tcW w:w="839" w:type="dxa"/>
            <w:vMerge w:val="restart"/>
            <w:tcBorders>
              <w:top w:val="nil"/>
              <w:left w:val="single" w:sz="4" w:space="0" w:color="auto"/>
              <w:bottom w:val="single" w:sz="4"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b/>
                <w:kern w:val="0"/>
                <w:sz w:val="22"/>
                <w:szCs w:val="22"/>
              </w:rPr>
            </w:pPr>
            <w:r>
              <w:rPr>
                <w:rFonts w:ascii="仿宋_GB2312" w:eastAsia="仿宋_GB2312" w:hAnsi="宋体" w:cs="Arial" w:hint="eastAsia"/>
                <w:b/>
                <w:kern w:val="0"/>
                <w:sz w:val="22"/>
                <w:szCs w:val="22"/>
              </w:rPr>
              <w:t>套餐三</w:t>
            </w:r>
          </w:p>
        </w:tc>
        <w:tc>
          <w:tcPr>
            <w:tcW w:w="930" w:type="dxa"/>
            <w:tcBorders>
              <w:top w:val="nil"/>
              <w:left w:val="nil"/>
              <w:bottom w:val="single" w:sz="4"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A</w:t>
            </w:r>
            <w:r>
              <w:rPr>
                <w:rFonts w:ascii="仿宋_GB2312" w:eastAsia="仿宋_GB2312" w:hAnsi="宋体" w:cs="Arial" w:hint="eastAsia"/>
                <w:kern w:val="0"/>
                <w:sz w:val="22"/>
                <w:szCs w:val="22"/>
              </w:rPr>
              <w:t>套餐</w:t>
            </w:r>
          </w:p>
        </w:tc>
        <w:tc>
          <w:tcPr>
            <w:tcW w:w="5461" w:type="dxa"/>
            <w:tcBorders>
              <w:top w:val="nil"/>
              <w:left w:val="nil"/>
              <w:bottom w:val="single" w:sz="4" w:space="0" w:color="auto"/>
              <w:right w:val="single" w:sz="8"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面点</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粗粮</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鸡蛋</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蔬菜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豆浆</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牛奶</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醋汁时蔬荞麦面</w:t>
            </w:r>
            <w:r>
              <w:rPr>
                <w:rFonts w:ascii="仿宋_GB2312" w:eastAsia="仿宋_GB2312" w:hAnsi="宋体" w:cs="Arial" w:hint="eastAsia"/>
                <w:kern w:val="0"/>
                <w:sz w:val="22"/>
                <w:szCs w:val="22"/>
              </w:rPr>
              <w:t>75g+</w:t>
            </w:r>
            <w:r>
              <w:rPr>
                <w:rFonts w:ascii="仿宋_GB2312" w:eastAsia="仿宋_GB2312" w:hAnsi="宋体" w:cs="Arial" w:hint="eastAsia"/>
                <w:kern w:val="0"/>
                <w:sz w:val="22"/>
                <w:szCs w:val="22"/>
              </w:rPr>
              <w:t>玉米</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水煮鸡蛋</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白灼菜心</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香蕉</w:t>
            </w:r>
            <w:r>
              <w:rPr>
                <w:rFonts w:ascii="仿宋_GB2312" w:eastAsia="仿宋_GB2312" w:hAnsi="宋体" w:cs="Arial" w:hint="eastAsia"/>
                <w:kern w:val="0"/>
                <w:sz w:val="22"/>
                <w:szCs w:val="22"/>
              </w:rPr>
              <w:t>125g+</w:t>
            </w:r>
            <w:r>
              <w:rPr>
                <w:rFonts w:ascii="仿宋_GB2312" w:eastAsia="仿宋_GB2312" w:hAnsi="宋体" w:cs="Arial" w:hint="eastAsia"/>
                <w:kern w:val="0"/>
                <w:sz w:val="22"/>
                <w:szCs w:val="22"/>
              </w:rPr>
              <w:t>维他奶</w:t>
            </w:r>
            <w:r>
              <w:rPr>
                <w:rFonts w:ascii="仿宋_GB2312" w:eastAsia="仿宋_GB2312" w:hAnsi="宋体" w:cs="Arial" w:hint="eastAsia"/>
                <w:kern w:val="0"/>
                <w:sz w:val="22"/>
                <w:szCs w:val="22"/>
              </w:rPr>
              <w:t>1</w:t>
            </w:r>
            <w:r>
              <w:rPr>
                <w:rFonts w:ascii="仿宋_GB2312" w:eastAsia="仿宋_GB2312" w:hAnsi="宋体" w:cs="Arial" w:hint="eastAsia"/>
                <w:kern w:val="0"/>
                <w:sz w:val="22"/>
                <w:szCs w:val="22"/>
              </w:rPr>
              <w:t>盒</w:t>
            </w:r>
          </w:p>
        </w:tc>
        <w:tc>
          <w:tcPr>
            <w:tcW w:w="1275" w:type="dxa"/>
            <w:tcBorders>
              <w:top w:val="nil"/>
              <w:left w:val="single" w:sz="8" w:space="0" w:color="auto"/>
              <w:bottom w:val="single" w:sz="4" w:space="0" w:color="auto"/>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350g</w:t>
            </w:r>
          </w:p>
        </w:tc>
        <w:tc>
          <w:tcPr>
            <w:tcW w:w="1134" w:type="dxa"/>
            <w:vMerge w:val="restart"/>
            <w:tcBorders>
              <w:top w:val="nil"/>
              <w:left w:val="single" w:sz="8" w:space="0" w:color="auto"/>
              <w:bottom w:val="single" w:sz="4" w:space="0" w:color="auto"/>
              <w:right w:val="single" w:sz="4"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举例菜单</w:t>
            </w:r>
          </w:p>
        </w:tc>
      </w:tr>
      <w:tr w:rsidR="001A5FE1">
        <w:trPr>
          <w:trHeight w:val="799"/>
        </w:trPr>
        <w:tc>
          <w:tcPr>
            <w:tcW w:w="839" w:type="dxa"/>
            <w:vMerge/>
            <w:tcBorders>
              <w:top w:val="single" w:sz="4" w:space="0" w:color="auto"/>
              <w:left w:val="single" w:sz="4" w:space="0" w:color="auto"/>
              <w:bottom w:val="single" w:sz="8" w:space="0" w:color="000000"/>
              <w:right w:val="single" w:sz="8" w:space="0" w:color="auto"/>
            </w:tcBorders>
            <w:vAlign w:val="center"/>
          </w:tcPr>
          <w:p w:rsidR="001A5FE1" w:rsidRDefault="001A5FE1">
            <w:pPr>
              <w:widowControl/>
              <w:spacing w:line="500" w:lineRule="exact"/>
              <w:jc w:val="left"/>
              <w:rPr>
                <w:rFonts w:ascii="宋体" w:eastAsia="宋体" w:hAnsi="宋体" w:cs="Arial"/>
                <w:kern w:val="0"/>
                <w:sz w:val="22"/>
                <w:szCs w:val="22"/>
              </w:rPr>
            </w:pPr>
          </w:p>
        </w:tc>
        <w:tc>
          <w:tcPr>
            <w:tcW w:w="930" w:type="dxa"/>
            <w:tcBorders>
              <w:top w:val="single" w:sz="4" w:space="0" w:color="auto"/>
              <w:left w:val="nil"/>
              <w:bottom w:val="single" w:sz="8" w:space="0" w:color="auto"/>
              <w:right w:val="single" w:sz="8" w:space="0" w:color="auto"/>
            </w:tcBorders>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B</w:t>
            </w:r>
            <w:r>
              <w:rPr>
                <w:rFonts w:ascii="仿宋_GB2312" w:eastAsia="仿宋_GB2312" w:hAnsi="宋体" w:cs="Arial" w:hint="eastAsia"/>
                <w:kern w:val="0"/>
                <w:sz w:val="22"/>
                <w:szCs w:val="22"/>
              </w:rPr>
              <w:t>套餐</w:t>
            </w:r>
          </w:p>
        </w:tc>
        <w:tc>
          <w:tcPr>
            <w:tcW w:w="5461" w:type="dxa"/>
            <w:tcBorders>
              <w:top w:val="single" w:sz="4" w:space="0" w:color="auto"/>
              <w:left w:val="nil"/>
              <w:bottom w:val="single" w:sz="8" w:space="0" w:color="auto"/>
              <w:right w:val="single" w:sz="8" w:space="0" w:color="auto"/>
            </w:tcBorders>
            <w:vAlign w:val="center"/>
          </w:tcPr>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面点</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鸡蛋</w:t>
            </w:r>
            <w:r>
              <w:rPr>
                <w:rFonts w:ascii="仿宋_GB2312" w:eastAsia="仿宋_GB2312" w:hAnsi="宋体" w:cs="Arial" w:hint="eastAsia"/>
                <w:kern w:val="0"/>
                <w:sz w:val="22"/>
                <w:szCs w:val="22"/>
              </w:rPr>
              <w:t>+2</w:t>
            </w:r>
            <w:r>
              <w:rPr>
                <w:rFonts w:ascii="仿宋_GB2312" w:eastAsia="仿宋_GB2312" w:hAnsi="宋体" w:cs="Arial" w:hint="eastAsia"/>
                <w:kern w:val="0"/>
                <w:sz w:val="22"/>
                <w:szCs w:val="22"/>
              </w:rPr>
              <w:t>蔬菜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水果</w:t>
            </w:r>
            <w:r>
              <w:rPr>
                <w:rFonts w:ascii="仿宋_GB2312" w:eastAsia="仿宋_GB2312" w:hAnsi="宋体" w:cs="Arial" w:hint="eastAsia"/>
                <w:kern w:val="0"/>
                <w:sz w:val="22"/>
                <w:szCs w:val="22"/>
              </w:rPr>
              <w:t>+</w:t>
            </w:r>
            <w:r>
              <w:rPr>
                <w:rFonts w:ascii="仿宋_GB2312" w:eastAsia="仿宋_GB2312" w:hAnsi="宋体" w:cs="Arial" w:hint="eastAsia"/>
                <w:kern w:val="0"/>
                <w:sz w:val="22"/>
                <w:szCs w:val="22"/>
              </w:rPr>
              <w:t>粥类</w:t>
            </w:r>
          </w:p>
          <w:p w:rsidR="001A5FE1" w:rsidRDefault="007546A7">
            <w:pPr>
              <w:widowControl/>
              <w:spacing w:line="500" w:lineRule="exact"/>
              <w:rPr>
                <w:rFonts w:ascii="仿宋_GB2312" w:eastAsia="仿宋_GB2312" w:hAnsi="宋体" w:cs="Arial"/>
                <w:kern w:val="0"/>
                <w:sz w:val="22"/>
                <w:szCs w:val="22"/>
              </w:rPr>
            </w:pPr>
            <w:r>
              <w:rPr>
                <w:rFonts w:ascii="仿宋_GB2312" w:eastAsia="仿宋_GB2312" w:hAnsi="宋体" w:cs="Arial" w:hint="eastAsia"/>
                <w:kern w:val="0"/>
                <w:sz w:val="22"/>
                <w:szCs w:val="22"/>
              </w:rPr>
              <w:t>鲜肉煎饺</w:t>
            </w:r>
            <w:r>
              <w:rPr>
                <w:rFonts w:ascii="仿宋_GB2312" w:eastAsia="仿宋_GB2312" w:hAnsi="宋体" w:cs="Arial" w:hint="eastAsia"/>
                <w:kern w:val="0"/>
                <w:sz w:val="22"/>
                <w:szCs w:val="22"/>
              </w:rPr>
              <w:t>75g+</w:t>
            </w:r>
            <w:r>
              <w:rPr>
                <w:rFonts w:ascii="仿宋_GB2312" w:eastAsia="仿宋_GB2312" w:hAnsi="宋体" w:cs="Arial" w:hint="eastAsia"/>
                <w:kern w:val="0"/>
                <w:sz w:val="22"/>
                <w:szCs w:val="22"/>
              </w:rPr>
              <w:t>水煮鸡蛋</w:t>
            </w:r>
            <w:r>
              <w:rPr>
                <w:rFonts w:ascii="仿宋_GB2312" w:eastAsia="仿宋_GB2312" w:hAnsi="宋体" w:cs="Arial" w:hint="eastAsia"/>
                <w:kern w:val="0"/>
                <w:sz w:val="22"/>
                <w:szCs w:val="22"/>
              </w:rPr>
              <w:t>50g+</w:t>
            </w:r>
            <w:r>
              <w:rPr>
                <w:rFonts w:ascii="仿宋_GB2312" w:eastAsia="仿宋_GB2312" w:hAnsi="宋体" w:cs="Arial" w:hint="eastAsia"/>
                <w:kern w:val="0"/>
                <w:sz w:val="22"/>
                <w:szCs w:val="22"/>
              </w:rPr>
              <w:t>贝贝南瓜</w:t>
            </w:r>
            <w:r>
              <w:rPr>
                <w:rFonts w:ascii="仿宋_GB2312" w:eastAsia="仿宋_GB2312" w:hAnsi="宋体" w:cs="Arial" w:hint="eastAsia"/>
                <w:kern w:val="0"/>
                <w:sz w:val="22"/>
                <w:szCs w:val="22"/>
              </w:rPr>
              <w:t>25g+</w:t>
            </w:r>
            <w:r>
              <w:rPr>
                <w:rFonts w:ascii="仿宋_GB2312" w:eastAsia="仿宋_GB2312" w:hAnsi="宋体" w:cs="Arial" w:hint="eastAsia"/>
                <w:kern w:val="0"/>
                <w:sz w:val="22"/>
                <w:szCs w:val="22"/>
              </w:rPr>
              <w:t>西兰花</w:t>
            </w:r>
            <w:r>
              <w:rPr>
                <w:rFonts w:ascii="仿宋_GB2312" w:eastAsia="仿宋_GB2312" w:hAnsi="宋体" w:cs="Arial" w:hint="eastAsia"/>
                <w:kern w:val="0"/>
                <w:sz w:val="22"/>
                <w:szCs w:val="22"/>
              </w:rPr>
              <w:t>30g+</w:t>
            </w:r>
            <w:r>
              <w:rPr>
                <w:rFonts w:ascii="仿宋_GB2312" w:eastAsia="仿宋_GB2312" w:hAnsi="宋体" w:cs="Arial" w:hint="eastAsia"/>
                <w:kern w:val="0"/>
                <w:sz w:val="22"/>
                <w:szCs w:val="22"/>
              </w:rPr>
              <w:t>香蕉</w:t>
            </w:r>
            <w:r>
              <w:rPr>
                <w:rFonts w:ascii="仿宋_GB2312" w:eastAsia="仿宋_GB2312" w:hAnsi="宋体" w:cs="Arial" w:hint="eastAsia"/>
                <w:kern w:val="0"/>
                <w:sz w:val="22"/>
                <w:szCs w:val="22"/>
              </w:rPr>
              <w:t>125g+</w:t>
            </w:r>
            <w:r>
              <w:rPr>
                <w:rFonts w:ascii="仿宋_GB2312" w:eastAsia="仿宋_GB2312" w:hAnsi="宋体" w:cs="Arial" w:hint="eastAsia"/>
                <w:kern w:val="0"/>
                <w:sz w:val="22"/>
                <w:szCs w:val="22"/>
              </w:rPr>
              <w:t>五谷燕麦粥</w:t>
            </w:r>
            <w:r>
              <w:rPr>
                <w:rFonts w:ascii="仿宋_GB2312" w:eastAsia="仿宋_GB2312" w:hAnsi="宋体" w:cs="Arial" w:hint="eastAsia"/>
                <w:kern w:val="0"/>
                <w:sz w:val="22"/>
                <w:szCs w:val="22"/>
              </w:rPr>
              <w:t>75g</w:t>
            </w:r>
          </w:p>
        </w:tc>
        <w:tc>
          <w:tcPr>
            <w:tcW w:w="1275" w:type="dxa"/>
            <w:tcBorders>
              <w:top w:val="single" w:sz="4" w:space="0" w:color="auto"/>
              <w:left w:val="single" w:sz="8" w:space="0" w:color="auto"/>
              <w:bottom w:val="single" w:sz="8" w:space="0" w:color="000000"/>
              <w:right w:val="single" w:sz="8" w:space="0" w:color="auto"/>
            </w:tcBorders>
            <w:shd w:val="clear" w:color="auto" w:fill="auto"/>
            <w:vAlign w:val="center"/>
          </w:tcPr>
          <w:p w:rsidR="001A5FE1" w:rsidRDefault="007546A7">
            <w:pPr>
              <w:widowControl/>
              <w:spacing w:line="500" w:lineRule="exact"/>
              <w:jc w:val="center"/>
              <w:rPr>
                <w:rFonts w:ascii="仿宋_GB2312" w:eastAsia="仿宋_GB2312" w:hAnsi="宋体" w:cs="Arial"/>
                <w:kern w:val="0"/>
                <w:sz w:val="22"/>
                <w:szCs w:val="22"/>
              </w:rPr>
            </w:pPr>
            <w:r>
              <w:rPr>
                <w:rFonts w:ascii="仿宋_GB2312" w:eastAsia="仿宋_GB2312" w:hAnsi="宋体" w:cs="Arial" w:hint="eastAsia"/>
                <w:kern w:val="0"/>
                <w:sz w:val="22"/>
                <w:szCs w:val="22"/>
              </w:rPr>
              <w:t>380g</w:t>
            </w:r>
          </w:p>
        </w:tc>
        <w:tc>
          <w:tcPr>
            <w:tcW w:w="1134" w:type="dxa"/>
            <w:vMerge/>
            <w:tcBorders>
              <w:top w:val="single" w:sz="4" w:space="0" w:color="auto"/>
              <w:left w:val="single" w:sz="8" w:space="0" w:color="auto"/>
              <w:bottom w:val="single" w:sz="8" w:space="0" w:color="000000"/>
              <w:right w:val="single" w:sz="4" w:space="0" w:color="auto"/>
            </w:tcBorders>
            <w:vAlign w:val="center"/>
          </w:tcPr>
          <w:p w:rsidR="001A5FE1" w:rsidRDefault="001A5FE1">
            <w:pPr>
              <w:widowControl/>
              <w:spacing w:line="500" w:lineRule="exact"/>
              <w:jc w:val="left"/>
              <w:rPr>
                <w:rFonts w:ascii="宋体" w:eastAsia="宋体" w:hAnsi="宋体" w:cs="Arial"/>
                <w:kern w:val="0"/>
                <w:sz w:val="22"/>
                <w:szCs w:val="22"/>
              </w:rPr>
            </w:pPr>
          </w:p>
        </w:tc>
      </w:tr>
    </w:tbl>
    <w:p w:rsidR="001A5FE1" w:rsidRDefault="007546A7">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健康管理中心患者餐早餐，要求荤素搭配均衡，具体菜式可按照职健康管理中心要求调整。</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t>（二）食材质量以及打包要求</w:t>
      </w:r>
    </w:p>
    <w:p w:rsidR="001A5FE1" w:rsidRDefault="007546A7">
      <w:pPr>
        <w:pStyle w:val="11"/>
        <w:tabs>
          <w:tab w:val="left" w:pos="540"/>
        </w:tabs>
        <w:adjustRightInd w:val="0"/>
        <w:snapToGrid w:val="0"/>
        <w:spacing w:line="500" w:lineRule="exact"/>
        <w:ind w:firstLine="544"/>
        <w:rPr>
          <w:rFonts w:ascii="仿宋_GB2312" w:eastAsia="仿宋_GB2312" w:hAnsi="仿宋" w:cs="仿宋"/>
          <w:sz w:val="28"/>
          <w:szCs w:val="28"/>
        </w:rPr>
      </w:pPr>
      <w:bookmarkStart w:id="5" w:name="_Hlk230700321"/>
      <w:r>
        <w:rPr>
          <w:rFonts w:ascii="仿宋_GB2312" w:eastAsia="仿宋_GB2312" w:hAnsi="仿宋" w:cs="仿宋" w:hint="eastAsia"/>
          <w:spacing w:val="-4"/>
          <w:sz w:val="28"/>
          <w:szCs w:val="28"/>
        </w:rPr>
        <w:t>1.</w:t>
      </w:r>
      <w:r>
        <w:rPr>
          <w:rFonts w:ascii="仿宋_GB2312" w:eastAsia="仿宋_GB2312" w:hAnsi="仿宋" w:cs="仿宋" w:hint="eastAsia"/>
          <w:sz w:val="28"/>
          <w:szCs w:val="28"/>
        </w:rPr>
        <w:t>大米</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1.1</w:t>
      </w:r>
      <w:r>
        <w:rPr>
          <w:rFonts w:ascii="仿宋_GB2312" w:eastAsia="仿宋_GB2312" w:hAnsi="仿宋" w:cs="仿宋" w:hint="eastAsia"/>
          <w:sz w:val="28"/>
          <w:szCs w:val="28"/>
        </w:rPr>
        <w:t>质量等级：符合</w:t>
      </w:r>
      <w:r>
        <w:rPr>
          <w:rFonts w:ascii="仿宋_GB2312" w:eastAsia="仿宋_GB2312" w:hAnsi="仿宋" w:cs="仿宋" w:hint="eastAsia"/>
          <w:sz w:val="28"/>
          <w:szCs w:val="28"/>
        </w:rPr>
        <w:t xml:space="preserve">GB/T 1354-2018 </w:t>
      </w:r>
      <w:r>
        <w:rPr>
          <w:rFonts w:ascii="仿宋_GB2312" w:eastAsia="仿宋_GB2312" w:hAnsi="仿宋" w:cs="仿宋" w:hint="eastAsia"/>
          <w:sz w:val="28"/>
          <w:szCs w:val="28"/>
        </w:rPr>
        <w:t>大米的“大米质量指标”中规定的“一级”标准（五常大米符合“优质一等”标准），如标准有更新，按最新标准执行。米类产品符合（包括但不限于）“</w:t>
      </w:r>
      <w:r>
        <w:rPr>
          <w:rFonts w:ascii="仿宋_GB2312" w:eastAsia="仿宋_GB2312" w:hAnsi="仿宋" w:cs="仿宋" w:hint="eastAsia"/>
          <w:sz w:val="28"/>
          <w:szCs w:val="28"/>
        </w:rPr>
        <w:t xml:space="preserve">GB/T 1354-2018 </w:t>
      </w:r>
      <w:r>
        <w:rPr>
          <w:rFonts w:ascii="仿宋_GB2312" w:eastAsia="仿宋_GB2312" w:hAnsi="仿宋" w:cs="仿宋" w:hint="eastAsia"/>
          <w:sz w:val="28"/>
          <w:szCs w:val="28"/>
        </w:rPr>
        <w:t>大米”（或国家推荐性产品执行标准如</w:t>
      </w:r>
      <w:r>
        <w:rPr>
          <w:rFonts w:ascii="仿宋_GB2312" w:eastAsia="仿宋_GB2312" w:hAnsi="仿宋" w:cs="仿宋" w:hint="eastAsia"/>
          <w:sz w:val="28"/>
          <w:szCs w:val="28"/>
        </w:rPr>
        <w:t xml:space="preserve">GB/T 40466 2021 </w:t>
      </w:r>
      <w:r>
        <w:rPr>
          <w:rFonts w:ascii="仿宋_GB2312" w:eastAsia="仿宋_GB2312" w:hAnsi="仿宋" w:cs="仿宋" w:hint="eastAsia"/>
          <w:sz w:val="28"/>
          <w:szCs w:val="28"/>
        </w:rPr>
        <w:t>增城丝苗米、五常大米</w:t>
      </w:r>
      <w:r>
        <w:rPr>
          <w:rFonts w:ascii="仿宋_GB2312" w:eastAsia="仿宋_GB2312" w:hAnsi="仿宋" w:cs="仿宋" w:hint="eastAsia"/>
          <w:sz w:val="28"/>
          <w:szCs w:val="28"/>
        </w:rPr>
        <w:t xml:space="preserve">GB/T 19266 </w:t>
      </w:r>
      <w:r>
        <w:rPr>
          <w:rFonts w:ascii="仿宋_GB2312" w:eastAsia="仿宋_GB2312" w:hAnsi="仿宋" w:cs="仿宋" w:hint="eastAsia"/>
          <w:sz w:val="28"/>
          <w:szCs w:val="28"/>
        </w:rPr>
        <w:t>等）、“</w:t>
      </w:r>
      <w:r>
        <w:rPr>
          <w:rFonts w:ascii="仿宋_GB2312" w:eastAsia="仿宋_GB2312" w:hAnsi="仿宋" w:cs="仿宋" w:hint="eastAsia"/>
          <w:sz w:val="28"/>
          <w:szCs w:val="28"/>
        </w:rPr>
        <w:t xml:space="preserve">GB 2761-2017 </w:t>
      </w:r>
      <w:r>
        <w:rPr>
          <w:rFonts w:ascii="仿宋_GB2312" w:eastAsia="仿宋_GB2312" w:hAnsi="仿宋" w:cs="仿宋" w:hint="eastAsia"/>
          <w:sz w:val="28"/>
          <w:szCs w:val="28"/>
        </w:rPr>
        <w:t>食品安全国家标准食品中真菌毒素限量”“</w:t>
      </w:r>
      <w:r>
        <w:rPr>
          <w:rFonts w:ascii="仿宋_GB2312" w:eastAsia="仿宋_GB2312" w:hAnsi="仿宋" w:cs="仿宋" w:hint="eastAsia"/>
          <w:sz w:val="28"/>
          <w:szCs w:val="28"/>
        </w:rPr>
        <w:t>GB2763 2026</w:t>
      </w:r>
      <w:r>
        <w:rPr>
          <w:rFonts w:ascii="仿宋_GB2312" w:eastAsia="仿宋_GB2312" w:hAnsi="仿宋" w:cs="仿宋" w:hint="eastAsia"/>
          <w:sz w:val="28"/>
          <w:szCs w:val="28"/>
        </w:rPr>
        <w:t>食品安全国家标准食品中农药最大残留限量”“</w:t>
      </w:r>
      <w:r>
        <w:rPr>
          <w:rFonts w:ascii="仿宋_GB2312" w:eastAsia="仿宋_GB2312" w:hAnsi="仿宋" w:cs="仿宋" w:hint="eastAsia"/>
          <w:sz w:val="28"/>
          <w:szCs w:val="28"/>
        </w:rPr>
        <w:t>GB2762 2025</w:t>
      </w:r>
      <w:r>
        <w:rPr>
          <w:rFonts w:ascii="仿宋_GB2312" w:eastAsia="仿宋_GB2312" w:hAnsi="仿宋" w:cs="仿宋" w:hint="eastAsia"/>
          <w:sz w:val="28"/>
          <w:szCs w:val="28"/>
        </w:rPr>
        <w:t>食品安全国家标准食品中污染物限</w:t>
      </w:r>
      <w:r>
        <w:rPr>
          <w:rFonts w:ascii="仿宋_GB2312" w:eastAsia="仿宋_GB2312" w:hAnsi="仿宋" w:cs="仿宋" w:hint="eastAsia"/>
          <w:sz w:val="28"/>
          <w:szCs w:val="28"/>
        </w:rPr>
        <w:t>量”“</w:t>
      </w:r>
      <w:r>
        <w:rPr>
          <w:rFonts w:ascii="仿宋_GB2312" w:eastAsia="仿宋_GB2312" w:hAnsi="仿宋" w:cs="仿宋" w:hint="eastAsia"/>
          <w:sz w:val="28"/>
          <w:szCs w:val="28"/>
        </w:rPr>
        <w:t>GB 7718 2025</w:t>
      </w:r>
      <w:r>
        <w:rPr>
          <w:rFonts w:ascii="仿宋_GB2312" w:eastAsia="仿宋_GB2312" w:hAnsi="仿宋" w:cs="仿宋" w:hint="eastAsia"/>
          <w:sz w:val="28"/>
          <w:szCs w:val="28"/>
        </w:rPr>
        <w:t>食品安全国家标准预包装食品标签通则”“</w:t>
      </w:r>
      <w:r>
        <w:rPr>
          <w:rFonts w:ascii="仿宋_GB2312" w:eastAsia="仿宋_GB2312" w:hAnsi="仿宋" w:cs="仿宋" w:hint="eastAsia"/>
          <w:sz w:val="28"/>
          <w:szCs w:val="28"/>
        </w:rPr>
        <w:t>GB 28050 2025</w:t>
      </w:r>
      <w:r>
        <w:rPr>
          <w:rFonts w:ascii="仿宋_GB2312" w:eastAsia="仿宋_GB2312" w:hAnsi="仿宋" w:cs="仿宋" w:hint="eastAsia"/>
          <w:sz w:val="28"/>
          <w:szCs w:val="28"/>
        </w:rPr>
        <w:t>食品安全国家标准预包装食品营养标签通则”及国家、行业等相关的质量要求（如标准有更新，按最新标准执行）。</w:t>
      </w:r>
      <w:r>
        <w:rPr>
          <w:rFonts w:ascii="仿宋_GB2312" w:eastAsia="仿宋_GB2312" w:hAnsi="仿宋" w:cs="仿宋" w:hint="eastAsia"/>
          <w:sz w:val="28"/>
          <w:szCs w:val="28"/>
        </w:rPr>
        <w:t xml:space="preserve">    </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1.2</w:t>
      </w:r>
      <w:r>
        <w:rPr>
          <w:rFonts w:ascii="仿宋_GB2312" w:eastAsia="仿宋_GB2312" w:hAnsi="仿宋" w:cs="仿宋" w:hint="eastAsia"/>
          <w:sz w:val="28"/>
          <w:szCs w:val="28"/>
        </w:rPr>
        <w:t>质量要求：大米必须是当年或当期新米，不得提供陈米。具有固有色泽和香味，籽粒饱满、颗粒均匀，无污染、无杂质虫害，色泽、气味、口味正常，无异味或霉味（霉变），无虫蛀结块挂丝或杂质异常，供货时剩余保质期不少于</w:t>
      </w:r>
      <w:r>
        <w:rPr>
          <w:rFonts w:ascii="仿宋_GB2312" w:eastAsia="仿宋_GB2312" w:hAnsi="仿宋" w:cs="仿宋" w:hint="eastAsia"/>
          <w:sz w:val="28"/>
          <w:szCs w:val="28"/>
        </w:rPr>
        <w:lastRenderedPageBreak/>
        <w:t>三分之二。</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1.3</w:t>
      </w:r>
      <w:r>
        <w:rPr>
          <w:rFonts w:ascii="仿宋_GB2312" w:eastAsia="仿宋_GB2312" w:hAnsi="仿宋" w:cs="仿宋" w:hint="eastAsia"/>
          <w:sz w:val="28"/>
          <w:szCs w:val="28"/>
        </w:rPr>
        <w:t>包装要求：产品内外包装不能污秽不洁或破损。包装标签应符合《食品安全国家标准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预包</w:t>
      </w:r>
      <w:r>
        <w:rPr>
          <w:rFonts w:ascii="仿宋_GB2312" w:eastAsia="仿宋_GB2312" w:hAnsi="仿宋" w:cs="仿宋" w:hint="eastAsia"/>
          <w:sz w:val="28"/>
          <w:szCs w:val="28"/>
        </w:rPr>
        <w:t>装食品标签通则》（</w:t>
      </w:r>
      <w:r>
        <w:rPr>
          <w:rFonts w:ascii="仿宋_GB2312" w:eastAsia="仿宋_GB2312" w:hAnsi="仿宋" w:cs="仿宋" w:hint="eastAsia"/>
          <w:sz w:val="28"/>
          <w:szCs w:val="28"/>
        </w:rPr>
        <w:t>GB 7718-2011</w:t>
      </w:r>
      <w:r>
        <w:rPr>
          <w:rFonts w:ascii="仿宋_GB2312" w:eastAsia="仿宋_GB2312" w:hAnsi="仿宋" w:cs="仿宋" w:hint="eastAsia"/>
          <w:sz w:val="28"/>
          <w:szCs w:val="28"/>
        </w:rPr>
        <w:t>）要求，包括：食品名称、净含量、规格、质量等级、生产厂家名称、生产地点、有效联系方式、生产日期、保质期、贮存条件、食品生产许可证编号、产品标准代号等内容。使用一次性包装需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食品接触材料及制品用添加剂使用标准》（</w:t>
      </w:r>
      <w:r>
        <w:rPr>
          <w:rFonts w:ascii="仿宋_GB2312" w:eastAsia="仿宋_GB2312" w:hAnsi="仿宋" w:cs="仿宋" w:hint="eastAsia"/>
          <w:sz w:val="28"/>
          <w:szCs w:val="28"/>
        </w:rPr>
        <w:t>GB 9685-2016</w:t>
      </w:r>
      <w:r>
        <w:rPr>
          <w:rFonts w:ascii="仿宋_GB2312" w:eastAsia="仿宋_GB2312" w:hAnsi="仿宋" w:cs="仿宋" w:hint="eastAsia"/>
          <w:sz w:val="28"/>
          <w:szCs w:val="28"/>
        </w:rPr>
        <w:t>及后续修改单（</w:t>
      </w:r>
      <w:r>
        <w:rPr>
          <w:rFonts w:ascii="仿宋_GB2312" w:eastAsia="仿宋_GB2312" w:hAnsi="仿宋" w:cs="仿宋" w:hint="eastAsia"/>
          <w:sz w:val="28"/>
          <w:szCs w:val="28"/>
        </w:rPr>
        <w:t>2025</w:t>
      </w:r>
      <w:r>
        <w:rPr>
          <w:rFonts w:ascii="仿宋_GB2312" w:eastAsia="仿宋_GB2312" w:hAnsi="仿宋" w:cs="仿宋" w:hint="eastAsia"/>
          <w:sz w:val="28"/>
          <w:szCs w:val="28"/>
        </w:rPr>
        <w:t>年</w:t>
      </w:r>
      <w:r>
        <w:rPr>
          <w:rFonts w:ascii="仿宋_GB2312" w:eastAsia="仿宋_GB2312" w:hAnsi="仿宋" w:cs="仿宋" w:hint="eastAsia"/>
          <w:sz w:val="28"/>
          <w:szCs w:val="28"/>
        </w:rPr>
        <w:t>3</w:t>
      </w:r>
      <w:r>
        <w:rPr>
          <w:rFonts w:ascii="仿宋_GB2312" w:eastAsia="仿宋_GB2312" w:hAnsi="仿宋" w:cs="仿宋" w:hint="eastAsia"/>
          <w:sz w:val="28"/>
          <w:szCs w:val="28"/>
        </w:rPr>
        <w:t>月</w:t>
      </w:r>
      <w:r>
        <w:rPr>
          <w:rFonts w:ascii="仿宋_GB2312" w:eastAsia="仿宋_GB2312" w:hAnsi="仿宋" w:cs="仿宋" w:hint="eastAsia"/>
          <w:sz w:val="28"/>
          <w:szCs w:val="28"/>
        </w:rPr>
        <w:t>16</w:t>
      </w:r>
      <w:r>
        <w:rPr>
          <w:rFonts w:ascii="仿宋_GB2312" w:eastAsia="仿宋_GB2312" w:hAnsi="仿宋" w:cs="仿宋" w:hint="eastAsia"/>
          <w:sz w:val="28"/>
          <w:szCs w:val="28"/>
        </w:rPr>
        <w:t>日））有关卫生标准要求。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hint="eastAsia"/>
          <w:sz w:val="28"/>
          <w:szCs w:val="28"/>
        </w:rPr>
        <w:t>食用油类</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2.1</w:t>
      </w:r>
      <w:r>
        <w:rPr>
          <w:rFonts w:ascii="仿宋_GB2312" w:eastAsia="仿宋_GB2312" w:hAnsi="仿宋" w:cs="仿宋" w:hint="eastAsia"/>
          <w:sz w:val="28"/>
          <w:szCs w:val="28"/>
        </w:rPr>
        <w:t>调和油类产品质量须符合“</w:t>
      </w:r>
      <w:r>
        <w:rPr>
          <w:rFonts w:ascii="仿宋_GB2312" w:eastAsia="仿宋_GB2312" w:hAnsi="仿宋" w:cs="仿宋" w:hint="eastAsia"/>
          <w:sz w:val="28"/>
          <w:szCs w:val="28"/>
        </w:rPr>
        <w:t xml:space="preserve">GB/T 82334-2022 </w:t>
      </w:r>
      <w:r>
        <w:rPr>
          <w:rFonts w:ascii="仿宋_GB2312" w:eastAsia="仿宋_GB2312" w:hAnsi="仿宋" w:cs="仿宋" w:hint="eastAsia"/>
          <w:sz w:val="28"/>
          <w:szCs w:val="28"/>
        </w:rPr>
        <w:t>食用植物调和油”；花生油类产品质量须符合“</w:t>
      </w:r>
      <w:r>
        <w:rPr>
          <w:rFonts w:ascii="仿宋_GB2312" w:eastAsia="仿宋_GB2312" w:hAnsi="仿宋" w:cs="仿宋" w:hint="eastAsia"/>
          <w:sz w:val="28"/>
          <w:szCs w:val="28"/>
        </w:rPr>
        <w:t xml:space="preserve">GB/T 1534-2017 </w:t>
      </w:r>
      <w:r>
        <w:rPr>
          <w:rFonts w:ascii="仿宋_GB2312" w:eastAsia="仿宋_GB2312" w:hAnsi="仿宋" w:cs="仿宋" w:hint="eastAsia"/>
          <w:sz w:val="28"/>
          <w:szCs w:val="28"/>
        </w:rPr>
        <w:t>花生油”</w:t>
      </w:r>
      <w:r>
        <w:rPr>
          <w:rFonts w:ascii="仿宋_GB2312" w:eastAsia="仿宋_GB2312" w:hAnsi="仿宋" w:cs="仿宋" w:hint="eastAsia"/>
          <w:sz w:val="28"/>
          <w:szCs w:val="28"/>
        </w:rPr>
        <w:t>且须符合“压榨成品花生油质量指标的一级”标准；橄榄油类产品质量须符合“</w:t>
      </w:r>
      <w:r>
        <w:rPr>
          <w:rFonts w:ascii="仿宋_GB2312" w:eastAsia="仿宋_GB2312" w:hAnsi="仿宋" w:cs="仿宋" w:hint="eastAsia"/>
          <w:sz w:val="28"/>
          <w:szCs w:val="28"/>
        </w:rPr>
        <w:t xml:space="preserve">GB/T 8233-2018 </w:t>
      </w:r>
      <w:r>
        <w:rPr>
          <w:rFonts w:ascii="仿宋_GB2312" w:eastAsia="仿宋_GB2312" w:hAnsi="仿宋" w:cs="仿宋" w:hint="eastAsia"/>
          <w:sz w:val="28"/>
          <w:szCs w:val="28"/>
        </w:rPr>
        <w:t>橄榄油、油橄榄果渣油”）或者符合</w:t>
      </w:r>
      <w:r>
        <w:rPr>
          <w:rFonts w:ascii="仿宋_GB2312" w:eastAsia="仿宋_GB2312" w:hAnsi="仿宋" w:cs="仿宋" w:hint="eastAsia"/>
          <w:sz w:val="28"/>
          <w:szCs w:val="28"/>
        </w:rPr>
        <w:t>GB 2716-2018</w:t>
      </w:r>
      <w:r>
        <w:rPr>
          <w:rFonts w:ascii="仿宋_GB2312" w:eastAsia="仿宋_GB2312" w:hAnsi="仿宋" w:cs="仿宋" w:hint="eastAsia"/>
          <w:sz w:val="28"/>
          <w:szCs w:val="28"/>
        </w:rPr>
        <w:t>的《食品安全国家标准植物油》要求（如标准有更新，按最新标准执行）。</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2.2</w:t>
      </w:r>
      <w:r>
        <w:rPr>
          <w:rFonts w:ascii="仿宋_GB2312" w:eastAsia="仿宋_GB2312" w:hAnsi="仿宋" w:cs="仿宋" w:hint="eastAsia"/>
          <w:sz w:val="28"/>
          <w:szCs w:val="28"/>
        </w:rPr>
        <w:t>质量要求：色泽清亮、透明度好、质地均匀，无浑浊、无沉淀、无悬浮物、无分层，味香，无焦臭、无酸败及其他异味，供货时剩余保质期不少于</w:t>
      </w:r>
      <w:r>
        <w:rPr>
          <w:rFonts w:ascii="仿宋_GB2312" w:eastAsia="仿宋_GB2312" w:hAnsi="仿宋" w:cs="仿宋" w:hint="eastAsia"/>
          <w:sz w:val="28"/>
          <w:szCs w:val="28"/>
        </w:rPr>
        <w:t>6</w:t>
      </w:r>
      <w:r>
        <w:rPr>
          <w:rFonts w:ascii="仿宋_GB2312" w:eastAsia="仿宋_GB2312" w:hAnsi="仿宋" w:cs="仿宋" w:hint="eastAsia"/>
          <w:sz w:val="28"/>
          <w:szCs w:val="28"/>
        </w:rPr>
        <w:t>个月。</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2.3</w:t>
      </w:r>
      <w:r>
        <w:rPr>
          <w:rFonts w:ascii="仿宋_GB2312" w:eastAsia="仿宋_GB2312" w:hAnsi="仿宋" w:cs="仿宋" w:hint="eastAsia"/>
          <w:sz w:val="28"/>
          <w:szCs w:val="28"/>
        </w:rPr>
        <w:t>包装要求：产品内外包装不能污秽不洁或破损。包装标签应符合《食品安全国家标准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预包装食品标签通则》（</w:t>
      </w:r>
      <w:r>
        <w:rPr>
          <w:rFonts w:ascii="仿宋_GB2312" w:eastAsia="仿宋_GB2312" w:hAnsi="仿宋" w:cs="仿宋" w:hint="eastAsia"/>
          <w:sz w:val="28"/>
          <w:szCs w:val="28"/>
        </w:rPr>
        <w:t>GB 7718-2011</w:t>
      </w:r>
      <w:r>
        <w:rPr>
          <w:rFonts w:ascii="仿宋_GB2312" w:eastAsia="仿宋_GB2312" w:hAnsi="仿宋" w:cs="仿宋" w:hint="eastAsia"/>
          <w:sz w:val="28"/>
          <w:szCs w:val="28"/>
        </w:rPr>
        <w:t>）要求，包括：食</w:t>
      </w:r>
      <w:r>
        <w:rPr>
          <w:rFonts w:ascii="仿宋_GB2312" w:eastAsia="仿宋_GB2312" w:hAnsi="仿宋" w:cs="仿宋" w:hint="eastAsia"/>
          <w:sz w:val="28"/>
          <w:szCs w:val="28"/>
        </w:rPr>
        <w:t>品名称、配料表、净含量、规格、质量等级、生产厂家名称、生产地点、有效联系方式、生产日期、保质期、贮存条件、注册商标、</w:t>
      </w:r>
      <w:r>
        <w:rPr>
          <w:rFonts w:ascii="仿宋_GB2312" w:eastAsia="仿宋_GB2312" w:hAnsi="仿宋" w:cs="仿宋" w:hint="eastAsia"/>
          <w:sz w:val="28"/>
          <w:szCs w:val="28"/>
        </w:rPr>
        <w:t>SC</w:t>
      </w:r>
      <w:r>
        <w:rPr>
          <w:rFonts w:ascii="仿宋_GB2312" w:eastAsia="仿宋_GB2312" w:hAnsi="仿宋" w:cs="仿宋" w:hint="eastAsia"/>
          <w:sz w:val="28"/>
          <w:szCs w:val="28"/>
        </w:rPr>
        <w:t>标志、食品生产许可证编号、产品标准代号等内容。使用一次性包装或塑料桶包装需符合《食品安全国家标准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食品接触材料及制品用添加剂使用标准》（</w:t>
      </w:r>
      <w:r>
        <w:rPr>
          <w:rFonts w:ascii="仿宋_GB2312" w:eastAsia="仿宋_GB2312" w:hAnsi="仿宋" w:cs="仿宋" w:hint="eastAsia"/>
          <w:sz w:val="28"/>
          <w:szCs w:val="28"/>
        </w:rPr>
        <w:t>GB 9685-2016</w:t>
      </w:r>
      <w:r>
        <w:rPr>
          <w:rFonts w:ascii="仿宋_GB2312" w:eastAsia="仿宋_GB2312" w:hAnsi="仿宋" w:cs="仿宋" w:hint="eastAsia"/>
          <w:sz w:val="28"/>
          <w:szCs w:val="28"/>
        </w:rPr>
        <w:t>及后续修改单（</w:t>
      </w:r>
      <w:r>
        <w:rPr>
          <w:rFonts w:ascii="仿宋_GB2312" w:eastAsia="仿宋_GB2312" w:hAnsi="仿宋" w:cs="仿宋" w:hint="eastAsia"/>
          <w:sz w:val="28"/>
          <w:szCs w:val="28"/>
        </w:rPr>
        <w:t>2025</w:t>
      </w:r>
      <w:r>
        <w:rPr>
          <w:rFonts w:ascii="仿宋_GB2312" w:eastAsia="仿宋_GB2312" w:hAnsi="仿宋" w:cs="仿宋" w:hint="eastAsia"/>
          <w:sz w:val="28"/>
          <w:szCs w:val="28"/>
        </w:rPr>
        <w:t>年</w:t>
      </w:r>
      <w:r>
        <w:rPr>
          <w:rFonts w:ascii="仿宋_GB2312" w:eastAsia="仿宋_GB2312" w:hAnsi="仿宋" w:cs="仿宋" w:hint="eastAsia"/>
          <w:sz w:val="28"/>
          <w:szCs w:val="28"/>
        </w:rPr>
        <w:t>3</w:t>
      </w:r>
      <w:r>
        <w:rPr>
          <w:rFonts w:ascii="仿宋_GB2312" w:eastAsia="仿宋_GB2312" w:hAnsi="仿宋" w:cs="仿宋" w:hint="eastAsia"/>
          <w:sz w:val="28"/>
          <w:szCs w:val="28"/>
        </w:rPr>
        <w:t>月</w:t>
      </w:r>
      <w:r>
        <w:rPr>
          <w:rFonts w:ascii="仿宋_GB2312" w:eastAsia="仿宋_GB2312" w:hAnsi="仿宋" w:cs="仿宋" w:hint="eastAsia"/>
          <w:sz w:val="28"/>
          <w:szCs w:val="28"/>
        </w:rPr>
        <w:t>16</w:t>
      </w:r>
      <w:r>
        <w:rPr>
          <w:rFonts w:ascii="仿宋_GB2312" w:eastAsia="仿宋_GB2312" w:hAnsi="仿宋" w:cs="仿宋" w:hint="eastAsia"/>
          <w:sz w:val="28"/>
          <w:szCs w:val="28"/>
        </w:rPr>
        <w:t>日））有关卫生标准要求，塑料桶应有符合要求的</w:t>
      </w:r>
      <w:r>
        <w:rPr>
          <w:rFonts w:ascii="仿宋_GB2312" w:eastAsia="仿宋_GB2312" w:hAnsi="仿宋" w:cs="仿宋" w:hint="eastAsia"/>
          <w:sz w:val="28"/>
          <w:szCs w:val="28"/>
        </w:rPr>
        <w:t>PET</w:t>
      </w:r>
      <w:r>
        <w:rPr>
          <w:rFonts w:ascii="仿宋_GB2312" w:eastAsia="仿宋_GB2312" w:hAnsi="仿宋" w:cs="仿宋" w:hint="eastAsia"/>
          <w:sz w:val="28"/>
          <w:szCs w:val="28"/>
        </w:rPr>
        <w:t>标识。</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2.4</w:t>
      </w:r>
      <w:r>
        <w:rPr>
          <w:rFonts w:ascii="仿宋_GB2312" w:eastAsia="仿宋_GB2312" w:hAnsi="仿宋" w:cs="仿宋" w:hint="eastAsia"/>
          <w:sz w:val="28"/>
          <w:szCs w:val="28"/>
        </w:rPr>
        <w:t>食用油不得使用转基因油料</w:t>
      </w:r>
      <w:r>
        <w:rPr>
          <w:rFonts w:ascii="仿宋_GB2312" w:eastAsia="仿宋_GB2312" w:hAnsi="仿宋" w:cs="仿宋" w:hint="eastAsia"/>
          <w:sz w:val="28"/>
          <w:szCs w:val="28"/>
        </w:rPr>
        <w:t>/</w:t>
      </w:r>
      <w:r>
        <w:rPr>
          <w:rFonts w:ascii="仿宋_GB2312" w:eastAsia="仿宋_GB2312" w:hAnsi="仿宋" w:cs="仿宋" w:hint="eastAsia"/>
          <w:sz w:val="28"/>
          <w:szCs w:val="28"/>
        </w:rPr>
        <w:t>原料生产。</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hint="eastAsia"/>
          <w:sz w:val="28"/>
          <w:szCs w:val="28"/>
        </w:rPr>
        <w:t>蛋类</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3.1</w:t>
      </w:r>
      <w:r>
        <w:rPr>
          <w:rFonts w:ascii="仿宋_GB2312" w:eastAsia="仿宋_GB2312" w:hAnsi="仿宋" w:cs="仿宋" w:hint="eastAsia"/>
          <w:sz w:val="28"/>
          <w:szCs w:val="28"/>
        </w:rPr>
        <w:t>鸡蛋大小均匀，外壳坚固完整，清洁干燥，无裂纹、硌窝、流清，色泽自然有光泽，并带有新</w:t>
      </w:r>
      <w:r>
        <w:rPr>
          <w:rFonts w:ascii="仿宋_GB2312" w:eastAsia="仿宋_GB2312" w:hAnsi="仿宋" w:cs="仿宋" w:hint="eastAsia"/>
          <w:sz w:val="28"/>
          <w:szCs w:val="28"/>
        </w:rPr>
        <w:t>鲜蛋特有的气味；无散黄、无胚胎发育现象，无病蛋、药物残留蛋，外壳上须标记日期码，符合《食品安全国家标准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hint="eastAsia"/>
          <w:sz w:val="28"/>
          <w:szCs w:val="28"/>
        </w:rPr>
        <w:t xml:space="preserve">GB </w:t>
      </w:r>
      <w:r>
        <w:rPr>
          <w:rFonts w:ascii="仿宋_GB2312" w:eastAsia="仿宋_GB2312" w:hAnsi="仿宋" w:cs="仿宋" w:hint="eastAsia"/>
          <w:sz w:val="28"/>
          <w:szCs w:val="28"/>
        </w:rPr>
        <w:lastRenderedPageBreak/>
        <w:t>2749-2015</w:t>
      </w:r>
      <w:r>
        <w:rPr>
          <w:rFonts w:ascii="仿宋_GB2312" w:eastAsia="仿宋_GB2312" w:hAnsi="仿宋" w:cs="仿宋" w:hint="eastAsia"/>
          <w:sz w:val="28"/>
          <w:szCs w:val="28"/>
        </w:rPr>
        <w:t>）及《食品安全国家标准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hint="eastAsia"/>
          <w:sz w:val="28"/>
          <w:szCs w:val="28"/>
        </w:rPr>
        <w:t>GB 21710-2016</w:t>
      </w:r>
      <w:r>
        <w:rPr>
          <w:rFonts w:ascii="仿宋_GB2312" w:eastAsia="仿宋_GB2312" w:hAnsi="仿宋" w:cs="仿宋" w:hint="eastAsia"/>
          <w:sz w:val="28"/>
          <w:szCs w:val="28"/>
        </w:rPr>
        <w:t>）标准要求。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3.2</w:t>
      </w:r>
      <w:r>
        <w:rPr>
          <w:rFonts w:ascii="仿宋_GB2312" w:eastAsia="仿宋_GB2312" w:hAnsi="仿宋" w:cs="仿宋" w:hint="eastAsia"/>
          <w:sz w:val="28"/>
          <w:szCs w:val="28"/>
        </w:rPr>
        <w:t>皮蛋符合皮蛋制品卫生标准中理化指标和食品添加剂的规定，个体均匀，蛋壳完整无裂纹，皮色灰白无黑斑；轻摇蛋体，有轻微的颤动感，无异响；蛋体不浑浊，熟透圆润，无异味，符合《食品安全国家标准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hint="eastAsia"/>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hint="eastAsia"/>
          <w:sz w:val="28"/>
          <w:szCs w:val="28"/>
        </w:rPr>
        <w:t>G</w:t>
      </w:r>
      <w:r>
        <w:rPr>
          <w:rFonts w:ascii="仿宋_GB2312" w:eastAsia="仿宋_GB2312" w:hAnsi="仿宋" w:cs="仿宋" w:hint="eastAsia"/>
          <w:sz w:val="28"/>
          <w:szCs w:val="28"/>
        </w:rPr>
        <w:t>B 21710-2016</w:t>
      </w:r>
      <w:r>
        <w:rPr>
          <w:rFonts w:ascii="仿宋_GB2312" w:eastAsia="仿宋_GB2312" w:hAnsi="仿宋" w:cs="仿宋" w:hint="eastAsia"/>
          <w:sz w:val="28"/>
          <w:szCs w:val="28"/>
        </w:rPr>
        <w:t>）标准要求。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3.3</w:t>
      </w:r>
      <w:r>
        <w:rPr>
          <w:rFonts w:ascii="仿宋_GB2312" w:eastAsia="仿宋_GB2312" w:hAnsi="仿宋" w:cs="仿宋" w:hint="eastAsia"/>
          <w:sz w:val="28"/>
          <w:szCs w:val="28"/>
        </w:rPr>
        <w:t>咸蛋符合咸蛋制品卫生标准中理化指标和食品添加剂的规定，个体均匀，蛋壳完整无裂纹、无破损、表面清洁，气室应低于</w:t>
      </w:r>
      <w:r>
        <w:rPr>
          <w:rFonts w:ascii="仿宋_GB2312" w:eastAsia="仿宋_GB2312" w:hAnsi="仿宋" w:cs="仿宋" w:hint="eastAsia"/>
          <w:sz w:val="28"/>
          <w:szCs w:val="28"/>
        </w:rPr>
        <w:t>7mm</w:t>
      </w:r>
      <w:r>
        <w:rPr>
          <w:rFonts w:ascii="仿宋_GB2312" w:eastAsia="仿宋_GB2312" w:hAnsi="仿宋" w:cs="仿宋" w:hint="eastAsia"/>
          <w:sz w:val="28"/>
          <w:szCs w:val="28"/>
        </w:rPr>
        <w:t>，蛋白纯白色无斑点，煮熟后蛋白细嫩，蛋黄变圆且黏度增加，色泽朱红（或橙黄），煮熟后黄中起油或有油流出，咸味适中，无异味，符合《食品安全国家标准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hint="eastAsia"/>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hint="eastAsia"/>
          <w:sz w:val="28"/>
          <w:szCs w:val="28"/>
        </w:rPr>
        <w:t>GB 21710-2016</w:t>
      </w:r>
      <w:r>
        <w:rPr>
          <w:rFonts w:ascii="仿宋_GB2312" w:eastAsia="仿宋_GB2312" w:hAnsi="仿宋" w:cs="仿宋" w:hint="eastAsia"/>
          <w:sz w:val="28"/>
          <w:szCs w:val="28"/>
        </w:rPr>
        <w:t>）标准要求。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4.</w:t>
      </w:r>
      <w:r>
        <w:rPr>
          <w:rFonts w:ascii="仿宋_GB2312" w:eastAsia="仿宋_GB2312" w:hAnsi="仿宋" w:cs="仿宋" w:hint="eastAsia"/>
          <w:sz w:val="28"/>
          <w:szCs w:val="28"/>
        </w:rPr>
        <w:t>蔬菜水果类</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4.1</w:t>
      </w:r>
      <w:r>
        <w:rPr>
          <w:rFonts w:ascii="仿宋_GB2312" w:eastAsia="仿宋_GB2312" w:hAnsi="仿宋" w:cs="仿宋" w:hint="eastAsia"/>
          <w:kern w:val="0"/>
          <w:sz w:val="28"/>
          <w:szCs w:val="28"/>
        </w:rPr>
        <w:t>所有蔬菜、水果须符合国家有关标准，保证新鲜、无异味、无霉烂变</w:t>
      </w:r>
      <w:r>
        <w:rPr>
          <w:rFonts w:ascii="仿宋_GB2312" w:eastAsia="仿宋_GB2312" w:hAnsi="仿宋" w:cs="仿宋" w:hint="eastAsia"/>
          <w:kern w:val="0"/>
          <w:sz w:val="28"/>
          <w:szCs w:val="28"/>
        </w:rPr>
        <w:t>质外观干爽。</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4.2</w:t>
      </w:r>
      <w:r>
        <w:rPr>
          <w:rFonts w:ascii="仿宋_GB2312" w:eastAsia="仿宋_GB2312" w:hAnsi="仿宋" w:cs="仿宋" w:hint="eastAsia"/>
          <w:kern w:val="0"/>
          <w:sz w:val="28"/>
          <w:szCs w:val="28"/>
        </w:rPr>
        <w:t>具体感观要求：</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从蔬菜、水果色泽看，各种蔬菜、水果都应具有本品种原有的颜色，大多数有发亮的光泽，以此显示蔬菜、水果的成熟度及鲜嫩程度；</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从蔬菜、水果气味看，多数蔬菜、水果具有清新、甘辛香、甜酸香等气味，可凭嗅觉识别不同品种的质量，不允许有腐烂变质的亚硝酸盐味和其他异常气味；</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从蔬菜、水果滋味看，因品种不同而各异，多数蔬菜、水果滋味甘淡、甜酸、清爽鲜美，少数具有辛酸、苦涩等特殊风味以刺激食欲，如失去本品种原有的滋味即为异常；</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从蔬菜、水果形态看，应尽量避免由于客观因素而造成的各种非正常、不</w:t>
      </w:r>
      <w:r>
        <w:rPr>
          <w:rFonts w:ascii="仿宋_GB2312" w:eastAsia="仿宋_GB2312" w:hAnsi="仿宋" w:cs="仿宋" w:hint="eastAsia"/>
          <w:kern w:val="0"/>
          <w:sz w:val="28"/>
          <w:szCs w:val="28"/>
        </w:rPr>
        <w:t>新鲜的蔬菜、水果，例如萎蔫、枯塌、损伤、病变、虫害侵蚀等引起的形态异常等。</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4.3</w:t>
      </w:r>
      <w:r>
        <w:rPr>
          <w:rFonts w:ascii="仿宋_GB2312" w:eastAsia="仿宋_GB2312" w:hAnsi="仿宋" w:cs="仿宋" w:hint="eastAsia"/>
          <w:kern w:val="0"/>
          <w:sz w:val="28"/>
          <w:szCs w:val="28"/>
        </w:rPr>
        <w:t>叶菜类：大白菜、小白菜、菠菜、甘蓝、荠菜、空心菜、茼蒿、苋菜、芹菜等绿叶菜类。属同一品种规格，肉质鲜嫩形态好，色泽正常，茎基部削平，无枯黄叶、病叶、泥土、明显机械伤和病虫害伤，无烧心焦边、腐烂等现象，无抽薹（菜心除外），无畸形、异味，结球叶菜要结球适度，花椰菜应新鲜洁白，不带叶麸，无畸形花。</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4.4</w:t>
      </w:r>
      <w:r>
        <w:rPr>
          <w:rFonts w:ascii="仿宋_GB2312" w:eastAsia="仿宋_GB2312" w:hAnsi="仿宋" w:cs="仿宋" w:hint="eastAsia"/>
          <w:kern w:val="0"/>
          <w:sz w:val="28"/>
          <w:szCs w:val="28"/>
        </w:rPr>
        <w:t>茄果类：番茄、茄子、甜椒、辣椒等。属同一品种规格，果实整洁，成熟度适中，番茄花蒂不明显，无裂果及空洞现象，茄果不能有裂蒂及果皮变硬</w:t>
      </w:r>
      <w:r>
        <w:rPr>
          <w:rFonts w:ascii="仿宋_GB2312" w:eastAsia="仿宋_GB2312" w:hAnsi="仿宋" w:cs="仿宋" w:hint="eastAsia"/>
          <w:kern w:val="0"/>
          <w:sz w:val="28"/>
          <w:szCs w:val="28"/>
        </w:rPr>
        <w:t>现象，无腐烂、畸形、异味，无明显机械伤。</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4.5</w:t>
      </w:r>
      <w:r>
        <w:rPr>
          <w:rFonts w:ascii="仿宋_GB2312" w:eastAsia="仿宋_GB2312" w:hAnsi="仿宋" w:cs="仿宋" w:hint="eastAsia"/>
          <w:kern w:val="0"/>
          <w:sz w:val="28"/>
          <w:szCs w:val="28"/>
        </w:rPr>
        <w:t>瓜果类：黄瓜、冬瓜、丝瓜、苦瓜、南瓜、毛节瓜等。属同一品种规格，形状、色泽一致，瓜条均匀，无疤点，无断裂，无腐烂、畸形、异味、明显机械伤，不带泥土。</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4.6</w:t>
      </w:r>
      <w:r>
        <w:rPr>
          <w:rFonts w:ascii="仿宋_GB2312" w:eastAsia="仿宋_GB2312" w:hAnsi="仿宋" w:cs="仿宋" w:hint="eastAsia"/>
          <w:kern w:val="0"/>
          <w:sz w:val="28"/>
          <w:szCs w:val="28"/>
        </w:rPr>
        <w:t>根菜类：萝卜、胡萝卜等。属同一品种规格，皮细光滑，大小均匀，肉质脆嫩致密新鲜，无腐烂、畸形、裂痕、糠心、异味，不带泥沙，不带茎叶和须根。</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4.7</w:t>
      </w:r>
      <w:r>
        <w:rPr>
          <w:rFonts w:ascii="仿宋_GB2312" w:eastAsia="仿宋_GB2312" w:hAnsi="仿宋" w:cs="仿宋" w:hint="eastAsia"/>
          <w:kern w:val="0"/>
          <w:sz w:val="28"/>
          <w:szCs w:val="28"/>
        </w:rPr>
        <w:t>薯芋类：马铃薯、芋、姜等。属同一品种规格，色泽一致，不带泥沙，不带须根、茎叶，不干瘪，无腐烂、畸形、异味、明显机械伤、病虫害斑，马铃薯无发芽，皮不变绿。</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4.8</w:t>
      </w:r>
      <w:r>
        <w:rPr>
          <w:rFonts w:ascii="仿宋_GB2312" w:eastAsia="仿宋_GB2312" w:hAnsi="仿宋" w:cs="仿宋" w:hint="eastAsia"/>
          <w:kern w:val="0"/>
          <w:sz w:val="28"/>
          <w:szCs w:val="28"/>
        </w:rPr>
        <w:t>葱蒜</w:t>
      </w:r>
      <w:r>
        <w:rPr>
          <w:rFonts w:ascii="仿宋_GB2312" w:eastAsia="仿宋_GB2312" w:hAnsi="仿宋" w:cs="仿宋" w:hint="eastAsia"/>
          <w:kern w:val="0"/>
          <w:sz w:val="28"/>
          <w:szCs w:val="28"/>
        </w:rPr>
        <w:t>类：葱、蒜、韭菜、洋葱等。属同一品种规格，允许葱、青蒜类保留干净须根，葱、蒜、韭菜不带老叶，蒜头、洋葱去根去枯叶，可食部分新鲜幼嫩，无腐烂、畸形、异味。</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4.9</w:t>
      </w:r>
      <w:r>
        <w:rPr>
          <w:rFonts w:ascii="仿宋_GB2312" w:eastAsia="仿宋_GB2312" w:hAnsi="仿宋" w:cs="仿宋" w:hint="eastAsia"/>
          <w:kern w:val="0"/>
          <w:sz w:val="28"/>
          <w:szCs w:val="28"/>
        </w:rPr>
        <w:t>豆类：扁豆、豌豆、毛豆等。属同一品种规格，形态完整，成熟度适中，无腐烂、畸形、异味，豆荚类新鲜、幼嫩、均匀，豆仁类籽粒饱满，较均匀，无发芽，不带泥土杂质。</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4.10</w:t>
      </w:r>
      <w:r>
        <w:rPr>
          <w:rFonts w:ascii="仿宋_GB2312" w:eastAsia="仿宋_GB2312" w:hAnsi="仿宋" w:cs="仿宋" w:hint="eastAsia"/>
          <w:kern w:val="0"/>
          <w:sz w:val="28"/>
          <w:szCs w:val="28"/>
        </w:rPr>
        <w:t>水生菜类：藕、慈菇、茭白、马蹄、菱等。属同一品种规格，肉质嫩，成熟度适中，无腐烂、畸形、异味，无明显机械伤，不带泥土和杂质，不干瘪，茭白不黑心。</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4.11</w:t>
      </w:r>
      <w:r>
        <w:rPr>
          <w:rFonts w:ascii="仿宋_GB2312" w:eastAsia="仿宋_GB2312" w:hAnsi="仿宋" w:cs="仿宋" w:hint="eastAsia"/>
          <w:kern w:val="0"/>
          <w:sz w:val="28"/>
          <w:szCs w:val="28"/>
        </w:rPr>
        <w:t>食用菌类：蘑菇、草菇、香菇、木耳等。属同一品种规格，蘑菇、草菇菌盖圆整略展开，柄粗壮，菌膜紧，菇柄切削平整，不浸泡水（蘑菇允许浸盐水保鲜），新鲜，无杂质，无畸形菇，无腐烂、异味。</w:t>
      </w:r>
    </w:p>
    <w:p w:rsidR="001A5FE1" w:rsidRDefault="007546A7">
      <w:pPr>
        <w:widowControl/>
        <w:spacing w:line="50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4.12</w:t>
      </w:r>
      <w:r>
        <w:rPr>
          <w:rFonts w:ascii="仿宋_GB2312" w:eastAsia="仿宋_GB2312" w:hAnsi="仿宋" w:cs="仿宋" w:hint="eastAsia"/>
          <w:kern w:val="0"/>
          <w:sz w:val="28"/>
          <w:szCs w:val="28"/>
        </w:rPr>
        <w:t>芽苗类：绿豆芽、黄豆芽、香椿苗等。芽苗幼嫩，不带豆壳杂质，新鲜，不浸水，无腐烂、异味。</w:t>
      </w:r>
    </w:p>
    <w:p w:rsidR="001A5FE1" w:rsidRDefault="007546A7">
      <w:pPr>
        <w:widowControl/>
        <w:spacing w:line="500" w:lineRule="exact"/>
        <w:ind w:firstLineChars="200" w:firstLine="560"/>
        <w:jc w:val="left"/>
        <w:rPr>
          <w:rFonts w:ascii="仿宋_GB2312" w:eastAsia="仿宋_GB2312" w:hAnsi="宋体" w:cs="宋体"/>
          <w:kern w:val="0"/>
          <w:sz w:val="24"/>
        </w:rPr>
      </w:pPr>
      <w:r>
        <w:rPr>
          <w:rFonts w:ascii="仿宋_GB2312" w:eastAsia="仿宋_GB2312" w:hAnsi="仿宋" w:cs="仿宋" w:hint="eastAsia"/>
          <w:kern w:val="0"/>
          <w:sz w:val="28"/>
          <w:szCs w:val="28"/>
        </w:rPr>
        <w:t>4.13</w:t>
      </w:r>
      <w:r>
        <w:rPr>
          <w:rFonts w:ascii="仿宋_GB2312" w:eastAsia="仿宋_GB2312" w:hAnsi="仿宋" w:cs="仿宋" w:hint="eastAsia"/>
          <w:kern w:val="0"/>
          <w:sz w:val="28"/>
          <w:szCs w:val="28"/>
        </w:rPr>
        <w:t>所有蔬菜、水果需保证食用安全，绝无农药等有害物质的留存。中标人必须保证所供应的蔬菜、水果符合卫生质量标准，同时承担因所供蔬菜、水果问题引起的一切事故后果。卫生质量指标应符合我国无公害蔬菜的卫生指标规定。</w:t>
      </w:r>
    </w:p>
    <w:tbl>
      <w:tblPr>
        <w:tblW w:w="4414" w:type="pct"/>
        <w:jc w:val="center"/>
        <w:tblLook w:val="04A0" w:firstRow="1" w:lastRow="0" w:firstColumn="1" w:lastColumn="0" w:noHBand="0" w:noVBand="1"/>
      </w:tblPr>
      <w:tblGrid>
        <w:gridCol w:w="4202"/>
        <w:gridCol w:w="4298"/>
      </w:tblGrid>
      <w:tr w:rsidR="001A5FE1">
        <w:trPr>
          <w:trHeight w:hRule="exact" w:val="454"/>
          <w:jc w:val="center"/>
        </w:trPr>
        <w:tc>
          <w:tcPr>
            <w:tcW w:w="247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项目</w:t>
            </w:r>
          </w:p>
        </w:tc>
        <w:tc>
          <w:tcPr>
            <w:tcW w:w="2528"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指标（</w:t>
            </w:r>
            <w:r>
              <w:rPr>
                <w:rFonts w:ascii="仿宋_GB2312" w:eastAsia="仿宋_GB2312" w:hAnsi="仿宋" w:cs="仿宋"/>
                <w:sz w:val="21"/>
                <w:szCs w:val="21"/>
                <w:lang w:eastAsia="zh-CN"/>
              </w:rPr>
              <w:t>mg</w:t>
            </w:r>
            <w:r>
              <w:rPr>
                <w:rFonts w:ascii="仿宋_GB2312" w:eastAsia="仿宋_GB2312" w:hAnsi="仿宋" w:cs="仿宋"/>
                <w:sz w:val="21"/>
                <w:szCs w:val="21"/>
                <w:lang w:eastAsia="zh-CN"/>
              </w:rPr>
              <w:t>／</w:t>
            </w:r>
            <w:r>
              <w:rPr>
                <w:rFonts w:ascii="仿宋_GB2312" w:eastAsia="仿宋_GB2312" w:hAnsi="仿宋" w:cs="仿宋"/>
                <w:sz w:val="21"/>
                <w:szCs w:val="21"/>
                <w:lang w:eastAsia="zh-CN"/>
              </w:rPr>
              <w:t>kg</w:t>
            </w:r>
            <w:r>
              <w:rPr>
                <w:rFonts w:ascii="仿宋_GB2312" w:eastAsia="仿宋_GB2312" w:hAnsi="仿宋" w:cs="仿宋"/>
                <w:sz w:val="21"/>
                <w:szCs w:val="21"/>
                <w:lang w:eastAsia="zh-CN"/>
              </w:rPr>
              <w:t>）</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甲胺磷</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甲拌磷</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氧化乐果</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甲基对硫磷</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呋喃丹</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百菌清</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1.0</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多菌灵</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0.5</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汞（以</w:t>
            </w:r>
            <w:r>
              <w:rPr>
                <w:rFonts w:ascii="仿宋_GB2312" w:eastAsia="仿宋_GB2312" w:hAnsi="仿宋" w:cs="仿宋"/>
                <w:sz w:val="21"/>
                <w:szCs w:val="21"/>
                <w:lang w:eastAsia="zh-CN"/>
              </w:rPr>
              <w:t>Hg</w:t>
            </w:r>
            <w:r>
              <w:rPr>
                <w:rFonts w:ascii="仿宋_GB2312" w:eastAsia="仿宋_GB2312" w:hAnsi="仿宋" w:cs="仿宋"/>
                <w:sz w:val="21"/>
                <w:szCs w:val="21"/>
                <w:lang w:eastAsia="zh-CN"/>
              </w:rPr>
              <w:t>计）</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0.01</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铅（以</w:t>
            </w:r>
            <w:r>
              <w:rPr>
                <w:rFonts w:ascii="仿宋_GB2312" w:eastAsia="仿宋_GB2312" w:hAnsi="仿宋" w:cs="仿宋"/>
                <w:sz w:val="21"/>
                <w:szCs w:val="21"/>
                <w:lang w:eastAsia="zh-CN"/>
              </w:rPr>
              <w:t>Pb</w:t>
            </w:r>
            <w:r>
              <w:rPr>
                <w:rFonts w:ascii="仿宋_GB2312" w:eastAsia="仿宋_GB2312" w:hAnsi="仿宋" w:cs="仿宋"/>
                <w:sz w:val="21"/>
                <w:szCs w:val="21"/>
                <w:lang w:eastAsia="zh-CN"/>
              </w:rPr>
              <w:t>计）</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0.2</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砷（以</w:t>
            </w:r>
            <w:r>
              <w:rPr>
                <w:rFonts w:ascii="仿宋_GB2312" w:eastAsia="仿宋_GB2312" w:hAnsi="仿宋" w:cs="仿宋"/>
                <w:sz w:val="21"/>
                <w:szCs w:val="21"/>
                <w:lang w:eastAsia="zh-CN"/>
              </w:rPr>
              <w:t>As</w:t>
            </w:r>
            <w:r>
              <w:rPr>
                <w:rFonts w:ascii="仿宋_GB2312" w:eastAsia="仿宋_GB2312" w:hAnsi="仿宋" w:cs="仿宋"/>
                <w:sz w:val="21"/>
                <w:szCs w:val="21"/>
                <w:lang w:eastAsia="zh-CN"/>
              </w:rPr>
              <w:t>计）</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0.5</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氟（以</w:t>
            </w:r>
            <w:r>
              <w:rPr>
                <w:rFonts w:ascii="仿宋_GB2312" w:eastAsia="仿宋_GB2312" w:hAnsi="仿宋" w:cs="仿宋"/>
                <w:sz w:val="21"/>
                <w:szCs w:val="21"/>
                <w:lang w:eastAsia="zh-CN"/>
              </w:rPr>
              <w:t>F</w:t>
            </w:r>
            <w:r>
              <w:rPr>
                <w:rFonts w:ascii="仿宋_GB2312" w:eastAsia="仿宋_GB2312" w:hAnsi="仿宋" w:cs="仿宋"/>
                <w:sz w:val="21"/>
                <w:szCs w:val="21"/>
                <w:lang w:eastAsia="zh-CN"/>
              </w:rPr>
              <w:t>计）</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0.5</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硝酸盐（以</w:t>
            </w:r>
            <w:r>
              <w:rPr>
                <w:rFonts w:ascii="仿宋_GB2312" w:eastAsia="仿宋_GB2312" w:hAnsi="仿宋" w:cs="仿宋"/>
                <w:sz w:val="21"/>
                <w:szCs w:val="21"/>
                <w:lang w:eastAsia="zh-CN"/>
              </w:rPr>
              <w:t>NaN03</w:t>
            </w:r>
            <w:r>
              <w:rPr>
                <w:rFonts w:ascii="仿宋_GB2312" w:eastAsia="仿宋_GB2312" w:hAnsi="仿宋" w:cs="仿宋"/>
                <w:sz w:val="21"/>
                <w:szCs w:val="21"/>
                <w:lang w:eastAsia="zh-CN"/>
              </w:rPr>
              <w:t>计）</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瓜果类≤</w:t>
            </w:r>
            <w:r>
              <w:rPr>
                <w:rFonts w:ascii="仿宋_GB2312" w:eastAsia="仿宋_GB2312" w:hAnsi="仿宋" w:cs="仿宋"/>
                <w:sz w:val="21"/>
                <w:szCs w:val="21"/>
                <w:lang w:eastAsia="zh-CN"/>
              </w:rPr>
              <w:t>600</w:t>
            </w:r>
            <w:r>
              <w:rPr>
                <w:rFonts w:ascii="仿宋_GB2312" w:eastAsia="仿宋_GB2312" w:hAnsi="仿宋" w:cs="仿宋"/>
                <w:sz w:val="21"/>
                <w:szCs w:val="21"/>
                <w:lang w:eastAsia="zh-CN"/>
              </w:rPr>
              <w:t>；叶菜根茎类≤</w:t>
            </w:r>
            <w:r>
              <w:rPr>
                <w:rFonts w:ascii="仿宋_GB2312" w:eastAsia="仿宋_GB2312" w:hAnsi="仿宋" w:cs="仿宋"/>
                <w:sz w:val="21"/>
                <w:szCs w:val="21"/>
                <w:lang w:eastAsia="zh-CN"/>
              </w:rPr>
              <w:t>1200</w:t>
            </w:r>
          </w:p>
        </w:tc>
      </w:tr>
      <w:tr w:rsidR="001A5FE1">
        <w:trPr>
          <w:trHeight w:hRule="exact" w:val="454"/>
          <w:jc w:val="center"/>
        </w:trPr>
        <w:tc>
          <w:tcPr>
            <w:tcW w:w="2472" w:type="pct"/>
            <w:tcBorders>
              <w:top w:val="nil"/>
              <w:left w:val="single" w:sz="4" w:space="0" w:color="000000"/>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亚硝酸盐（以</w:t>
            </w:r>
            <w:r>
              <w:rPr>
                <w:rFonts w:ascii="仿宋_GB2312" w:eastAsia="仿宋_GB2312" w:hAnsi="仿宋" w:cs="仿宋"/>
                <w:sz w:val="21"/>
                <w:szCs w:val="21"/>
                <w:lang w:eastAsia="zh-CN"/>
              </w:rPr>
              <w:t>NaN02</w:t>
            </w:r>
            <w:r>
              <w:rPr>
                <w:rFonts w:ascii="仿宋_GB2312" w:eastAsia="仿宋_GB2312" w:hAnsi="仿宋" w:cs="仿宋"/>
                <w:sz w:val="21"/>
                <w:szCs w:val="21"/>
                <w:lang w:eastAsia="zh-CN"/>
              </w:rPr>
              <w:t>计）</w:t>
            </w:r>
          </w:p>
        </w:tc>
        <w:tc>
          <w:tcPr>
            <w:tcW w:w="2528" w:type="pct"/>
            <w:tcBorders>
              <w:top w:val="nil"/>
              <w:left w:val="nil"/>
              <w:bottom w:val="single" w:sz="4" w:space="0" w:color="000000"/>
              <w:right w:val="single" w:sz="4" w:space="0" w:color="000000"/>
            </w:tcBorders>
            <w:tcMar>
              <w:top w:w="0" w:type="dxa"/>
              <w:left w:w="105" w:type="dxa"/>
              <w:bottom w:w="0" w:type="dxa"/>
              <w:right w:w="105" w:type="dxa"/>
            </w:tcMar>
            <w:vAlign w:val="center"/>
          </w:tcPr>
          <w:p w:rsidR="001A5FE1" w:rsidRDefault="007546A7">
            <w:pPr>
              <w:pStyle w:val="null3"/>
              <w:spacing w:line="500" w:lineRule="exact"/>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sz w:val="21"/>
                <w:szCs w:val="21"/>
                <w:lang w:eastAsia="zh-CN"/>
              </w:rPr>
              <w:t>4</w:t>
            </w:r>
          </w:p>
        </w:tc>
      </w:tr>
    </w:tbl>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hint="eastAsia"/>
          <w:sz w:val="28"/>
          <w:szCs w:val="28"/>
        </w:rPr>
        <w:t>面粉及干货调味品类</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sz w:val="28"/>
          <w:szCs w:val="28"/>
        </w:rPr>
        <w:t>5.1</w:t>
      </w:r>
      <w:r>
        <w:rPr>
          <w:rFonts w:ascii="仿宋_GB2312" w:eastAsia="仿宋_GB2312" w:hAnsi="仿宋" w:cs="仿宋" w:hint="eastAsia"/>
          <w:kern w:val="0"/>
          <w:sz w:val="28"/>
          <w:szCs w:val="28"/>
        </w:rPr>
        <w:t>标签标识：标明产品名称、净含量、生产者名称和地址、生产日期、保质期、产品标准号、质量等级、生产许可证号、产品批号等内容。</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5.2</w:t>
      </w:r>
      <w:r>
        <w:rPr>
          <w:rFonts w:ascii="仿宋_GB2312" w:eastAsia="仿宋_GB2312" w:hAnsi="仿宋" w:cs="仿宋" w:hint="eastAsia"/>
          <w:kern w:val="0"/>
          <w:sz w:val="28"/>
          <w:szCs w:val="28"/>
        </w:rPr>
        <w:t>质量要求：符合国家食品标准，尤其是二氧化硫残留量、总砷含量不超过国家卫生标准，采购人可根据实际情况对需要的干货制品进行品质抽检，对质量未达到国家标准的干货制品采购人有权拒绝接受；提供的货品剩余保存期不少于保质期的三分之二。</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5.3</w:t>
      </w:r>
      <w:r>
        <w:rPr>
          <w:rFonts w:ascii="仿宋_GB2312" w:eastAsia="仿宋_GB2312" w:hAnsi="仿宋" w:cs="仿宋" w:hint="eastAsia"/>
          <w:kern w:val="0"/>
          <w:sz w:val="28"/>
          <w:szCs w:val="28"/>
        </w:rPr>
        <w:t>白糖：不得使用含酸性磷酸铝钠、硅铝酸钠和辛烯基琥珀酸铝淀粉的食品添加剂，不得购入含硫酸铝钾、硫酸铝铵的食品。</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5.4</w:t>
      </w:r>
      <w:r>
        <w:rPr>
          <w:rFonts w:ascii="仿宋_GB2312" w:eastAsia="仿宋_GB2312" w:hAnsi="仿宋" w:cs="仿宋" w:hint="eastAsia"/>
          <w:kern w:val="0"/>
          <w:sz w:val="28"/>
          <w:szCs w:val="28"/>
        </w:rPr>
        <w:t>酱油：颜色比较红、亮，有光泽、透明，倒</w:t>
      </w:r>
      <w:r>
        <w:rPr>
          <w:rFonts w:ascii="仿宋_GB2312" w:eastAsia="仿宋_GB2312" w:hAnsi="仿宋" w:cs="仿宋" w:hint="eastAsia"/>
          <w:kern w:val="0"/>
          <w:sz w:val="28"/>
          <w:szCs w:val="28"/>
        </w:rPr>
        <w:t>在瓶子里后，摇一下，产生的泡沫细腻持久且发黏挂壁。</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5.5</w:t>
      </w:r>
      <w:r>
        <w:rPr>
          <w:rFonts w:ascii="仿宋_GB2312" w:eastAsia="仿宋_GB2312" w:hAnsi="仿宋" w:cs="仿宋" w:hint="eastAsia"/>
          <w:kern w:val="0"/>
          <w:sz w:val="28"/>
          <w:szCs w:val="28"/>
        </w:rPr>
        <w:t>味精：无色至白色结晶或粉末，具有特殊的鲜味，无异味，无肉眼可见杂质。</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5.6</w:t>
      </w:r>
      <w:r>
        <w:rPr>
          <w:rFonts w:ascii="仿宋_GB2312" w:eastAsia="仿宋_GB2312" w:hAnsi="仿宋" w:cs="仿宋" w:hint="eastAsia"/>
          <w:kern w:val="0"/>
          <w:sz w:val="28"/>
          <w:szCs w:val="28"/>
        </w:rPr>
        <w:t>食醋：具有正常食醋的色泽、气味和滋味，不涩，无其他不良气味与异味，无浮物，不浑浊，无沉淀，无异物，无醋鳗、醋虱。</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5.7</w:t>
      </w:r>
      <w:r>
        <w:rPr>
          <w:rFonts w:ascii="仿宋_GB2312" w:eastAsia="仿宋_GB2312" w:hAnsi="仿宋" w:cs="仿宋" w:hint="eastAsia"/>
          <w:kern w:val="0"/>
          <w:sz w:val="28"/>
          <w:szCs w:val="28"/>
        </w:rPr>
        <w:t>酱腌菜：具有酱腌菜固有的色、香、味，无杂质，无其他不良气味，不得有霉斑白膜。</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5.8</w:t>
      </w:r>
      <w:r>
        <w:rPr>
          <w:rFonts w:ascii="仿宋_GB2312" w:eastAsia="仿宋_GB2312" w:hAnsi="仿宋" w:cs="仿宋" w:hint="eastAsia"/>
          <w:kern w:val="0"/>
          <w:sz w:val="28"/>
          <w:szCs w:val="28"/>
        </w:rPr>
        <w:t>淀粉制品：具有各自品种固有的形态和色泽，不酸、不粘、不发霉，无变质，无异味，无杂质，口尝无砂质。</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5.9</w:t>
      </w:r>
      <w:r>
        <w:rPr>
          <w:rFonts w:ascii="仿宋_GB2312" w:eastAsia="仿宋_GB2312" w:hAnsi="仿宋" w:cs="仿宋" w:hint="eastAsia"/>
          <w:kern w:val="0"/>
          <w:sz w:val="28"/>
          <w:szCs w:val="28"/>
        </w:rPr>
        <w:t>食盐：结晶整齐一致，坚硬光滑，呈透明或半透明，不结块，无返卤吸潮现象，</w:t>
      </w:r>
      <w:r>
        <w:rPr>
          <w:rFonts w:ascii="仿宋_GB2312" w:eastAsia="仿宋_GB2312" w:hAnsi="仿宋" w:cs="仿宋" w:hint="eastAsia"/>
          <w:kern w:val="0"/>
          <w:sz w:val="28"/>
          <w:szCs w:val="28"/>
        </w:rPr>
        <w:t>无杂质，蘸取少许尝试具有纯正的咸味。</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5.10</w:t>
      </w:r>
      <w:r>
        <w:rPr>
          <w:rFonts w:ascii="仿宋_GB2312" w:eastAsia="仿宋_GB2312" w:hAnsi="仿宋" w:cs="仿宋" w:hint="eastAsia"/>
          <w:kern w:val="0"/>
          <w:sz w:val="28"/>
          <w:szCs w:val="28"/>
        </w:rPr>
        <w:t>油炸豆干：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5.11</w:t>
      </w:r>
      <w:r>
        <w:rPr>
          <w:rFonts w:ascii="仿宋_GB2312" w:eastAsia="仿宋_GB2312" w:hAnsi="仿宋" w:cs="仿宋" w:hint="eastAsia"/>
          <w:kern w:val="0"/>
          <w:sz w:val="28"/>
          <w:szCs w:val="28"/>
        </w:rPr>
        <w:t>腐竹：为枝条或片叶状，质脆易折，条状折断有空心，无霉斑、无杂质、虫蛀。呈淡黄色，有光泽。具有腐竹固有的香味，无其他任何异味，取样品尝其滋味，具有腐竹固有的鲜香滋味。</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5.12</w:t>
      </w:r>
      <w:r>
        <w:rPr>
          <w:rFonts w:ascii="仿宋_GB2312" w:eastAsia="仿宋_GB2312" w:hAnsi="仿宋" w:cs="仿宋" w:hint="eastAsia"/>
          <w:kern w:val="0"/>
          <w:sz w:val="28"/>
          <w:szCs w:val="28"/>
        </w:rPr>
        <w:t>腐乳：红腐乳表面呈红色或枣红色，内部呈杏黄色，色泽鲜艳，有光泽</w:t>
      </w:r>
      <w:r>
        <w:rPr>
          <w:rFonts w:ascii="仿宋_GB2312" w:eastAsia="仿宋_GB2312" w:hAnsi="仿宋" w:cs="仿宋" w:hint="eastAsia"/>
          <w:kern w:val="0"/>
          <w:sz w:val="28"/>
          <w:szCs w:val="28"/>
        </w:rPr>
        <w:t>。白腐乳外表呈乳黄色。块形整齐均匀，质地细腻，无霉斑、霉变及杂质。具有各品种的腐乳特有的香味或特征气味，无任何其他异味，滋味鲜美，咸淡适口，无任何其他异味。</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5.13</w:t>
      </w:r>
      <w:r>
        <w:rPr>
          <w:rFonts w:ascii="仿宋_GB2312" w:eastAsia="仿宋_GB2312" w:hAnsi="仿宋" w:cs="仿宋" w:hint="eastAsia"/>
          <w:kern w:val="0"/>
          <w:sz w:val="28"/>
          <w:szCs w:val="28"/>
        </w:rPr>
        <w:t>黄豆：大豆皮色呈各种大豆固有的颜色，光彩油亮，洁净而有光泽，颗粒饱满，整齐均匀，无虫蛀粒，无杂质，无霉变。</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5.14</w:t>
      </w:r>
      <w:r>
        <w:rPr>
          <w:rFonts w:ascii="仿宋_GB2312" w:eastAsia="仿宋_GB2312" w:hAnsi="仿宋" w:cs="仿宋" w:hint="eastAsia"/>
          <w:kern w:val="0"/>
          <w:sz w:val="28"/>
          <w:szCs w:val="28"/>
        </w:rPr>
        <w:t>花生：果荚呈土黄色或白色，果仁呈各不同品种所特有的颜色，色泽</w:t>
      </w:r>
      <w:r>
        <w:rPr>
          <w:rFonts w:ascii="仿宋_GB2312" w:eastAsia="仿宋_GB2312" w:hAnsi="仿宋" w:cs="仿宋" w:hint="eastAsia"/>
          <w:kern w:val="0"/>
          <w:sz w:val="28"/>
          <w:szCs w:val="28"/>
        </w:rPr>
        <w:lastRenderedPageBreak/>
        <w:t>分布均匀一致，带荚花生和去荚果仁均颗粒饱满、形态完整、大小均匀，子叶肥厚而有光泽，无杂质，具有花生特有的气味、香味，无任何异味。</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5.15</w:t>
      </w:r>
      <w:r>
        <w:rPr>
          <w:rFonts w:ascii="仿宋_GB2312" w:eastAsia="仿宋_GB2312" w:hAnsi="仿宋" w:cs="仿宋" w:hint="eastAsia"/>
          <w:kern w:val="0"/>
          <w:sz w:val="28"/>
          <w:szCs w:val="28"/>
        </w:rPr>
        <w:t>食糖：食糖根据经营习惯分为白糖、</w:t>
      </w:r>
      <w:r>
        <w:rPr>
          <w:rFonts w:ascii="仿宋_GB2312" w:eastAsia="仿宋_GB2312" w:hAnsi="仿宋" w:cs="仿宋" w:hint="eastAsia"/>
          <w:kern w:val="0"/>
          <w:sz w:val="28"/>
          <w:szCs w:val="28"/>
        </w:rPr>
        <w:t>红糖、冰糖、方糖等。</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5.15.1</w:t>
      </w:r>
      <w:r>
        <w:rPr>
          <w:rFonts w:ascii="仿宋_GB2312" w:eastAsia="仿宋_GB2312" w:hAnsi="仿宋" w:cs="仿宋" w:hint="eastAsia"/>
          <w:kern w:val="0"/>
          <w:sz w:val="28"/>
          <w:szCs w:val="28"/>
        </w:rPr>
        <w:t>白糖的感官鉴别：色泽洁白明亮，有光泽，具有白糖的正常气味，无酸味、酒味或其他外来气味。白砂糖：颗粒大如砂粒，晶粒均匀整齐，晶面明显，无碎末，糖质坚硬。绵白糖：颗粒细小而均匀，质地绵软、潮润。冰糖：块形完整，个粒均匀，结晶组织严密，透明或半透明，无破碎。方糖：表面平整，无裂纹、铁边、断角，无突出砂粒，无霉斑。凡是白糖都应干燥，晶粒松散，不粘手，不结块，无肉眼可见的杂质，白糖的水溶液应清晰透明无杂质。</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5.15.2</w:t>
      </w:r>
      <w:r>
        <w:rPr>
          <w:rFonts w:ascii="仿宋_GB2312" w:eastAsia="仿宋_GB2312" w:hAnsi="仿宋" w:cs="仿宋" w:hint="eastAsia"/>
          <w:kern w:val="0"/>
          <w:sz w:val="28"/>
          <w:szCs w:val="28"/>
        </w:rPr>
        <w:t>红糖的感官鉴别：呈晶粒状或粉末状，干燥而松散，不结块，不成团，无杂质，其水溶液清晰，无沉淀，无悬浮物，具有甘蔗汁的清香味，无酒味、酸味或其他外来不良气味，口味浓甜带鲜，微有糖蜜味，无焦苦味或其他外来异味。</w:t>
      </w:r>
    </w:p>
    <w:p w:rsidR="001A5FE1" w:rsidRDefault="007546A7">
      <w:pPr>
        <w:pStyle w:val="11"/>
        <w:tabs>
          <w:tab w:val="left" w:pos="540"/>
        </w:tabs>
        <w:adjustRightInd w:val="0"/>
        <w:snapToGrid w:val="0"/>
        <w:spacing w:line="500" w:lineRule="exact"/>
        <w:ind w:firstLine="560"/>
        <w:rPr>
          <w:rFonts w:ascii="仿宋_GB2312" w:eastAsia="仿宋_GB2312" w:hAnsi="仿宋" w:cs="仿宋"/>
          <w:kern w:val="0"/>
          <w:sz w:val="28"/>
          <w:szCs w:val="28"/>
        </w:rPr>
      </w:pPr>
      <w:r>
        <w:rPr>
          <w:rFonts w:ascii="仿宋_GB2312" w:eastAsia="仿宋_GB2312" w:hAnsi="仿宋" w:cs="仿宋" w:hint="eastAsia"/>
          <w:kern w:val="0"/>
          <w:sz w:val="28"/>
          <w:szCs w:val="28"/>
        </w:rPr>
        <w:t>5.16</w:t>
      </w:r>
      <w:r>
        <w:rPr>
          <w:rFonts w:ascii="仿宋_GB2312" w:eastAsia="仿宋_GB2312" w:hAnsi="仿宋" w:cs="仿宋" w:hint="eastAsia"/>
          <w:kern w:val="0"/>
          <w:sz w:val="28"/>
          <w:szCs w:val="28"/>
        </w:rPr>
        <w:t>辛辣料：辛辣料是采用植物果实和种子粉碎而配制成的天然植物香料，如五香粉、胡椒粉、花椒粉、咖喱粉、芥末粉等，辛辣料的主要原料有八角、花椒、胡椒、桂皮、小茴香、大茴香、辣椒、孜然等。辛辣料呈干燥状，具有该种香料植物所特有的色、香、味，没有不纯正的气味和味道，无发霉味或其他异味。所有食品的来</w:t>
      </w:r>
      <w:r>
        <w:rPr>
          <w:rFonts w:ascii="仿宋_GB2312" w:eastAsia="仿宋_GB2312" w:hAnsi="仿宋" w:cs="仿宋" w:hint="eastAsia"/>
          <w:kern w:val="0"/>
          <w:sz w:val="28"/>
          <w:szCs w:val="28"/>
        </w:rPr>
        <w:t>源需清晰。蔬菜来源应当受到地方政府部门监管的自有基地、货物菜基地或蔬菜专业流通市场，严禁收购散户农民的蔬菜供应。</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6.</w:t>
      </w:r>
      <w:r>
        <w:rPr>
          <w:rFonts w:ascii="仿宋_GB2312" w:eastAsia="仿宋_GB2312" w:hAnsi="仿宋" w:cs="仿宋" w:hint="eastAsia"/>
          <w:sz w:val="28"/>
          <w:szCs w:val="28"/>
        </w:rPr>
        <w:t>鲜肉类</w:t>
      </w:r>
    </w:p>
    <w:p w:rsidR="001A5FE1" w:rsidRDefault="007546A7">
      <w:pPr>
        <w:pStyle w:val="11"/>
        <w:tabs>
          <w:tab w:val="left" w:pos="540"/>
        </w:tabs>
        <w:adjustRightInd w:val="0"/>
        <w:snapToGrid w:val="0"/>
        <w:spacing w:line="500" w:lineRule="exact"/>
        <w:ind w:firstLine="560"/>
        <w:rPr>
          <w:rFonts w:ascii="仿宋_GB2312" w:eastAsia="仿宋_GB2312" w:hAnsi="仿宋" w:cs="仿宋"/>
          <w:spacing w:val="-4"/>
          <w:sz w:val="28"/>
          <w:szCs w:val="28"/>
        </w:rPr>
      </w:pPr>
      <w:r>
        <w:rPr>
          <w:rFonts w:ascii="仿宋_GB2312" w:eastAsia="仿宋_GB2312" w:hAnsi="仿宋" w:cs="仿宋" w:hint="eastAsia"/>
          <w:sz w:val="28"/>
          <w:szCs w:val="28"/>
        </w:rPr>
        <w:t>6.1</w:t>
      </w:r>
      <w:r>
        <w:rPr>
          <w:rFonts w:ascii="仿宋_GB2312" w:eastAsia="仿宋_GB2312" w:hAnsi="仿宋" w:cs="仿宋" w:hint="eastAsia"/>
          <w:sz w:val="28"/>
          <w:szCs w:val="28"/>
        </w:rPr>
        <w:t>中选人</w:t>
      </w:r>
      <w:r>
        <w:rPr>
          <w:rFonts w:ascii="仿宋_GB2312" w:eastAsia="仿宋_GB2312" w:hAnsi="仿宋" w:cs="仿宋" w:hint="eastAsia"/>
          <w:spacing w:val="-3"/>
          <w:sz w:val="28"/>
          <w:szCs w:val="28"/>
        </w:rPr>
        <w:t>应保证采用符合《中华人民共和国食品安全法》及相关餐饮行业的相关规定的食</w:t>
      </w:r>
      <w:r>
        <w:rPr>
          <w:rFonts w:ascii="仿宋_GB2312" w:eastAsia="仿宋_GB2312" w:hAnsi="仿宋" w:cs="仿宋" w:hint="eastAsia"/>
          <w:spacing w:val="-4"/>
          <w:sz w:val="28"/>
          <w:szCs w:val="28"/>
        </w:rPr>
        <w:t>材。供餐菜品中，肉类鲜品食材综合供应占比不低于</w:t>
      </w:r>
      <w:r>
        <w:rPr>
          <w:rFonts w:ascii="仿宋_GB2312" w:eastAsia="仿宋_GB2312" w:hAnsi="仿宋" w:cs="仿宋" w:hint="eastAsia"/>
          <w:spacing w:val="-4"/>
          <w:sz w:val="28"/>
          <w:szCs w:val="28"/>
        </w:rPr>
        <w:t>70%</w:t>
      </w:r>
      <w:r>
        <w:rPr>
          <w:rFonts w:ascii="仿宋_GB2312" w:eastAsia="仿宋_GB2312" w:hAnsi="仿宋" w:cs="仿宋" w:hint="eastAsia"/>
          <w:spacing w:val="-4"/>
          <w:sz w:val="28"/>
          <w:szCs w:val="28"/>
        </w:rPr>
        <w:t>。</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int="eastAsia"/>
          <w:spacing w:val="-4"/>
          <w:sz w:val="28"/>
          <w:szCs w:val="28"/>
        </w:rPr>
        <w:t>①</w:t>
      </w:r>
      <w:r>
        <w:rPr>
          <w:rFonts w:ascii="仿宋_GB2312" w:eastAsia="仿宋_GB2312" w:hAnsi="仿宋" w:cs="仿宋" w:hint="eastAsia"/>
          <w:spacing w:val="-4"/>
          <w:sz w:val="28"/>
          <w:szCs w:val="28"/>
        </w:rPr>
        <w:t>须使用新鲜肉类食材示例如下：</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a</w:t>
      </w:r>
      <w:r>
        <w:rPr>
          <w:rFonts w:ascii="仿宋_GB2312" w:eastAsia="仿宋_GB2312" w:hAnsi="仿宋" w:cs="仿宋" w:hint="eastAsia"/>
          <w:spacing w:val="-4"/>
          <w:sz w:val="28"/>
          <w:szCs w:val="28"/>
        </w:rPr>
        <w:t>．猪肉类：一字梅肉、梅肉、肉眼、有皮花肉、无皮花肉、排骨、肋排、脊骨、猪肝、猪展、有皮猪</w:t>
      </w:r>
      <w:r>
        <w:rPr>
          <w:rFonts w:ascii="微软雅黑" w:eastAsia="微软雅黑" w:hAnsi="微软雅黑" w:cs="微软雅黑" w:hint="eastAsia"/>
          <w:spacing w:val="-4"/>
          <w:sz w:val="28"/>
          <w:szCs w:val="28"/>
        </w:rPr>
        <w:t>踭</w:t>
      </w:r>
      <w:r>
        <w:rPr>
          <w:rFonts w:ascii="仿宋_GB2312" w:eastAsia="仿宋_GB2312" w:hAnsi="仿宋_GB2312" w:cs="仿宋_GB2312" w:hint="eastAsia"/>
          <w:spacing w:val="-4"/>
          <w:sz w:val="28"/>
          <w:szCs w:val="28"/>
        </w:rPr>
        <w:t>、元蹄、猪手、猪骨、猪耳等；</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b.</w:t>
      </w:r>
      <w:r>
        <w:rPr>
          <w:rFonts w:ascii="仿宋_GB2312" w:eastAsia="仿宋_GB2312" w:hAnsi="仿宋" w:cs="仿宋" w:hint="eastAsia"/>
          <w:spacing w:val="-4"/>
          <w:sz w:val="28"/>
          <w:szCs w:val="28"/>
        </w:rPr>
        <w:t>牛肉类：鲜牛肉、牛腩、牛骨、牛杂、金钱肚、牛肚、牛百叶等；</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c.</w:t>
      </w:r>
      <w:r>
        <w:rPr>
          <w:rFonts w:ascii="仿宋_GB2312" w:eastAsia="仿宋_GB2312" w:hAnsi="仿宋" w:cs="仿宋" w:hint="eastAsia"/>
          <w:spacing w:val="-4"/>
          <w:sz w:val="28"/>
          <w:szCs w:val="28"/>
        </w:rPr>
        <w:t>羊肉类：鲜羊肉；</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d.</w:t>
      </w:r>
      <w:r>
        <w:rPr>
          <w:rFonts w:ascii="仿宋_GB2312" w:eastAsia="仿宋_GB2312" w:hAnsi="仿宋" w:cs="仿宋" w:hint="eastAsia"/>
          <w:spacing w:val="-4"/>
          <w:sz w:val="28"/>
          <w:szCs w:val="28"/>
        </w:rPr>
        <w:t>禽类：清远</w:t>
      </w:r>
      <w:r>
        <w:rPr>
          <w:rFonts w:ascii="仿宋_GB2312" w:eastAsia="仿宋_GB2312" w:hAnsi="仿宋" w:cs="仿宋" w:hint="eastAsia"/>
          <w:spacing w:val="-4"/>
          <w:sz w:val="28"/>
          <w:szCs w:val="28"/>
        </w:rPr>
        <w:t>1</w:t>
      </w:r>
      <w:r>
        <w:rPr>
          <w:rFonts w:ascii="仿宋_GB2312" w:eastAsia="仿宋_GB2312" w:hAnsi="仿宋" w:cs="仿宋" w:hint="eastAsia"/>
          <w:spacing w:val="-4"/>
          <w:sz w:val="28"/>
          <w:szCs w:val="28"/>
        </w:rPr>
        <w:t>号土鸡、竹丝鸡、老鸡、果园鸡、光鸭、鹅等；</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lastRenderedPageBreak/>
        <w:t>e.</w:t>
      </w:r>
      <w:r>
        <w:rPr>
          <w:rFonts w:ascii="仿宋_GB2312" w:eastAsia="仿宋_GB2312" w:hAnsi="仿宋" w:cs="仿宋" w:hint="eastAsia"/>
          <w:spacing w:val="-4"/>
          <w:sz w:val="28"/>
          <w:szCs w:val="28"/>
        </w:rPr>
        <w:t>海鲜类：鲩鱼身、鲩鱼腩、大鱼身、大鱼腩、太阳鱼、鲈鱼、黄骨鱼、鲜虾等。</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int="eastAsia"/>
          <w:spacing w:val="-4"/>
          <w:sz w:val="28"/>
          <w:szCs w:val="28"/>
        </w:rPr>
        <w:t>②</w:t>
      </w:r>
      <w:r>
        <w:rPr>
          <w:rFonts w:ascii="仿宋_GB2312" w:eastAsia="仿宋_GB2312" w:hAnsi="仿宋" w:cs="仿宋" w:hint="eastAsia"/>
          <w:spacing w:val="-4"/>
          <w:sz w:val="28"/>
          <w:szCs w:val="28"/>
        </w:rPr>
        <w:t>冻品肉类仅限使用食材示例如下：</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冻鸡腿、冻鸡全翼、冻牛排、牛展、肥牛、冻</w:t>
      </w:r>
      <w:r>
        <w:rPr>
          <w:rFonts w:ascii="仿宋_GB2312" w:eastAsia="仿宋_GB2312" w:hAnsi="仿宋" w:cs="仿宋" w:hint="eastAsia"/>
          <w:spacing w:val="-4"/>
          <w:sz w:val="28"/>
          <w:szCs w:val="28"/>
        </w:rPr>
        <w:t>T</w:t>
      </w:r>
      <w:r>
        <w:rPr>
          <w:rFonts w:ascii="仿宋_GB2312" w:eastAsia="仿宋_GB2312" w:hAnsi="仿宋" w:cs="仿宋" w:hint="eastAsia"/>
          <w:spacing w:val="-4"/>
          <w:sz w:val="28"/>
          <w:szCs w:val="28"/>
        </w:rPr>
        <w:t>骨扒、冻鸡排、冻鱿鱼、冻红杉鱼、冻鲷鱼、冻带鱼、冻爽斑肚、冻巴沙鱼、黑鱼片等。</w:t>
      </w:r>
    </w:p>
    <w:p w:rsidR="001A5FE1" w:rsidRDefault="007546A7">
      <w:pPr>
        <w:pStyle w:val="11"/>
        <w:tabs>
          <w:tab w:val="left" w:pos="540"/>
        </w:tabs>
        <w:adjustRightInd w:val="0"/>
        <w:snapToGrid w:val="0"/>
        <w:spacing w:line="50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6.2</w:t>
      </w:r>
      <w:r>
        <w:rPr>
          <w:rFonts w:ascii="仿宋_GB2312" w:eastAsia="仿宋_GB2312" w:hAnsi="仿宋" w:cs="仿宋" w:hint="eastAsia"/>
          <w:spacing w:val="-4"/>
          <w:sz w:val="28"/>
          <w:szCs w:val="28"/>
        </w:rPr>
        <w:t>鲜肉类相关质量标准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031"/>
        <w:gridCol w:w="859"/>
        <w:gridCol w:w="7054"/>
      </w:tblGrid>
      <w:tr w:rsidR="001A5FE1">
        <w:trPr>
          <w:trHeight w:hRule="exact" w:val="647"/>
        </w:trPr>
        <w:tc>
          <w:tcPr>
            <w:tcW w:w="353"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序号</w:t>
            </w:r>
          </w:p>
        </w:tc>
        <w:tc>
          <w:tcPr>
            <w:tcW w:w="535"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品</w:t>
            </w:r>
            <w:r>
              <w:rPr>
                <w:rFonts w:ascii="仿宋_GB2312" w:eastAsia="仿宋_GB2312" w:hAnsi="仿宋" w:cs="仿宋" w:hint="eastAsia"/>
                <w:b/>
              </w:rPr>
              <w:t xml:space="preserve"> </w:t>
            </w:r>
            <w:r>
              <w:rPr>
                <w:rFonts w:ascii="仿宋_GB2312" w:eastAsia="仿宋_GB2312" w:hAnsi="仿宋" w:cs="仿宋" w:hint="eastAsia"/>
                <w:b/>
              </w:rPr>
              <w:t>名</w:t>
            </w:r>
          </w:p>
        </w:tc>
        <w:tc>
          <w:tcPr>
            <w:tcW w:w="446"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相关品种列举</w:t>
            </w:r>
          </w:p>
        </w:tc>
        <w:tc>
          <w:tcPr>
            <w:tcW w:w="3663"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质量要求</w:t>
            </w:r>
          </w:p>
        </w:tc>
      </w:tr>
      <w:tr w:rsidR="001A5FE1">
        <w:trPr>
          <w:trHeight w:hRule="exact" w:val="90"/>
        </w:trPr>
        <w:tc>
          <w:tcPr>
            <w:tcW w:w="353"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c>
          <w:tcPr>
            <w:tcW w:w="535"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c>
          <w:tcPr>
            <w:tcW w:w="446"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c>
          <w:tcPr>
            <w:tcW w:w="3663"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r>
      <w:tr w:rsidR="001A5FE1">
        <w:trPr>
          <w:trHeight w:hRule="exact" w:val="2398"/>
        </w:trPr>
        <w:tc>
          <w:tcPr>
            <w:tcW w:w="353" w:type="pct"/>
            <w:tcBorders>
              <w:top w:val="single" w:sz="4" w:space="0" w:color="auto"/>
              <w:left w:val="single" w:sz="4" w:space="0" w:color="auto"/>
              <w:bottom w:val="single" w:sz="4" w:space="0" w:color="auto"/>
              <w:right w:val="single" w:sz="4" w:space="0" w:color="auto"/>
            </w:tcBorders>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1</w:t>
            </w:r>
          </w:p>
        </w:tc>
        <w:tc>
          <w:tcPr>
            <w:tcW w:w="535" w:type="pct"/>
            <w:vMerge w:val="restart"/>
            <w:tcBorders>
              <w:top w:val="single" w:sz="4" w:space="0" w:color="auto"/>
              <w:left w:val="single" w:sz="4" w:space="0" w:color="auto"/>
              <w:bottom w:val="single" w:sz="4" w:space="0" w:color="auto"/>
              <w:right w:val="single" w:sz="4" w:space="0" w:color="auto"/>
            </w:tcBorders>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鲜猪肉</w:t>
            </w:r>
          </w:p>
        </w:tc>
        <w:tc>
          <w:tcPr>
            <w:tcW w:w="446" w:type="pct"/>
            <w:tcBorders>
              <w:top w:val="single" w:sz="4" w:space="0" w:color="auto"/>
              <w:left w:val="single" w:sz="4" w:space="0" w:color="auto"/>
              <w:bottom w:val="single" w:sz="4" w:space="0" w:color="auto"/>
              <w:right w:val="single" w:sz="4" w:space="0" w:color="auto"/>
            </w:tcBorders>
            <w:vAlign w:val="center"/>
          </w:tcPr>
          <w:p w:rsidR="001A5FE1" w:rsidRDefault="007546A7">
            <w:pPr>
              <w:widowControl/>
              <w:spacing w:line="500" w:lineRule="exact"/>
              <w:jc w:val="center"/>
              <w:rPr>
                <w:rFonts w:ascii="仿宋_GB2312" w:eastAsia="仿宋_GB2312" w:hAnsi="仿宋" w:cs="仿宋"/>
                <w:kern w:val="0"/>
              </w:rPr>
            </w:pPr>
            <w:r>
              <w:rPr>
                <w:rFonts w:ascii="仿宋_GB2312" w:eastAsia="仿宋_GB2312" w:hAnsi="仿宋" w:cs="仿宋" w:hint="eastAsia"/>
                <w:kern w:val="0"/>
              </w:rPr>
              <w:t>鲜有皮上肉</w:t>
            </w:r>
          </w:p>
        </w:tc>
        <w:tc>
          <w:tcPr>
            <w:tcW w:w="3663" w:type="pct"/>
            <w:tcBorders>
              <w:top w:val="single" w:sz="4" w:space="0" w:color="auto"/>
              <w:left w:val="single" w:sz="4" w:space="0" w:color="auto"/>
              <w:bottom w:val="single" w:sz="4" w:space="0" w:color="auto"/>
              <w:right w:val="single" w:sz="4" w:space="0" w:color="auto"/>
            </w:tcBorders>
            <w:vAlign w:val="center"/>
          </w:tcPr>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1.</w:t>
            </w:r>
            <w:r>
              <w:rPr>
                <w:rFonts w:ascii="仿宋_GB2312" w:eastAsia="仿宋_GB2312" w:hAnsi="仿宋" w:cs="仿宋" w:hint="eastAsia"/>
                <w:kern w:val="0"/>
              </w:rPr>
              <w:t>带皮，瘦肉较多，带有肥肉或瘦肉。</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2.</w:t>
            </w:r>
            <w:r>
              <w:rPr>
                <w:rFonts w:ascii="仿宋_GB2312" w:eastAsia="仿宋_GB2312" w:hAnsi="仿宋" w:cs="仿宋" w:hint="eastAsia"/>
                <w:kern w:val="0"/>
              </w:rPr>
              <w:t>新鲜，色泽良好，瘦肉部位颜色鲜红至稍暗红色，有光泽，肉表无出水现象、无血块、无血斑，无异味。</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3.</w:t>
            </w:r>
            <w:r>
              <w:rPr>
                <w:rFonts w:ascii="仿宋_GB2312" w:eastAsia="仿宋_GB2312" w:hAnsi="仿宋" w:cs="仿宋" w:hint="eastAsia"/>
                <w:kern w:val="0"/>
              </w:rPr>
              <w:t>无种猪肉，无病、死肉，无瘦肉精残留。</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color w:val="auto"/>
                <w:kern w:val="0"/>
                <w:sz w:val="21"/>
                <w:szCs w:val="21"/>
              </w:rPr>
              <w:t>批次《动物检疫合格证明》《批次肉品品质检验合格证》（猪产品）。</w:t>
            </w:r>
          </w:p>
        </w:tc>
      </w:tr>
      <w:tr w:rsidR="001A5FE1">
        <w:trPr>
          <w:trHeight w:hRule="exact" w:val="2087"/>
        </w:trPr>
        <w:tc>
          <w:tcPr>
            <w:tcW w:w="353" w:type="pct"/>
            <w:tcBorders>
              <w:top w:val="single" w:sz="4" w:space="0" w:color="auto"/>
            </w:tcBorders>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2</w:t>
            </w:r>
          </w:p>
        </w:tc>
        <w:tc>
          <w:tcPr>
            <w:tcW w:w="535" w:type="pct"/>
            <w:vMerge/>
            <w:tcBorders>
              <w:top w:val="single" w:sz="4" w:space="0" w:color="auto"/>
            </w:tcBorders>
            <w:vAlign w:val="center"/>
          </w:tcPr>
          <w:p w:rsidR="001A5FE1" w:rsidRDefault="001A5FE1">
            <w:pPr>
              <w:spacing w:line="500" w:lineRule="exact"/>
              <w:jc w:val="center"/>
              <w:rPr>
                <w:rFonts w:ascii="仿宋_GB2312" w:eastAsia="仿宋_GB2312" w:hAnsi="仿宋" w:cs="仿宋"/>
              </w:rPr>
            </w:pPr>
          </w:p>
        </w:tc>
        <w:tc>
          <w:tcPr>
            <w:tcW w:w="446" w:type="pct"/>
            <w:tcBorders>
              <w:top w:val="single" w:sz="4" w:space="0" w:color="auto"/>
            </w:tcBorders>
            <w:vAlign w:val="center"/>
          </w:tcPr>
          <w:p w:rsidR="001A5FE1" w:rsidRDefault="007546A7">
            <w:pPr>
              <w:widowControl/>
              <w:spacing w:line="500" w:lineRule="exact"/>
              <w:jc w:val="center"/>
              <w:rPr>
                <w:rFonts w:ascii="仿宋_GB2312" w:eastAsia="仿宋_GB2312" w:hAnsi="仿宋" w:cs="仿宋"/>
                <w:kern w:val="0"/>
              </w:rPr>
            </w:pPr>
            <w:r>
              <w:rPr>
                <w:rFonts w:ascii="仿宋_GB2312" w:eastAsia="仿宋_GB2312" w:hAnsi="仿宋" w:cs="仿宋" w:hint="eastAsia"/>
                <w:kern w:val="0"/>
              </w:rPr>
              <w:t>鲜无皮上肉</w:t>
            </w:r>
          </w:p>
        </w:tc>
        <w:tc>
          <w:tcPr>
            <w:tcW w:w="3663" w:type="pct"/>
            <w:tcBorders>
              <w:top w:val="single" w:sz="4" w:space="0" w:color="auto"/>
            </w:tcBorders>
            <w:vAlign w:val="center"/>
          </w:tcPr>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1.</w:t>
            </w:r>
            <w:r>
              <w:rPr>
                <w:rFonts w:ascii="仿宋_GB2312" w:eastAsia="仿宋_GB2312" w:hAnsi="仿宋" w:cs="仿宋" w:hint="eastAsia"/>
                <w:kern w:val="0"/>
              </w:rPr>
              <w:t>不带皮，瘦肉较多，皮下光洁无斑点，脂肪洁白，肌肉有光泽。</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2.</w:t>
            </w:r>
            <w:r>
              <w:rPr>
                <w:rFonts w:ascii="仿宋_GB2312" w:eastAsia="仿宋_GB2312" w:hAnsi="仿宋" w:cs="仿宋" w:hint="eastAsia"/>
                <w:kern w:val="0"/>
              </w:rPr>
              <w:t>瘦肉红色均匀，弹性好，外表微湿润，不粘手，无黏液，无注水，无异味。</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3.</w:t>
            </w:r>
            <w:r>
              <w:rPr>
                <w:rFonts w:ascii="仿宋_GB2312" w:eastAsia="仿宋_GB2312" w:hAnsi="仿宋" w:cs="仿宋" w:hint="eastAsia"/>
                <w:kern w:val="0"/>
              </w:rPr>
              <w:t>无种猪肉，无病、死肉，无瘦肉精残留。</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color w:val="auto"/>
                <w:kern w:val="0"/>
                <w:sz w:val="21"/>
                <w:szCs w:val="21"/>
              </w:rPr>
              <w:t>批次《动物检疫合格证明》《批次肉品品质检验合格证》（猪产品）。</w:t>
            </w:r>
          </w:p>
        </w:tc>
      </w:tr>
      <w:tr w:rsidR="001A5FE1">
        <w:trPr>
          <w:trHeight w:hRule="exact" w:val="2169"/>
        </w:trPr>
        <w:tc>
          <w:tcPr>
            <w:tcW w:w="353" w:type="pct"/>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3</w:t>
            </w:r>
          </w:p>
        </w:tc>
        <w:tc>
          <w:tcPr>
            <w:tcW w:w="535" w:type="pct"/>
            <w:vMerge/>
            <w:vAlign w:val="center"/>
          </w:tcPr>
          <w:p w:rsidR="001A5FE1" w:rsidRDefault="001A5FE1">
            <w:pPr>
              <w:spacing w:line="500" w:lineRule="exact"/>
              <w:jc w:val="center"/>
              <w:rPr>
                <w:rFonts w:ascii="仿宋_GB2312" w:eastAsia="仿宋_GB2312" w:hAnsi="仿宋" w:cs="仿宋"/>
              </w:rPr>
            </w:pPr>
          </w:p>
        </w:tc>
        <w:tc>
          <w:tcPr>
            <w:tcW w:w="446" w:type="pct"/>
            <w:vAlign w:val="center"/>
          </w:tcPr>
          <w:p w:rsidR="001A5FE1" w:rsidRDefault="007546A7">
            <w:pPr>
              <w:widowControl/>
              <w:spacing w:line="500" w:lineRule="exact"/>
              <w:jc w:val="center"/>
              <w:rPr>
                <w:rFonts w:ascii="仿宋_GB2312" w:eastAsia="仿宋_GB2312" w:hAnsi="仿宋" w:cs="仿宋"/>
                <w:kern w:val="0"/>
              </w:rPr>
            </w:pPr>
            <w:r>
              <w:rPr>
                <w:rFonts w:ascii="仿宋_GB2312" w:eastAsia="仿宋_GB2312" w:hAnsi="仿宋" w:cs="仿宋" w:hint="eastAsia"/>
                <w:kern w:val="0"/>
              </w:rPr>
              <w:t>鲜有皮花肉</w:t>
            </w:r>
          </w:p>
        </w:tc>
        <w:tc>
          <w:tcPr>
            <w:tcW w:w="3663" w:type="pct"/>
            <w:vAlign w:val="center"/>
          </w:tcPr>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1.</w:t>
            </w:r>
            <w:r>
              <w:rPr>
                <w:rFonts w:ascii="仿宋_GB2312" w:eastAsia="仿宋_GB2312" w:hAnsi="仿宋" w:cs="仿宋" w:hint="eastAsia"/>
                <w:kern w:val="0"/>
              </w:rPr>
              <w:t>带皮，表皮光洁无斑点，脂肪洁白。</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2.</w:t>
            </w:r>
            <w:r>
              <w:rPr>
                <w:rFonts w:ascii="仿宋_GB2312" w:eastAsia="仿宋_GB2312" w:hAnsi="仿宋" w:cs="仿宋" w:hint="eastAsia"/>
                <w:kern w:val="0"/>
              </w:rPr>
              <w:t>五花层次分明，肥瘦肉厚度相当，弹性好，外表微湿润，不粘手，无黏液，无注水，无异味。</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3.</w:t>
            </w:r>
            <w:r>
              <w:rPr>
                <w:rFonts w:ascii="仿宋_GB2312" w:eastAsia="仿宋_GB2312" w:hAnsi="仿宋" w:cs="仿宋" w:hint="eastAsia"/>
                <w:kern w:val="0"/>
              </w:rPr>
              <w:t>无种猪肉，无病、死肉，无瘦肉精残留。</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color w:val="auto"/>
                <w:kern w:val="0"/>
                <w:sz w:val="21"/>
                <w:szCs w:val="21"/>
              </w:rPr>
              <w:t>批次《动物检疫合格证明》《批次肉品品质检验合格证》（猪产品）。</w:t>
            </w:r>
          </w:p>
        </w:tc>
      </w:tr>
      <w:tr w:rsidR="001A5FE1">
        <w:trPr>
          <w:trHeight w:hRule="exact" w:val="1988"/>
        </w:trPr>
        <w:tc>
          <w:tcPr>
            <w:tcW w:w="353" w:type="pct"/>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4</w:t>
            </w:r>
          </w:p>
        </w:tc>
        <w:tc>
          <w:tcPr>
            <w:tcW w:w="535" w:type="pct"/>
            <w:vMerge/>
            <w:vAlign w:val="center"/>
          </w:tcPr>
          <w:p w:rsidR="001A5FE1" w:rsidRDefault="001A5FE1">
            <w:pPr>
              <w:spacing w:line="500" w:lineRule="exact"/>
              <w:jc w:val="center"/>
              <w:rPr>
                <w:rFonts w:ascii="仿宋_GB2312" w:eastAsia="仿宋_GB2312" w:hAnsi="仿宋" w:cs="仿宋"/>
              </w:rPr>
            </w:pPr>
          </w:p>
        </w:tc>
        <w:tc>
          <w:tcPr>
            <w:tcW w:w="446" w:type="pct"/>
            <w:vAlign w:val="center"/>
          </w:tcPr>
          <w:p w:rsidR="001A5FE1" w:rsidRDefault="007546A7">
            <w:pPr>
              <w:widowControl/>
              <w:spacing w:line="500" w:lineRule="exact"/>
              <w:jc w:val="center"/>
              <w:rPr>
                <w:rFonts w:ascii="仿宋_GB2312" w:eastAsia="仿宋_GB2312" w:hAnsi="仿宋" w:cs="仿宋"/>
                <w:kern w:val="0"/>
              </w:rPr>
            </w:pPr>
            <w:r>
              <w:rPr>
                <w:rFonts w:ascii="仿宋_GB2312" w:eastAsia="仿宋_GB2312" w:hAnsi="仿宋" w:cs="仿宋" w:hint="eastAsia"/>
                <w:kern w:val="0"/>
              </w:rPr>
              <w:t>鲜无皮花肉</w:t>
            </w:r>
          </w:p>
        </w:tc>
        <w:tc>
          <w:tcPr>
            <w:tcW w:w="3663" w:type="pct"/>
            <w:vAlign w:val="center"/>
          </w:tcPr>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1.</w:t>
            </w:r>
            <w:r>
              <w:rPr>
                <w:rFonts w:ascii="仿宋_GB2312" w:eastAsia="仿宋_GB2312" w:hAnsi="仿宋" w:cs="仿宋" w:hint="eastAsia"/>
                <w:kern w:val="0"/>
              </w:rPr>
              <w:t>去皮的肥瘦肉，肌肉与脂肪相间多层。</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2.</w:t>
            </w:r>
            <w:r>
              <w:rPr>
                <w:rFonts w:ascii="仿宋_GB2312" w:eastAsia="仿宋_GB2312" w:hAnsi="仿宋" w:cs="仿宋" w:hint="eastAsia"/>
                <w:kern w:val="0"/>
              </w:rPr>
              <w:t>新鲜，色泽良好，瘦肉部位颜色鲜红至稍暗红色，有光泽，肉表无出水现象、无血块、无血斑，无异味。</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3.</w:t>
            </w:r>
            <w:r>
              <w:rPr>
                <w:rFonts w:ascii="仿宋_GB2312" w:eastAsia="仿宋_GB2312" w:hAnsi="仿宋" w:cs="仿宋" w:hint="eastAsia"/>
                <w:kern w:val="0"/>
              </w:rPr>
              <w:t>无种猪肉，无病、死肉，无瘦肉精残留。</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color w:val="auto"/>
                <w:kern w:val="0"/>
                <w:sz w:val="21"/>
                <w:szCs w:val="21"/>
              </w:rPr>
              <w:t>批次《动物检疫合格证明》《批次肉品品质检验合格证》（猪产品）。</w:t>
            </w:r>
          </w:p>
        </w:tc>
      </w:tr>
      <w:tr w:rsidR="001A5FE1">
        <w:trPr>
          <w:trHeight w:hRule="exact" w:val="2025"/>
        </w:trPr>
        <w:tc>
          <w:tcPr>
            <w:tcW w:w="353" w:type="pct"/>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5</w:t>
            </w:r>
          </w:p>
        </w:tc>
        <w:tc>
          <w:tcPr>
            <w:tcW w:w="535" w:type="pct"/>
            <w:vMerge/>
            <w:vAlign w:val="center"/>
          </w:tcPr>
          <w:p w:rsidR="001A5FE1" w:rsidRDefault="001A5FE1">
            <w:pPr>
              <w:spacing w:line="500" w:lineRule="exact"/>
              <w:jc w:val="center"/>
              <w:rPr>
                <w:rFonts w:ascii="仿宋_GB2312" w:eastAsia="仿宋_GB2312" w:hAnsi="仿宋" w:cs="仿宋"/>
              </w:rPr>
            </w:pPr>
          </w:p>
        </w:tc>
        <w:tc>
          <w:tcPr>
            <w:tcW w:w="446" w:type="pct"/>
            <w:vAlign w:val="center"/>
          </w:tcPr>
          <w:p w:rsidR="001A5FE1" w:rsidRDefault="007546A7">
            <w:pPr>
              <w:widowControl/>
              <w:spacing w:line="500" w:lineRule="exact"/>
              <w:jc w:val="center"/>
              <w:rPr>
                <w:rFonts w:ascii="仿宋_GB2312" w:eastAsia="仿宋_GB2312" w:hAnsi="仿宋" w:cs="仿宋"/>
                <w:kern w:val="0"/>
              </w:rPr>
            </w:pPr>
            <w:r>
              <w:rPr>
                <w:rFonts w:ascii="仿宋_GB2312" w:eastAsia="仿宋_GB2312" w:hAnsi="仿宋" w:cs="仿宋" w:hint="eastAsia"/>
                <w:kern w:val="0"/>
              </w:rPr>
              <w:t>鲜梅肉</w:t>
            </w:r>
          </w:p>
        </w:tc>
        <w:tc>
          <w:tcPr>
            <w:tcW w:w="3663" w:type="pct"/>
            <w:vAlign w:val="center"/>
          </w:tcPr>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1.</w:t>
            </w:r>
            <w:r>
              <w:rPr>
                <w:rFonts w:ascii="仿宋_GB2312" w:eastAsia="仿宋_GB2312" w:hAnsi="仿宋" w:cs="仿宋" w:hint="eastAsia"/>
                <w:kern w:val="0"/>
              </w:rPr>
              <w:t>颜色呈鲜红或者粉红色，红色均匀，有光泽，外表微湿润或微干。</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2.</w:t>
            </w:r>
            <w:r>
              <w:rPr>
                <w:rFonts w:ascii="仿宋_GB2312" w:eastAsia="仿宋_GB2312" w:hAnsi="仿宋" w:cs="仿宋" w:hint="eastAsia"/>
                <w:kern w:val="0"/>
              </w:rPr>
              <w:t>肉质弹性好，不粘手，无黏液，无注水，无异味。</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3.</w:t>
            </w:r>
            <w:r>
              <w:rPr>
                <w:rFonts w:ascii="仿宋_GB2312" w:eastAsia="仿宋_GB2312" w:hAnsi="仿宋" w:cs="仿宋" w:hint="eastAsia"/>
                <w:kern w:val="0"/>
              </w:rPr>
              <w:t>无种猪肉，无病、死肉，无瘦肉精残留。</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color w:val="auto"/>
                <w:kern w:val="0"/>
                <w:sz w:val="21"/>
                <w:szCs w:val="21"/>
              </w:rPr>
              <w:t>批次《动物检疫合格证明》《批次肉品品质检验合格证》（猪产品）。</w:t>
            </w:r>
          </w:p>
        </w:tc>
      </w:tr>
      <w:tr w:rsidR="001A5FE1">
        <w:trPr>
          <w:trHeight w:hRule="exact" w:val="2611"/>
        </w:trPr>
        <w:tc>
          <w:tcPr>
            <w:tcW w:w="353" w:type="pct"/>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lastRenderedPageBreak/>
              <w:t>6</w:t>
            </w:r>
          </w:p>
        </w:tc>
        <w:tc>
          <w:tcPr>
            <w:tcW w:w="535" w:type="pct"/>
            <w:vMerge/>
            <w:vAlign w:val="center"/>
          </w:tcPr>
          <w:p w:rsidR="001A5FE1" w:rsidRDefault="001A5FE1">
            <w:pPr>
              <w:spacing w:line="500" w:lineRule="exact"/>
              <w:jc w:val="center"/>
              <w:rPr>
                <w:rFonts w:ascii="仿宋_GB2312" w:eastAsia="仿宋_GB2312" w:hAnsi="仿宋" w:cs="仿宋"/>
              </w:rPr>
            </w:pPr>
          </w:p>
        </w:tc>
        <w:tc>
          <w:tcPr>
            <w:tcW w:w="446" w:type="pct"/>
            <w:vAlign w:val="center"/>
          </w:tcPr>
          <w:p w:rsidR="001A5FE1" w:rsidRDefault="007546A7">
            <w:pPr>
              <w:widowControl/>
              <w:spacing w:line="500" w:lineRule="exact"/>
              <w:jc w:val="center"/>
              <w:rPr>
                <w:rFonts w:ascii="仿宋_GB2312" w:eastAsia="仿宋_GB2312" w:hAnsi="仿宋" w:cs="仿宋"/>
                <w:kern w:val="0"/>
              </w:rPr>
            </w:pPr>
            <w:r>
              <w:rPr>
                <w:rFonts w:ascii="仿宋_GB2312" w:eastAsia="仿宋_GB2312" w:hAnsi="仿宋" w:cs="仿宋" w:hint="eastAsia"/>
                <w:kern w:val="0"/>
              </w:rPr>
              <w:t>鲜排骨</w:t>
            </w:r>
          </w:p>
        </w:tc>
        <w:tc>
          <w:tcPr>
            <w:tcW w:w="3663" w:type="pct"/>
            <w:vAlign w:val="center"/>
          </w:tcPr>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1.</w:t>
            </w:r>
            <w:r>
              <w:rPr>
                <w:rFonts w:ascii="仿宋_GB2312" w:eastAsia="仿宋_GB2312" w:hAnsi="仿宋" w:cs="仿宋" w:hint="eastAsia"/>
                <w:kern w:val="0"/>
              </w:rPr>
              <w:t>色泽光润，颜色淡红，肉质有弹性，外表微湿润或微干，不粘手，无黏液，无注水，无异味。</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2.</w:t>
            </w:r>
            <w:r>
              <w:rPr>
                <w:rFonts w:ascii="仿宋_GB2312" w:eastAsia="仿宋_GB2312" w:hAnsi="仿宋" w:cs="仿宋" w:hint="eastAsia"/>
                <w:kern w:val="0"/>
              </w:rPr>
              <w:t>不粘连颈骨、脊骨和过多赘肉。</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3.</w:t>
            </w:r>
            <w:r>
              <w:rPr>
                <w:rFonts w:ascii="仿宋_GB2312" w:eastAsia="仿宋_GB2312" w:hAnsi="仿宋" w:cs="仿宋" w:hint="eastAsia"/>
                <w:kern w:val="0"/>
              </w:rPr>
              <w:t>无种猪骨，无病、死猪骨，无瘦肉精残留。</w:t>
            </w:r>
          </w:p>
          <w:p w:rsidR="001A5FE1" w:rsidRDefault="007546A7">
            <w:pPr>
              <w:widowControl/>
              <w:spacing w:line="500" w:lineRule="exact"/>
              <w:rPr>
                <w:rFonts w:ascii="仿宋_GB2312" w:eastAsia="仿宋_GB2312" w:hAnsi="仿宋" w:cs="仿宋"/>
                <w:kern w:val="0"/>
              </w:rPr>
            </w:pPr>
            <w:r>
              <w:rPr>
                <w:rFonts w:ascii="仿宋_GB2312" w:eastAsia="仿宋_GB2312" w:hAnsi="仿宋" w:cs="仿宋" w:hint="eastAsia"/>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color w:val="auto"/>
                <w:kern w:val="0"/>
                <w:sz w:val="21"/>
                <w:szCs w:val="21"/>
              </w:rPr>
              <w:t>批次《动物检疫合格证明》《批次肉品品质检验合格证》（猪产品）。</w:t>
            </w:r>
          </w:p>
        </w:tc>
      </w:tr>
    </w:tbl>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7.</w:t>
      </w:r>
      <w:r>
        <w:rPr>
          <w:rFonts w:ascii="仿宋_GB2312" w:eastAsia="仿宋_GB2312" w:hAnsi="仿宋" w:cs="仿宋" w:hint="eastAsia"/>
          <w:sz w:val="28"/>
          <w:szCs w:val="28"/>
        </w:rPr>
        <w:t>冻品类</w:t>
      </w:r>
    </w:p>
    <w:p w:rsidR="001A5FE1" w:rsidRDefault="007546A7">
      <w:pPr>
        <w:pStyle w:val="11"/>
        <w:tabs>
          <w:tab w:val="left" w:pos="540"/>
        </w:tabs>
        <w:adjustRightInd w:val="0"/>
        <w:snapToGrid w:val="0"/>
        <w:spacing w:line="500" w:lineRule="exact"/>
        <w:ind w:firstLine="560"/>
        <w:rPr>
          <w:rFonts w:ascii="仿宋_GB2312" w:eastAsia="仿宋_GB2312" w:hAnsi="仿宋" w:cs="仿宋"/>
          <w:spacing w:val="-4"/>
          <w:sz w:val="28"/>
          <w:szCs w:val="28"/>
        </w:rPr>
      </w:pPr>
      <w:r>
        <w:rPr>
          <w:rFonts w:ascii="仿宋_GB2312" w:eastAsia="仿宋_GB2312" w:hAnsi="仿宋" w:cs="仿宋" w:hint="eastAsia"/>
          <w:sz w:val="28"/>
          <w:szCs w:val="28"/>
        </w:rPr>
        <w:t>7.1</w:t>
      </w:r>
      <w:r>
        <w:rPr>
          <w:rFonts w:ascii="仿宋_GB2312" w:eastAsia="仿宋_GB2312" w:hAnsi="仿宋" w:cs="仿宋" w:hint="eastAsia"/>
          <w:sz w:val="28"/>
          <w:szCs w:val="28"/>
        </w:rPr>
        <w:t>冻品</w:t>
      </w:r>
      <w:r>
        <w:rPr>
          <w:rFonts w:ascii="仿宋_GB2312" w:eastAsia="仿宋_GB2312" w:hAnsi="仿宋" w:cs="仿宋" w:hint="eastAsia"/>
          <w:spacing w:val="-4"/>
          <w:sz w:val="28"/>
          <w:szCs w:val="28"/>
        </w:rPr>
        <w:t>类相关质量标准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927"/>
        <w:gridCol w:w="1478"/>
        <w:gridCol w:w="6467"/>
      </w:tblGrid>
      <w:tr w:rsidR="001A5FE1">
        <w:trPr>
          <w:trHeight w:hRule="exact" w:val="647"/>
        </w:trPr>
        <w:tc>
          <w:tcPr>
            <w:tcW w:w="390"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序号</w:t>
            </w:r>
          </w:p>
        </w:tc>
        <w:tc>
          <w:tcPr>
            <w:tcW w:w="481"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品</w:t>
            </w:r>
            <w:r>
              <w:rPr>
                <w:rFonts w:ascii="仿宋_GB2312" w:eastAsia="仿宋_GB2312" w:hAnsi="仿宋" w:cs="仿宋" w:hint="eastAsia"/>
                <w:b/>
              </w:rPr>
              <w:t xml:space="preserve"> </w:t>
            </w:r>
            <w:r>
              <w:rPr>
                <w:rFonts w:ascii="仿宋_GB2312" w:eastAsia="仿宋_GB2312" w:hAnsi="仿宋" w:cs="仿宋" w:hint="eastAsia"/>
                <w:b/>
              </w:rPr>
              <w:t>名</w:t>
            </w:r>
          </w:p>
        </w:tc>
        <w:tc>
          <w:tcPr>
            <w:tcW w:w="768"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列举品类</w:t>
            </w:r>
          </w:p>
        </w:tc>
        <w:tc>
          <w:tcPr>
            <w:tcW w:w="3359" w:type="pct"/>
            <w:vMerge w:val="restart"/>
            <w:vAlign w:val="center"/>
          </w:tcPr>
          <w:p w:rsidR="001A5FE1" w:rsidRDefault="007546A7">
            <w:pPr>
              <w:spacing w:line="500" w:lineRule="exact"/>
              <w:jc w:val="center"/>
              <w:rPr>
                <w:rFonts w:ascii="仿宋_GB2312" w:eastAsia="仿宋_GB2312" w:hAnsi="仿宋" w:cs="仿宋"/>
                <w:b/>
              </w:rPr>
            </w:pPr>
            <w:r>
              <w:rPr>
                <w:rFonts w:ascii="仿宋_GB2312" w:eastAsia="仿宋_GB2312" w:hAnsi="仿宋" w:cs="仿宋" w:hint="eastAsia"/>
                <w:b/>
              </w:rPr>
              <w:t>质量要求</w:t>
            </w:r>
          </w:p>
        </w:tc>
      </w:tr>
      <w:tr w:rsidR="001A5FE1">
        <w:trPr>
          <w:trHeight w:hRule="exact" w:val="90"/>
        </w:trPr>
        <w:tc>
          <w:tcPr>
            <w:tcW w:w="390"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c>
          <w:tcPr>
            <w:tcW w:w="481"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c>
          <w:tcPr>
            <w:tcW w:w="768"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c>
          <w:tcPr>
            <w:tcW w:w="3359" w:type="pct"/>
            <w:vMerge/>
            <w:tcBorders>
              <w:bottom w:val="single" w:sz="4" w:space="0" w:color="auto"/>
            </w:tcBorders>
            <w:vAlign w:val="center"/>
          </w:tcPr>
          <w:p w:rsidR="001A5FE1" w:rsidRDefault="001A5FE1">
            <w:pPr>
              <w:spacing w:line="500" w:lineRule="exact"/>
              <w:jc w:val="center"/>
              <w:rPr>
                <w:rFonts w:ascii="仿宋_GB2312" w:eastAsia="仿宋_GB2312" w:hAnsi="仿宋" w:cs="仿宋"/>
              </w:rPr>
            </w:pPr>
          </w:p>
        </w:tc>
      </w:tr>
      <w:tr w:rsidR="001A5FE1">
        <w:trPr>
          <w:trHeight w:val="1310"/>
        </w:trPr>
        <w:tc>
          <w:tcPr>
            <w:tcW w:w="390" w:type="pct"/>
            <w:tcBorders>
              <w:top w:val="single" w:sz="4" w:space="0" w:color="auto"/>
              <w:left w:val="single" w:sz="4" w:space="0" w:color="auto"/>
              <w:bottom w:val="single" w:sz="4" w:space="0" w:color="auto"/>
              <w:right w:val="single" w:sz="4" w:space="0" w:color="auto"/>
            </w:tcBorders>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1</w:t>
            </w:r>
          </w:p>
        </w:tc>
        <w:tc>
          <w:tcPr>
            <w:tcW w:w="481" w:type="pct"/>
            <w:vMerge w:val="restart"/>
            <w:tcBorders>
              <w:top w:val="single" w:sz="4" w:space="0" w:color="auto"/>
              <w:left w:val="single" w:sz="4" w:space="0" w:color="auto"/>
              <w:bottom w:val="single" w:sz="4" w:space="0" w:color="auto"/>
              <w:right w:val="single" w:sz="4" w:space="0" w:color="auto"/>
            </w:tcBorders>
            <w:vAlign w:val="center"/>
          </w:tcPr>
          <w:p w:rsidR="001A5FE1" w:rsidRDefault="007546A7">
            <w:pPr>
              <w:spacing w:line="500" w:lineRule="exact"/>
              <w:jc w:val="left"/>
              <w:rPr>
                <w:rFonts w:ascii="仿宋_GB2312" w:eastAsia="仿宋_GB2312" w:hAnsi="仿宋" w:cs="仿宋"/>
              </w:rPr>
            </w:pPr>
            <w:r>
              <w:rPr>
                <w:rFonts w:ascii="仿宋_GB2312" w:eastAsia="仿宋_GB2312" w:hAnsi="仿宋" w:cs="仿宋" w:hint="eastAsia"/>
              </w:rPr>
              <w:t>冻品类</w:t>
            </w:r>
          </w:p>
        </w:tc>
        <w:tc>
          <w:tcPr>
            <w:tcW w:w="768" w:type="pct"/>
            <w:tcBorders>
              <w:top w:val="single" w:sz="4" w:space="0" w:color="auto"/>
              <w:left w:val="single" w:sz="4" w:space="0" w:color="auto"/>
              <w:bottom w:val="single" w:sz="4" w:space="0" w:color="auto"/>
              <w:right w:val="single" w:sz="4" w:space="0" w:color="auto"/>
            </w:tcBorders>
            <w:vAlign w:val="center"/>
          </w:tcPr>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冻禽类产品</w:t>
            </w:r>
          </w:p>
        </w:tc>
        <w:tc>
          <w:tcPr>
            <w:tcW w:w="3359" w:type="pct"/>
            <w:tcBorders>
              <w:top w:val="single" w:sz="4" w:space="0" w:color="auto"/>
              <w:left w:val="single" w:sz="4" w:space="0" w:color="auto"/>
              <w:bottom w:val="single" w:sz="4" w:space="0" w:color="auto"/>
              <w:right w:val="single" w:sz="4" w:space="0" w:color="auto"/>
            </w:tcBorders>
            <w:vAlign w:val="center"/>
          </w:tcPr>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感官：皮肤有光泽，肌肉切面有光泽，并有该禽固有色泽，有弹性，肌肉指压后的凹陷立即恢复；具有该禽固有的气味，煮沸后肉汤透明澄清、脂肪团聚于表面，具固有香味。无正常视力可见外来异物。</w:t>
            </w:r>
          </w:p>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经过检疫检测合格，每批次产品提供《动物检验合格证明》。</w:t>
            </w:r>
          </w:p>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r w:rsidR="001A5FE1">
        <w:trPr>
          <w:trHeight w:val="1310"/>
        </w:trPr>
        <w:tc>
          <w:tcPr>
            <w:tcW w:w="390" w:type="pct"/>
            <w:tcBorders>
              <w:top w:val="single" w:sz="4" w:space="0" w:color="auto"/>
            </w:tcBorders>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2</w:t>
            </w:r>
          </w:p>
        </w:tc>
        <w:tc>
          <w:tcPr>
            <w:tcW w:w="481" w:type="pct"/>
            <w:vMerge/>
            <w:tcBorders>
              <w:top w:val="single" w:sz="4" w:space="0" w:color="auto"/>
            </w:tcBorders>
            <w:vAlign w:val="center"/>
          </w:tcPr>
          <w:p w:rsidR="001A5FE1" w:rsidRDefault="001A5FE1">
            <w:pPr>
              <w:spacing w:line="500" w:lineRule="exact"/>
              <w:jc w:val="center"/>
              <w:rPr>
                <w:rFonts w:ascii="仿宋_GB2312" w:eastAsia="仿宋_GB2312" w:hAnsi="仿宋" w:cs="仿宋"/>
              </w:rPr>
            </w:pPr>
          </w:p>
        </w:tc>
        <w:tc>
          <w:tcPr>
            <w:tcW w:w="768" w:type="pct"/>
            <w:tcBorders>
              <w:top w:val="single" w:sz="4" w:space="0" w:color="auto"/>
            </w:tcBorders>
            <w:vAlign w:val="center"/>
          </w:tcPr>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冻畜类产品</w:t>
            </w:r>
          </w:p>
        </w:tc>
        <w:tc>
          <w:tcPr>
            <w:tcW w:w="3359" w:type="pct"/>
            <w:tcBorders>
              <w:top w:val="single" w:sz="4" w:space="0" w:color="auto"/>
            </w:tcBorders>
            <w:vAlign w:val="center"/>
          </w:tcPr>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感官：该畜肉具有固有色泽，肉质有弹性，不粘液；具有该畜肉固有的气味，无异味。煮沸后肉汤透明澄清，具固有香味。无正常视力可见外来异物。</w:t>
            </w:r>
          </w:p>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经过检疫检测合格，每批次产品提供《动物检验合格证明》。</w:t>
            </w:r>
          </w:p>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r w:rsidR="001A5FE1">
        <w:trPr>
          <w:trHeight w:val="1058"/>
        </w:trPr>
        <w:tc>
          <w:tcPr>
            <w:tcW w:w="390" w:type="pct"/>
            <w:vAlign w:val="center"/>
          </w:tcPr>
          <w:p w:rsidR="001A5FE1" w:rsidRDefault="007546A7">
            <w:pPr>
              <w:spacing w:line="500" w:lineRule="exact"/>
              <w:jc w:val="center"/>
              <w:rPr>
                <w:rFonts w:ascii="仿宋_GB2312" w:eastAsia="仿宋_GB2312" w:hAnsi="仿宋" w:cs="仿宋"/>
              </w:rPr>
            </w:pPr>
            <w:r>
              <w:rPr>
                <w:rFonts w:ascii="仿宋_GB2312" w:eastAsia="仿宋_GB2312" w:hAnsi="仿宋" w:cs="仿宋" w:hint="eastAsia"/>
              </w:rPr>
              <w:t>3</w:t>
            </w:r>
          </w:p>
        </w:tc>
        <w:tc>
          <w:tcPr>
            <w:tcW w:w="481" w:type="pct"/>
            <w:vMerge/>
            <w:vAlign w:val="center"/>
          </w:tcPr>
          <w:p w:rsidR="001A5FE1" w:rsidRDefault="001A5FE1">
            <w:pPr>
              <w:spacing w:line="500" w:lineRule="exact"/>
              <w:jc w:val="center"/>
              <w:rPr>
                <w:rFonts w:ascii="仿宋_GB2312" w:eastAsia="仿宋_GB2312" w:hAnsi="仿宋" w:cs="仿宋"/>
              </w:rPr>
            </w:pPr>
          </w:p>
        </w:tc>
        <w:tc>
          <w:tcPr>
            <w:tcW w:w="768" w:type="pct"/>
            <w:vAlign w:val="center"/>
          </w:tcPr>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冻水产品</w:t>
            </w:r>
          </w:p>
        </w:tc>
        <w:tc>
          <w:tcPr>
            <w:tcW w:w="3359" w:type="pct"/>
            <w:vAlign w:val="center"/>
          </w:tcPr>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具有该水产应有的光泽，应有的气味，无异味。具有水产品正常的组织状态，肌肉紧密、有弹性。</w:t>
            </w:r>
          </w:p>
          <w:p w:rsidR="001A5FE1" w:rsidRDefault="007546A7">
            <w:pPr>
              <w:widowControl/>
              <w:spacing w:line="500" w:lineRule="exact"/>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bl>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8.</w:t>
      </w:r>
      <w:r>
        <w:rPr>
          <w:rFonts w:ascii="仿宋_GB2312" w:eastAsia="仿宋_GB2312" w:hAnsi="仿宋" w:cs="仿宋" w:hint="eastAsia"/>
          <w:sz w:val="28"/>
          <w:szCs w:val="28"/>
        </w:rPr>
        <w:t>家禽类验收标准</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8.1.</w:t>
      </w:r>
      <w:r>
        <w:rPr>
          <w:rFonts w:ascii="仿宋_GB2312" w:eastAsia="仿宋_GB2312" w:hAnsi="仿宋" w:cs="仿宋" w:hint="eastAsia"/>
          <w:sz w:val="28"/>
          <w:szCs w:val="28"/>
        </w:rPr>
        <w:t>外观与感官</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表皮：具有品种固有色泽，表皮光滑有光泽，无破皮、红斑、溃疡等情况。</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体态：体型完整，姿态自然，无骨折、畸形，鸡爪</w:t>
      </w:r>
      <w:r>
        <w:rPr>
          <w:rFonts w:ascii="仿宋_GB2312" w:eastAsia="仿宋_GB2312" w:hAnsi="仿宋" w:cs="仿宋" w:hint="eastAsia"/>
          <w:sz w:val="28"/>
          <w:szCs w:val="28"/>
        </w:rPr>
        <w:t>/</w:t>
      </w:r>
      <w:r>
        <w:rPr>
          <w:rFonts w:ascii="仿宋_GB2312" w:eastAsia="仿宋_GB2312" w:hAnsi="仿宋" w:cs="仿宋" w:hint="eastAsia"/>
          <w:sz w:val="28"/>
          <w:szCs w:val="28"/>
        </w:rPr>
        <w:t>鸭爪完整无缺失。</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眼睛：眼球饱满、清亮，角膜透明，不应有浑浊、凹陷或眼屎。</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8.2.</w:t>
      </w:r>
      <w:r>
        <w:rPr>
          <w:rFonts w:ascii="仿宋_GB2312" w:eastAsia="仿宋_GB2312" w:hAnsi="仿宋" w:cs="仿宋" w:hint="eastAsia"/>
          <w:sz w:val="28"/>
          <w:szCs w:val="28"/>
        </w:rPr>
        <w:t>肉质与触感</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弹性：按压禽肉后凹陷能立即恢复，手感坚实有弹性，不应有松软、黏腻感。</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湿度：表皮微干或微湿润，不粘手，不应有明显渗水或滴水情况（避免注水肉）。</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气味：具有新鲜家禽特有的腥味，无腐臭味、酸败味或其他刺激性气味。</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8.3.</w:t>
      </w:r>
      <w:r>
        <w:rPr>
          <w:rFonts w:ascii="仿宋_GB2312" w:eastAsia="仿宋_GB2312" w:hAnsi="仿宋" w:cs="仿宋" w:hint="eastAsia"/>
          <w:sz w:val="28"/>
          <w:szCs w:val="28"/>
        </w:rPr>
        <w:t>内脏与腔体</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家禽腔体内脏应完全去除，无残留的食管、气管、肺脏、肠管等。</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腔内壁干净，无血水、血块或污染物，龙骨处不应有淤血。</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9.</w:t>
      </w:r>
      <w:r>
        <w:rPr>
          <w:rFonts w:ascii="仿宋_GB2312" w:eastAsia="仿宋_GB2312" w:hAnsi="仿宋" w:cs="仿宋" w:hint="eastAsia"/>
          <w:sz w:val="28"/>
          <w:szCs w:val="28"/>
        </w:rPr>
        <w:t>一次性打包盒筷子</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 xml:space="preserve">9.1. </w:t>
      </w:r>
      <w:r>
        <w:rPr>
          <w:rFonts w:ascii="仿宋_GB2312" w:eastAsia="仿宋_GB2312" w:hAnsi="仿宋" w:cs="仿宋" w:hint="eastAsia"/>
          <w:sz w:val="28"/>
          <w:szCs w:val="28"/>
        </w:rPr>
        <w:t>塑料类打包盒（以</w:t>
      </w:r>
      <w:r>
        <w:rPr>
          <w:rFonts w:ascii="仿宋_GB2312" w:eastAsia="仿宋_GB2312" w:hAnsi="仿宋" w:cs="仿宋" w:hint="eastAsia"/>
          <w:sz w:val="28"/>
          <w:szCs w:val="28"/>
        </w:rPr>
        <w:t>PP</w:t>
      </w:r>
      <w:r>
        <w:rPr>
          <w:rFonts w:ascii="仿宋_GB2312" w:eastAsia="仿宋_GB2312" w:hAnsi="仿宋" w:cs="仿宋" w:hint="eastAsia"/>
          <w:sz w:val="28"/>
          <w:szCs w:val="28"/>
        </w:rPr>
        <w:t>材质为例）</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执行标准：需符合</w:t>
      </w:r>
      <w:r>
        <w:rPr>
          <w:rFonts w:ascii="仿宋_GB2312" w:eastAsia="仿宋_GB2312" w:hAnsi="仿宋" w:cs="仿宋" w:hint="eastAsia"/>
          <w:sz w:val="28"/>
          <w:szCs w:val="28"/>
        </w:rPr>
        <w:t>GB/T 33797</w:t>
      </w:r>
      <w:r>
        <w:rPr>
          <w:rFonts w:ascii="仿宋_GB2312" w:eastAsia="仿宋_GB2312" w:hAnsi="仿宋" w:cs="仿宋" w:hint="eastAsia"/>
          <w:sz w:val="28"/>
          <w:szCs w:val="28"/>
        </w:rPr>
        <w:t>《塑料在高固体份堆肥条件下最终厌氧生物分解能力的测定采用分析测定释放生物气体的方法》以及</w:t>
      </w:r>
      <w:r>
        <w:rPr>
          <w:rFonts w:ascii="仿宋_GB2312" w:eastAsia="仿宋_GB2312" w:hAnsi="仿宋" w:cs="仿宋" w:hint="eastAsia"/>
          <w:sz w:val="28"/>
          <w:szCs w:val="28"/>
        </w:rPr>
        <w:t>GB 4806.7-2016</w:t>
      </w:r>
      <w:r>
        <w:rPr>
          <w:rFonts w:ascii="仿宋_GB2312" w:eastAsia="仿宋_GB2312" w:hAnsi="仿宋" w:cs="仿宋" w:hint="eastAsia"/>
          <w:sz w:val="28"/>
          <w:szCs w:val="28"/>
        </w:rPr>
        <w:t>《食品接触用塑料材料及</w:t>
      </w:r>
      <w:r>
        <w:rPr>
          <w:rFonts w:ascii="仿宋_GB2312" w:eastAsia="仿宋_GB2312" w:hAnsi="仿宋" w:cs="仿宋" w:hint="eastAsia"/>
          <w:sz w:val="28"/>
          <w:szCs w:val="28"/>
        </w:rPr>
        <w:t>制品》。</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材质要求：优先选择标注“</w:t>
      </w:r>
      <w:r>
        <w:rPr>
          <w:rFonts w:ascii="仿宋_GB2312" w:eastAsia="仿宋_GB2312" w:hAnsi="仿宋" w:cs="仿宋" w:hint="eastAsia"/>
          <w:sz w:val="28"/>
          <w:szCs w:val="28"/>
        </w:rPr>
        <w:t>5</w:t>
      </w:r>
      <w:r>
        <w:rPr>
          <w:rFonts w:ascii="仿宋_GB2312" w:eastAsia="仿宋_GB2312" w:hAnsi="仿宋" w:cs="仿宋" w:hint="eastAsia"/>
          <w:sz w:val="28"/>
          <w:szCs w:val="28"/>
        </w:rPr>
        <w:t>”（</w:t>
      </w:r>
      <w:r>
        <w:rPr>
          <w:rFonts w:ascii="仿宋_GB2312" w:eastAsia="仿宋_GB2312" w:hAnsi="仿宋" w:cs="仿宋" w:hint="eastAsia"/>
          <w:sz w:val="28"/>
          <w:szCs w:val="28"/>
        </w:rPr>
        <w:t>PP</w:t>
      </w:r>
      <w:r>
        <w:rPr>
          <w:rFonts w:ascii="仿宋_GB2312" w:eastAsia="仿宋_GB2312" w:hAnsi="仿宋" w:cs="仿宋" w:hint="eastAsia"/>
          <w:sz w:val="28"/>
          <w:szCs w:val="28"/>
        </w:rPr>
        <w:t>材质）的产品，其耐温范围在</w:t>
      </w:r>
      <w:r>
        <w:rPr>
          <w:rFonts w:ascii="仿宋_GB2312" w:eastAsia="仿宋_GB2312" w:hAnsi="仿宋" w:cs="仿宋" w:hint="eastAsia"/>
          <w:sz w:val="28"/>
          <w:szCs w:val="28"/>
        </w:rPr>
        <w:t>-20</w:t>
      </w:r>
      <w:r>
        <w:rPr>
          <w:rFonts w:ascii="仿宋_GB2312" w:eastAsia="仿宋_GB2312" w:hAnsi="仿宋" w:cs="仿宋" w:hint="eastAsia"/>
          <w:sz w:val="28"/>
          <w:szCs w:val="28"/>
        </w:rPr>
        <w:t>℃—</w:t>
      </w:r>
      <w:r>
        <w:rPr>
          <w:rFonts w:ascii="仿宋_GB2312" w:eastAsia="仿宋_GB2312" w:hAnsi="仿宋" w:cs="仿宋" w:hint="eastAsia"/>
          <w:sz w:val="28"/>
          <w:szCs w:val="28"/>
        </w:rPr>
        <w:t>120</w:t>
      </w:r>
      <w:r>
        <w:rPr>
          <w:rFonts w:ascii="仿宋_GB2312" w:eastAsia="仿宋_GB2312" w:hAnsi="仿宋" w:cs="仿宋" w:hint="eastAsia"/>
          <w:sz w:val="28"/>
          <w:szCs w:val="28"/>
        </w:rPr>
        <w:t>℃，可用于微波炉加热，且纯净的</w:t>
      </w:r>
      <w:r>
        <w:rPr>
          <w:rFonts w:ascii="仿宋_GB2312" w:eastAsia="仿宋_GB2312" w:hAnsi="仿宋" w:cs="仿宋" w:hint="eastAsia"/>
          <w:sz w:val="28"/>
          <w:szCs w:val="28"/>
        </w:rPr>
        <w:t>PP</w:t>
      </w:r>
      <w:r>
        <w:rPr>
          <w:rFonts w:ascii="仿宋_GB2312" w:eastAsia="仿宋_GB2312" w:hAnsi="仿宋" w:cs="仿宋" w:hint="eastAsia"/>
          <w:sz w:val="28"/>
          <w:szCs w:val="28"/>
        </w:rPr>
        <w:t>材质安全性高。</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外观要求：表面应光滑平整，无裂纹、气泡、变形、污渍等缺陷；盒身边缘无毛刺，密封盖与盒体贴合紧密，无漏液风险。</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卫生要求：餐具接触部位不能有刺激、致癌物质溶出，需符合食品接触材料的卫生安全标准。</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标识要求：包装上需清晰标注材质、执行标准、生产日期、保质期、生产厂家信息等。</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 xml:space="preserve">9.2. </w:t>
      </w:r>
      <w:r>
        <w:rPr>
          <w:rFonts w:ascii="仿宋_GB2312" w:eastAsia="仿宋_GB2312" w:hAnsi="仿宋" w:cs="仿宋" w:hint="eastAsia"/>
          <w:sz w:val="28"/>
          <w:szCs w:val="28"/>
        </w:rPr>
        <w:t>纸质类打包盒</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外观要求：盒身成型规整，无褶皱、破损、掉粉现象；印刷图案清晰，无模糊、掉色情况。</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材质强度：具备一定的挺度和耐折性，装盛食物后不易变形、坍塌；防水防油性能良好，不会因接触汤汁、油渍而渗透、破损。</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卫生要求：使用的纸张需符合食品包装用纸卫生标准，荧光剂等有害物质含量不超标。</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9.3</w:t>
      </w:r>
      <w:r>
        <w:rPr>
          <w:rFonts w:ascii="仿宋_GB2312" w:eastAsia="仿宋_GB2312" w:hAnsi="仿宋" w:cs="仿宋" w:hint="eastAsia"/>
          <w:sz w:val="28"/>
          <w:szCs w:val="28"/>
        </w:rPr>
        <w:t>一次性筷子</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 xml:space="preserve">1. </w:t>
      </w:r>
      <w:r>
        <w:rPr>
          <w:rFonts w:ascii="仿宋_GB2312" w:eastAsia="仿宋_GB2312" w:hAnsi="仿宋" w:cs="仿宋" w:hint="eastAsia"/>
          <w:sz w:val="28"/>
          <w:szCs w:val="28"/>
        </w:rPr>
        <w:t>执行标准</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木筷：</w:t>
      </w:r>
      <w:r>
        <w:rPr>
          <w:rFonts w:ascii="仿宋_GB2312" w:eastAsia="仿宋_GB2312" w:hAnsi="仿宋" w:cs="仿宋" w:hint="eastAsia"/>
          <w:sz w:val="28"/>
          <w:szCs w:val="28"/>
        </w:rPr>
        <w:t>GB/T 19790.1-2021</w:t>
      </w:r>
      <w:r>
        <w:rPr>
          <w:rFonts w:ascii="仿宋_GB2312" w:eastAsia="仿宋_GB2312" w:hAnsi="仿宋" w:cs="仿宋" w:hint="eastAsia"/>
          <w:sz w:val="28"/>
          <w:szCs w:val="28"/>
        </w:rPr>
        <w:t>《一次性筷子</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第</w:t>
      </w:r>
      <w:r>
        <w:rPr>
          <w:rFonts w:ascii="仿宋_GB2312" w:eastAsia="仿宋_GB2312" w:hAnsi="仿宋" w:cs="仿宋" w:hint="eastAsia"/>
          <w:sz w:val="28"/>
          <w:szCs w:val="28"/>
        </w:rPr>
        <w:t>1</w:t>
      </w:r>
      <w:r>
        <w:rPr>
          <w:rFonts w:ascii="仿宋_GB2312" w:eastAsia="仿宋_GB2312" w:hAnsi="仿宋" w:cs="仿宋" w:hint="eastAsia"/>
          <w:sz w:val="28"/>
          <w:szCs w:val="28"/>
        </w:rPr>
        <w:t>部分：木筷》</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竹筷：</w:t>
      </w:r>
      <w:r>
        <w:rPr>
          <w:rFonts w:ascii="仿宋_GB2312" w:eastAsia="仿宋_GB2312" w:hAnsi="仿宋" w:cs="仿宋" w:hint="eastAsia"/>
          <w:sz w:val="28"/>
          <w:szCs w:val="28"/>
        </w:rPr>
        <w:t>GB/T 19790.2-2005</w:t>
      </w:r>
      <w:r>
        <w:rPr>
          <w:rFonts w:ascii="仿宋_GB2312" w:eastAsia="仿宋_GB2312" w:hAnsi="仿宋" w:cs="仿宋" w:hint="eastAsia"/>
          <w:sz w:val="28"/>
          <w:szCs w:val="28"/>
        </w:rPr>
        <w:t>《一次性筷子</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第</w:t>
      </w:r>
      <w:r>
        <w:rPr>
          <w:rFonts w:ascii="仿宋_GB2312" w:eastAsia="仿宋_GB2312" w:hAnsi="仿宋" w:cs="仿宋" w:hint="eastAsia"/>
          <w:sz w:val="28"/>
          <w:szCs w:val="28"/>
        </w:rPr>
        <w:t>2</w:t>
      </w:r>
      <w:r>
        <w:rPr>
          <w:rFonts w:ascii="仿宋_GB2312" w:eastAsia="仿宋_GB2312" w:hAnsi="仿宋" w:cs="仿宋" w:hint="eastAsia"/>
          <w:sz w:val="28"/>
          <w:szCs w:val="28"/>
        </w:rPr>
        <w:t>部分：竹筷》</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植物纤维筷子：</w:t>
      </w:r>
      <w:r>
        <w:rPr>
          <w:rFonts w:ascii="仿宋_GB2312" w:eastAsia="仿宋_GB2312" w:hAnsi="仿宋" w:cs="仿宋" w:hint="eastAsia"/>
          <w:sz w:val="28"/>
          <w:szCs w:val="28"/>
        </w:rPr>
        <w:t>GB/T 24398-2009</w:t>
      </w:r>
      <w:r>
        <w:rPr>
          <w:rFonts w:ascii="仿宋_GB2312" w:eastAsia="仿宋_GB2312" w:hAnsi="仿宋" w:cs="仿宋" w:hint="eastAsia"/>
          <w:sz w:val="28"/>
          <w:szCs w:val="28"/>
        </w:rPr>
        <w:t>《植物纤维一次性筷子》</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 xml:space="preserve">2. </w:t>
      </w:r>
      <w:r>
        <w:rPr>
          <w:rFonts w:ascii="仿宋_GB2312" w:eastAsia="仿宋_GB2312" w:hAnsi="仿宋" w:cs="仿宋" w:hint="eastAsia"/>
          <w:sz w:val="28"/>
          <w:szCs w:val="28"/>
        </w:rPr>
        <w:t>外观要求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表面洁净、光滑，无毛刺、无污染、无异味；色泽均匀，无明显</w:t>
      </w:r>
      <w:r>
        <w:rPr>
          <w:rFonts w:ascii="仿宋_GB2312" w:eastAsia="仿宋_GB2312" w:hAnsi="仿宋" w:cs="仿宋" w:hint="eastAsia"/>
          <w:sz w:val="28"/>
          <w:szCs w:val="28"/>
        </w:rPr>
        <w:t>变色、黑斑、树脂条等缺陷。</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尺寸符合标准规定，形状规整，无弯曲、变形情况；中缝偏移度、张口等指标需在允许范围内。</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 xml:space="preserve">3. </w:t>
      </w:r>
      <w:r>
        <w:rPr>
          <w:rFonts w:ascii="仿宋_GB2312" w:eastAsia="仿宋_GB2312" w:hAnsi="仿宋" w:cs="仿宋" w:hint="eastAsia"/>
          <w:sz w:val="28"/>
          <w:szCs w:val="28"/>
        </w:rPr>
        <w:t>物理性能要求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根部强度不小于</w:t>
      </w:r>
      <w:r>
        <w:rPr>
          <w:rFonts w:ascii="仿宋_GB2312" w:eastAsia="仿宋_GB2312" w:hAnsi="仿宋" w:cs="仿宋" w:hint="eastAsia"/>
          <w:sz w:val="28"/>
          <w:szCs w:val="28"/>
        </w:rPr>
        <w:t>8N</w:t>
      </w:r>
      <w:r>
        <w:rPr>
          <w:rFonts w:ascii="仿宋_GB2312" w:eastAsia="仿宋_GB2312" w:hAnsi="仿宋" w:cs="仿宋" w:hint="eastAsia"/>
          <w:sz w:val="28"/>
          <w:szCs w:val="28"/>
        </w:rPr>
        <w:t>，不易折断；具备一定的抗弯强度和耐水性能。</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含水率需控制在</w:t>
      </w:r>
      <w:r>
        <w:rPr>
          <w:rFonts w:ascii="仿宋_GB2312" w:eastAsia="仿宋_GB2312" w:hAnsi="仿宋" w:cs="仿宋" w:hint="eastAsia"/>
          <w:sz w:val="28"/>
          <w:szCs w:val="28"/>
        </w:rPr>
        <w:t>7%</w:t>
      </w:r>
      <w:r>
        <w:rPr>
          <w:rFonts w:ascii="仿宋_GB2312" w:eastAsia="仿宋_GB2312" w:hAnsi="仿宋" w:cs="仿宋" w:hint="eastAsia"/>
          <w:sz w:val="28"/>
          <w:szCs w:val="28"/>
        </w:rPr>
        <w:t>至当地平衡含水率范围内（可参考</w:t>
      </w:r>
      <w:r>
        <w:rPr>
          <w:rFonts w:ascii="仿宋_GB2312" w:eastAsia="仿宋_GB2312" w:hAnsi="仿宋" w:cs="仿宋" w:hint="eastAsia"/>
          <w:sz w:val="28"/>
          <w:szCs w:val="28"/>
        </w:rPr>
        <w:t>GB/T 6491-1999</w:t>
      </w:r>
      <w:r>
        <w:rPr>
          <w:rFonts w:ascii="仿宋_GB2312" w:eastAsia="仿宋_GB2312" w:hAnsi="仿宋" w:cs="仿宋" w:hint="eastAsia"/>
          <w:sz w:val="28"/>
          <w:szCs w:val="28"/>
        </w:rPr>
        <w:t>《锯材干燥质量》）。</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 xml:space="preserve">4. </w:t>
      </w:r>
      <w:r>
        <w:rPr>
          <w:rFonts w:ascii="仿宋_GB2312" w:eastAsia="仿宋_GB2312" w:hAnsi="仿宋" w:cs="仿宋" w:hint="eastAsia"/>
          <w:sz w:val="28"/>
          <w:szCs w:val="28"/>
        </w:rPr>
        <w:t>卫生安全要求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二氧化硫浸出量≤</w:t>
      </w:r>
      <w:r>
        <w:rPr>
          <w:rFonts w:ascii="仿宋_GB2312" w:eastAsia="仿宋_GB2312" w:hAnsi="仿宋" w:cs="仿宋" w:hint="eastAsia"/>
          <w:sz w:val="28"/>
          <w:szCs w:val="28"/>
        </w:rPr>
        <w:t>600mg/kg</w:t>
      </w:r>
      <w:r>
        <w:rPr>
          <w:rFonts w:ascii="仿宋_GB2312" w:eastAsia="仿宋_GB2312" w:hAnsi="仿宋" w:cs="仿宋" w:hint="eastAsia"/>
          <w:sz w:val="28"/>
          <w:szCs w:val="28"/>
        </w:rPr>
        <w:t>（以</w:t>
      </w:r>
      <w:r>
        <w:rPr>
          <w:rFonts w:ascii="仿宋_GB2312" w:eastAsia="仿宋_GB2312" w:hAnsi="仿宋" w:cs="仿宋" w:hint="eastAsia"/>
          <w:sz w:val="28"/>
          <w:szCs w:val="28"/>
        </w:rPr>
        <w:t>SO</w:t>
      </w:r>
      <w:r>
        <w:rPr>
          <w:rFonts w:ascii="Cambria Math" w:eastAsia="仿宋_GB2312" w:hAnsi="Cambria Math" w:cs="Cambria Math"/>
          <w:sz w:val="28"/>
          <w:szCs w:val="28"/>
        </w:rPr>
        <w:t>₂</w:t>
      </w:r>
      <w:r>
        <w:rPr>
          <w:rFonts w:ascii="仿宋_GB2312" w:eastAsia="仿宋_GB2312" w:hAnsi="仿宋_GB2312" w:cs="仿宋_GB2312" w:hint="eastAsia"/>
          <w:sz w:val="28"/>
          <w:szCs w:val="28"/>
        </w:rPr>
        <w:t>计）；微生物指标需符合</w:t>
      </w:r>
      <w:r>
        <w:rPr>
          <w:rFonts w:ascii="仿宋_GB2312" w:eastAsia="仿宋_GB2312" w:hAnsi="仿宋" w:cs="仿宋" w:hint="eastAsia"/>
          <w:sz w:val="28"/>
          <w:szCs w:val="28"/>
        </w:rPr>
        <w:t>GB 14934-1994</w:t>
      </w:r>
      <w:r>
        <w:rPr>
          <w:rFonts w:ascii="仿宋_GB2312" w:eastAsia="仿宋_GB2312" w:hAnsi="仿宋" w:cs="仿宋" w:hint="eastAsia"/>
          <w:sz w:val="28"/>
          <w:szCs w:val="28"/>
        </w:rPr>
        <w:t>《食</w:t>
      </w:r>
      <w:r>
        <w:rPr>
          <w:rFonts w:ascii="仿宋_GB2312" w:eastAsia="仿宋_GB2312" w:hAnsi="仿宋" w:cs="仿宋" w:hint="eastAsia"/>
          <w:sz w:val="28"/>
          <w:szCs w:val="28"/>
        </w:rPr>
        <w:t>(</w:t>
      </w:r>
      <w:r>
        <w:rPr>
          <w:rFonts w:ascii="仿宋_GB2312" w:eastAsia="仿宋_GB2312" w:hAnsi="仿宋" w:cs="仿宋" w:hint="eastAsia"/>
          <w:sz w:val="28"/>
          <w:szCs w:val="28"/>
        </w:rPr>
        <w:t>饮</w:t>
      </w:r>
      <w:r>
        <w:rPr>
          <w:rFonts w:ascii="仿宋_GB2312" w:eastAsia="仿宋_GB2312" w:hAnsi="仿宋" w:cs="仿宋" w:hint="eastAsia"/>
          <w:sz w:val="28"/>
          <w:szCs w:val="28"/>
        </w:rPr>
        <w:t>)</w:t>
      </w:r>
      <w:r>
        <w:rPr>
          <w:rFonts w:ascii="仿宋_GB2312" w:eastAsia="仿宋_GB2312" w:hAnsi="仿宋" w:cs="仿宋" w:hint="eastAsia"/>
          <w:sz w:val="28"/>
          <w:szCs w:val="28"/>
        </w:rPr>
        <w:t>具消毒卫生标准》，不得检出大肠菌群、沙门氏菌、金黄色葡萄球菌等有害微生物。</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加工过程中使用的辅料应</w:t>
      </w:r>
      <w:r>
        <w:rPr>
          <w:rFonts w:ascii="仿宋_GB2312" w:eastAsia="仿宋_GB2312" w:hAnsi="仿宋" w:cs="仿宋" w:hint="eastAsia"/>
          <w:sz w:val="28"/>
          <w:szCs w:val="28"/>
        </w:rPr>
        <w:t>为国家标准允许使用的食品添加剂。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 xml:space="preserve">5. </w:t>
      </w:r>
      <w:r>
        <w:rPr>
          <w:rFonts w:ascii="仿宋_GB2312" w:eastAsia="仿宋_GB2312" w:hAnsi="仿宋" w:cs="仿宋" w:hint="eastAsia"/>
          <w:sz w:val="28"/>
          <w:szCs w:val="28"/>
        </w:rPr>
        <w:t>标识包装要求</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包装上需标注产品名称、执行标准号、生产日期、保质期、生产厂家信息等。</w:t>
      </w:r>
    </w:p>
    <w:p w:rsidR="001A5FE1" w:rsidRDefault="007546A7">
      <w:pPr>
        <w:pStyle w:val="11"/>
        <w:tabs>
          <w:tab w:val="left" w:pos="540"/>
        </w:tabs>
        <w:adjustRightInd w:val="0"/>
        <w:snapToGrid w:val="0"/>
        <w:spacing w:line="500" w:lineRule="exact"/>
        <w:ind w:firstLine="560"/>
        <w:rPr>
          <w:rFonts w:ascii="仿宋_GB2312" w:eastAsia="仿宋_GB2312" w:hAnsi="仿宋" w:cs="仿宋"/>
          <w:sz w:val="28"/>
          <w:szCs w:val="28"/>
        </w:rPr>
      </w:pPr>
      <w:r>
        <w:rPr>
          <w:rFonts w:ascii="仿宋_GB2312" w:eastAsia="仿宋_GB2312" w:hAnsi="仿宋" w:cs="仿宋" w:hint="eastAsia"/>
          <w:sz w:val="28"/>
          <w:szCs w:val="28"/>
        </w:rPr>
        <w:t>包装材料需符合卫生要求，运输和贮存过程中应避免产品受潮、污染。</w:t>
      </w:r>
    </w:p>
    <w:bookmarkEnd w:id="5"/>
    <w:p w:rsidR="001A5FE1" w:rsidRDefault="007546A7">
      <w:pPr>
        <w:pStyle w:val="11"/>
        <w:tabs>
          <w:tab w:val="left" w:pos="540"/>
        </w:tabs>
        <w:adjustRightInd w:val="0"/>
        <w:snapToGrid w:val="0"/>
        <w:spacing w:line="500" w:lineRule="exact"/>
        <w:ind w:firstLine="562"/>
        <w:rPr>
          <w:rFonts w:ascii="仿宋_GB2312" w:eastAsia="仿宋_GB2312" w:hAnsi="仿宋" w:cs="仿宋"/>
          <w:b/>
          <w:bCs/>
          <w:sz w:val="28"/>
          <w:szCs w:val="28"/>
        </w:rPr>
      </w:pPr>
      <w:r>
        <w:rPr>
          <w:rFonts w:ascii="仿宋_GB2312" w:eastAsia="仿宋_GB2312" w:hAnsi="仿宋" w:cs="仿宋" w:hint="eastAsia"/>
          <w:b/>
          <w:bCs/>
          <w:sz w:val="28"/>
          <w:szCs w:val="28"/>
        </w:rPr>
        <w:t>（三）人员最低配置及要求</w:t>
      </w:r>
    </w:p>
    <w:p w:rsidR="001A5FE1" w:rsidRDefault="007546A7">
      <w:pPr>
        <w:pStyle w:val="11"/>
        <w:tabs>
          <w:tab w:val="left" w:pos="540"/>
        </w:tabs>
        <w:adjustRightInd w:val="0"/>
        <w:snapToGrid w:val="0"/>
        <w:spacing w:line="500" w:lineRule="exact"/>
        <w:ind w:firstLineChars="0" w:firstLine="0"/>
        <w:jc w:val="center"/>
        <w:rPr>
          <w:rFonts w:ascii="仿宋_GB2312" w:eastAsia="仿宋_GB2312" w:hAnsi="仿宋" w:cs="仿宋"/>
          <w:sz w:val="28"/>
          <w:szCs w:val="28"/>
        </w:rPr>
      </w:pPr>
      <w:r>
        <w:rPr>
          <w:rFonts w:ascii="仿宋_GB2312" w:eastAsia="仿宋_GB2312" w:hAnsi="仿宋" w:cs="仿宋" w:hint="eastAsia"/>
          <w:sz w:val="28"/>
          <w:szCs w:val="28"/>
        </w:rPr>
        <w:t>项目人员配置表</w:t>
      </w:r>
    </w:p>
    <w:tbl>
      <w:tblPr>
        <w:tblW w:w="4998"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35"/>
        <w:gridCol w:w="1769"/>
        <w:gridCol w:w="830"/>
        <w:gridCol w:w="6090"/>
      </w:tblGrid>
      <w:tr w:rsidR="001A5FE1">
        <w:trPr>
          <w:trHeight w:val="617"/>
        </w:trPr>
        <w:tc>
          <w:tcPr>
            <w:tcW w:w="486" w:type="pct"/>
            <w:tcBorders>
              <w:top w:val="single" w:sz="4" w:space="0" w:color="000000"/>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b/>
                <w:kern w:val="0"/>
                <w:sz w:val="24"/>
              </w:rPr>
            </w:pPr>
            <w:r>
              <w:rPr>
                <w:rFonts w:ascii="仿宋_GB2312" w:eastAsia="仿宋_GB2312" w:hAnsi="仿宋" w:cs="仿宋" w:hint="eastAsia"/>
                <w:b/>
                <w:kern w:val="0"/>
                <w:sz w:val="24"/>
              </w:rPr>
              <w:t>序号</w:t>
            </w:r>
          </w:p>
        </w:tc>
        <w:tc>
          <w:tcPr>
            <w:tcW w:w="919" w:type="pct"/>
            <w:tcBorders>
              <w:top w:val="single" w:sz="4" w:space="0" w:color="000000"/>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b/>
                <w:kern w:val="0"/>
                <w:sz w:val="24"/>
              </w:rPr>
            </w:pPr>
            <w:r>
              <w:rPr>
                <w:rFonts w:ascii="仿宋_GB2312" w:eastAsia="仿宋_GB2312" w:hAnsi="仿宋" w:cs="仿宋" w:hint="eastAsia"/>
                <w:b/>
                <w:kern w:val="0"/>
                <w:sz w:val="24"/>
              </w:rPr>
              <w:t>岗位</w:t>
            </w:r>
          </w:p>
        </w:tc>
        <w:tc>
          <w:tcPr>
            <w:tcW w:w="431" w:type="pct"/>
            <w:tcBorders>
              <w:top w:val="single" w:sz="4" w:space="0" w:color="000000"/>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b/>
                <w:kern w:val="0"/>
                <w:sz w:val="24"/>
              </w:rPr>
            </w:pPr>
            <w:r>
              <w:rPr>
                <w:rFonts w:ascii="仿宋_GB2312" w:eastAsia="仿宋_GB2312" w:hAnsi="仿宋" w:cs="仿宋" w:hint="eastAsia"/>
                <w:b/>
                <w:kern w:val="0"/>
                <w:sz w:val="24"/>
              </w:rPr>
              <w:t>人数</w:t>
            </w:r>
          </w:p>
        </w:tc>
        <w:tc>
          <w:tcPr>
            <w:tcW w:w="3164" w:type="pct"/>
            <w:tcBorders>
              <w:top w:val="single" w:sz="4" w:space="0" w:color="000000"/>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b/>
                <w:kern w:val="0"/>
                <w:sz w:val="24"/>
              </w:rPr>
            </w:pPr>
            <w:r>
              <w:rPr>
                <w:rFonts w:ascii="仿宋_GB2312" w:eastAsia="仿宋_GB2312" w:hAnsi="仿宋" w:cs="仿宋" w:hint="eastAsia"/>
                <w:b/>
                <w:kern w:val="0"/>
                <w:sz w:val="24"/>
              </w:rPr>
              <w:t>岗位职责及工作要求</w:t>
            </w:r>
          </w:p>
        </w:tc>
      </w:tr>
      <w:tr w:rsidR="001A5FE1">
        <w:trPr>
          <w:trHeight w:val="909"/>
        </w:trPr>
        <w:tc>
          <w:tcPr>
            <w:tcW w:w="486"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1</w:t>
            </w:r>
          </w:p>
        </w:tc>
        <w:tc>
          <w:tcPr>
            <w:tcW w:w="919"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手术餐厅服务员</w:t>
            </w:r>
          </w:p>
        </w:tc>
        <w:tc>
          <w:tcPr>
            <w:tcW w:w="431"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3</w:t>
            </w:r>
          </w:p>
        </w:tc>
        <w:tc>
          <w:tcPr>
            <w:tcW w:w="3164"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rPr>
                <w:rFonts w:ascii="仿宋_GB2312" w:eastAsia="仿宋_GB2312" w:hAnsi="仿宋" w:cs="仿宋"/>
                <w:kern w:val="0"/>
                <w:sz w:val="24"/>
              </w:rPr>
            </w:pPr>
            <w:r>
              <w:rPr>
                <w:rFonts w:ascii="仿宋_GB2312" w:eastAsia="仿宋_GB2312" w:hAnsi="仿宋" w:cs="仿宋" w:hint="eastAsia"/>
                <w:kern w:val="0"/>
                <w:sz w:val="24"/>
              </w:rPr>
              <w:t>负责手术室打餐服务及各类就餐沟通工作，包括餐前准备、餐中跟进、餐后保洁工作。</w:t>
            </w:r>
          </w:p>
        </w:tc>
      </w:tr>
      <w:tr w:rsidR="001A5FE1">
        <w:trPr>
          <w:trHeight w:val="1563"/>
        </w:trPr>
        <w:tc>
          <w:tcPr>
            <w:tcW w:w="486"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lastRenderedPageBreak/>
              <w:t>2</w:t>
            </w:r>
          </w:p>
        </w:tc>
        <w:tc>
          <w:tcPr>
            <w:tcW w:w="919"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接待工作餐服务员</w:t>
            </w:r>
          </w:p>
        </w:tc>
        <w:tc>
          <w:tcPr>
            <w:tcW w:w="431"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1-2</w:t>
            </w:r>
          </w:p>
        </w:tc>
        <w:tc>
          <w:tcPr>
            <w:tcW w:w="3164"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rPr>
                <w:rFonts w:ascii="仿宋_GB2312" w:eastAsia="仿宋_GB2312" w:hAnsi="仿宋" w:cs="仿宋"/>
                <w:kern w:val="0"/>
                <w:sz w:val="24"/>
              </w:rPr>
            </w:pPr>
            <w:r>
              <w:rPr>
                <w:rFonts w:ascii="仿宋_GB2312" w:eastAsia="仿宋_GB2312" w:hAnsi="仿宋" w:cs="仿宋" w:hint="eastAsia"/>
                <w:kern w:val="0"/>
                <w:sz w:val="24"/>
              </w:rPr>
              <w:t>负责接待服务及各类就餐沟通工作，包括餐前准备、餐中跟进、餐后协调检查，主动和就餐人员沟通，收集解决就餐人员的意见反馈</w:t>
            </w:r>
          </w:p>
          <w:p w:rsidR="001A5FE1" w:rsidRDefault="007546A7">
            <w:pPr>
              <w:widowControl/>
              <w:spacing w:line="500" w:lineRule="exact"/>
              <w:rPr>
                <w:rFonts w:ascii="仿宋_GB2312" w:eastAsia="仿宋_GB2312" w:hAnsi="仿宋" w:cs="仿宋"/>
                <w:kern w:val="0"/>
                <w:sz w:val="24"/>
              </w:rPr>
            </w:pPr>
            <w:r>
              <w:rPr>
                <w:rFonts w:ascii="仿宋_GB2312" w:eastAsia="仿宋_GB2312" w:hAnsi="仿宋" w:cs="仿宋" w:hint="eastAsia"/>
                <w:kern w:val="0"/>
                <w:sz w:val="24"/>
              </w:rPr>
              <w:t>可按职能部门要求调整</w:t>
            </w:r>
          </w:p>
        </w:tc>
      </w:tr>
      <w:tr w:rsidR="001A5FE1">
        <w:trPr>
          <w:trHeight w:val="657"/>
        </w:trPr>
        <w:tc>
          <w:tcPr>
            <w:tcW w:w="486"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3</w:t>
            </w:r>
          </w:p>
        </w:tc>
        <w:tc>
          <w:tcPr>
            <w:tcW w:w="919"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highlight w:val="yellow"/>
              </w:rPr>
            </w:pPr>
            <w:r>
              <w:rPr>
                <w:rFonts w:ascii="仿宋_GB2312" w:eastAsia="仿宋_GB2312" w:hAnsi="仿宋" w:cs="仿宋" w:hint="eastAsia"/>
                <w:kern w:val="0"/>
                <w:sz w:val="24"/>
              </w:rPr>
              <w:t>送餐员</w:t>
            </w:r>
          </w:p>
        </w:tc>
        <w:tc>
          <w:tcPr>
            <w:tcW w:w="431"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1</w:t>
            </w:r>
          </w:p>
        </w:tc>
        <w:tc>
          <w:tcPr>
            <w:tcW w:w="3164" w:type="pct"/>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rPr>
                <w:rFonts w:ascii="仿宋_GB2312" w:eastAsia="仿宋_GB2312" w:hAnsi="仿宋" w:cs="仿宋"/>
                <w:kern w:val="0"/>
                <w:sz w:val="24"/>
              </w:rPr>
            </w:pPr>
            <w:r>
              <w:rPr>
                <w:rFonts w:ascii="仿宋_GB2312" w:eastAsia="仿宋_GB2312" w:hAnsi="仿宋" w:cs="仿宋" w:hint="eastAsia"/>
                <w:kern w:val="0"/>
                <w:sz w:val="24"/>
              </w:rPr>
              <w:t>负责本项目的餐食配送</w:t>
            </w:r>
          </w:p>
        </w:tc>
      </w:tr>
      <w:tr w:rsidR="001A5FE1">
        <w:trPr>
          <w:trHeight w:val="747"/>
        </w:trPr>
        <w:tc>
          <w:tcPr>
            <w:tcW w:w="1405" w:type="pct"/>
            <w:gridSpan w:val="2"/>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合计</w:t>
            </w:r>
          </w:p>
        </w:tc>
        <w:tc>
          <w:tcPr>
            <w:tcW w:w="3595" w:type="pct"/>
            <w:gridSpan w:val="2"/>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5-6</w:t>
            </w:r>
            <w:r>
              <w:rPr>
                <w:rFonts w:ascii="仿宋_GB2312" w:eastAsia="仿宋_GB2312" w:hAnsi="仿宋" w:cs="仿宋" w:hint="eastAsia"/>
                <w:kern w:val="0"/>
                <w:sz w:val="24"/>
              </w:rPr>
              <w:t>人</w:t>
            </w:r>
          </w:p>
        </w:tc>
      </w:tr>
      <w:tr w:rsidR="001A5FE1">
        <w:trPr>
          <w:trHeight w:val="782"/>
        </w:trPr>
        <w:tc>
          <w:tcPr>
            <w:tcW w:w="1405" w:type="pct"/>
            <w:gridSpan w:val="2"/>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备注</w:t>
            </w:r>
          </w:p>
        </w:tc>
        <w:tc>
          <w:tcPr>
            <w:tcW w:w="3595" w:type="pct"/>
            <w:gridSpan w:val="2"/>
            <w:tcBorders>
              <w:top w:val="nil"/>
              <w:left w:val="single" w:sz="4" w:space="0" w:color="000000"/>
              <w:bottom w:val="single" w:sz="4" w:space="0" w:color="000000"/>
              <w:right w:val="single" w:sz="4" w:space="0" w:color="000000"/>
            </w:tcBorders>
            <w:vAlign w:val="center"/>
          </w:tcPr>
          <w:p w:rsidR="001A5FE1" w:rsidRDefault="007546A7">
            <w:pPr>
              <w:widowControl/>
              <w:spacing w:line="500" w:lineRule="exact"/>
              <w:jc w:val="center"/>
              <w:rPr>
                <w:rFonts w:ascii="仿宋_GB2312" w:eastAsia="仿宋_GB2312" w:hAnsi="仿宋" w:cs="仿宋"/>
                <w:kern w:val="0"/>
                <w:sz w:val="24"/>
              </w:rPr>
            </w:pPr>
            <w:r>
              <w:rPr>
                <w:rFonts w:ascii="仿宋_GB2312" w:eastAsia="仿宋_GB2312" w:hAnsi="仿宋" w:cs="仿宋" w:hint="eastAsia"/>
                <w:kern w:val="0"/>
                <w:sz w:val="24"/>
              </w:rPr>
              <w:t>服务单位总部应具备营养师团队，为本项目提供膳食营养指导服务。</w:t>
            </w:r>
          </w:p>
        </w:tc>
      </w:tr>
    </w:tbl>
    <w:p w:rsidR="001A5FE1" w:rsidRDefault="007546A7">
      <w:pPr>
        <w:pStyle w:val="11"/>
        <w:tabs>
          <w:tab w:val="left" w:pos="540"/>
        </w:tabs>
        <w:adjustRightInd w:val="0"/>
        <w:snapToGrid w:val="0"/>
        <w:spacing w:line="500" w:lineRule="exact"/>
        <w:ind w:firstLine="562"/>
        <w:rPr>
          <w:rFonts w:ascii="仿宋_GB2312" w:eastAsia="仿宋_GB2312" w:hAnsi="仿宋" w:cs="仿宋"/>
          <w:b/>
          <w:bCs/>
          <w:sz w:val="28"/>
          <w:szCs w:val="28"/>
        </w:rPr>
      </w:pPr>
      <w:r>
        <w:rPr>
          <w:rFonts w:ascii="仿宋_GB2312" w:eastAsia="仿宋_GB2312" w:hAnsi="仿宋" w:cs="仿宋" w:hint="eastAsia"/>
          <w:b/>
          <w:bCs/>
          <w:sz w:val="28"/>
          <w:szCs w:val="28"/>
        </w:rPr>
        <w:t>（四）食品安全与质量管理要求</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1.</w:t>
      </w:r>
      <w:r>
        <w:rPr>
          <w:rFonts w:ascii="仿宋_GB2312" w:eastAsia="仿宋_GB2312" w:hAnsi="仿宋" w:cs="仿宋" w:hint="eastAsia"/>
          <w:sz w:val="28"/>
          <w:szCs w:val="28"/>
        </w:rPr>
        <w:t>食品原料要求：乙方餐饮外包服务组所采购粮油、肉蛋类、禽类、鱼类、蔬菜类、副食品类、调味类、食品添加剂等原料和物品必须符合《中华人民共和国食品安全法》、《中华人民共和国动物防疫法》、《食品安全国家标准餐饮服务通用卫生规范》（</w:t>
      </w:r>
      <w:r>
        <w:rPr>
          <w:rFonts w:ascii="仿宋_GB2312" w:eastAsia="仿宋_GB2312" w:hAnsi="仿宋" w:cs="仿宋" w:hint="eastAsia"/>
          <w:sz w:val="28"/>
          <w:szCs w:val="28"/>
        </w:rPr>
        <w:t>GB31654-2021</w:t>
      </w:r>
      <w:r>
        <w:rPr>
          <w:rFonts w:ascii="仿宋_GB2312" w:eastAsia="仿宋_GB2312" w:hAnsi="仿宋" w:cs="仿宋" w:hint="eastAsia"/>
          <w:sz w:val="28"/>
          <w:szCs w:val="28"/>
        </w:rPr>
        <w:t>）、《餐饮服务食品安全操作规范》等相关规定，符合卫生标准和营养要求。</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hint="eastAsia"/>
          <w:sz w:val="28"/>
          <w:szCs w:val="28"/>
        </w:rPr>
        <w:t>不得使用腐烂、变质、过期、有异物食品，食品原料索证索票齐全，符合食品卫生安全。应尽量采用新鲜食材，并尽量缩短食材存放期。当发现饭菜质量有变质或异常情况，要求</w:t>
      </w:r>
      <w:r>
        <w:rPr>
          <w:rFonts w:ascii="仿宋_GB2312" w:eastAsia="仿宋_GB2312" w:hAnsi="仿宋" w:cs="仿宋" w:hint="eastAsia"/>
          <w:sz w:val="28"/>
          <w:szCs w:val="28"/>
        </w:rPr>
        <w:t>10</w:t>
      </w:r>
      <w:r>
        <w:rPr>
          <w:rFonts w:ascii="仿宋_GB2312" w:eastAsia="仿宋_GB2312" w:hAnsi="仿宋" w:cs="仿宋" w:hint="eastAsia"/>
          <w:sz w:val="28"/>
          <w:szCs w:val="28"/>
        </w:rPr>
        <w:t>分钟内响应，处理或更换时间在</w:t>
      </w:r>
      <w:r>
        <w:rPr>
          <w:rFonts w:ascii="仿宋_GB2312" w:eastAsia="仿宋_GB2312" w:hAnsi="仿宋" w:cs="仿宋" w:hint="eastAsia"/>
          <w:sz w:val="28"/>
          <w:szCs w:val="28"/>
        </w:rPr>
        <w:t>30</w:t>
      </w:r>
      <w:r>
        <w:rPr>
          <w:rFonts w:ascii="仿宋_GB2312" w:eastAsia="仿宋_GB2312" w:hAnsi="仿宋" w:cs="仿宋" w:hint="eastAsia"/>
          <w:sz w:val="28"/>
          <w:szCs w:val="28"/>
        </w:rPr>
        <w:t>分钟内。</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hint="eastAsia"/>
          <w:sz w:val="28"/>
          <w:szCs w:val="28"/>
        </w:rPr>
        <w:t>食品供应渠道的溯源</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3.1</w:t>
      </w:r>
      <w:r>
        <w:rPr>
          <w:rFonts w:ascii="仿宋_GB2312" w:eastAsia="仿宋_GB2312" w:hAnsi="仿宋" w:cs="仿宋" w:hint="eastAsia"/>
          <w:sz w:val="28"/>
          <w:szCs w:val="28"/>
        </w:rPr>
        <w:t>所有的食品、副食品及配料等必须由正规渠道购进，确保食材安全、无农药、无添加、确保最佳产地、确保非转基因。</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3.2</w:t>
      </w:r>
      <w:r>
        <w:rPr>
          <w:rFonts w:ascii="仿宋_GB2312" w:eastAsia="仿宋_GB2312" w:hAnsi="仿宋" w:cs="仿宋" w:hint="eastAsia"/>
          <w:sz w:val="28"/>
          <w:szCs w:val="28"/>
        </w:rPr>
        <w:t>乙方餐饮外包服务设有专职采购员</w:t>
      </w:r>
      <w:r>
        <w:rPr>
          <w:rFonts w:ascii="仿宋_GB2312" w:eastAsia="仿宋_GB2312" w:hAnsi="仿宋" w:cs="仿宋" w:hint="eastAsia"/>
          <w:sz w:val="28"/>
          <w:szCs w:val="28"/>
        </w:rPr>
        <w:t>,</w:t>
      </w:r>
      <w:r>
        <w:rPr>
          <w:rFonts w:ascii="仿宋_GB2312" w:eastAsia="仿宋_GB2312" w:hAnsi="仿宋" w:cs="仿宋" w:hint="eastAsia"/>
          <w:sz w:val="28"/>
          <w:szCs w:val="28"/>
        </w:rPr>
        <w:t>每次采购，严格做好进货验收和索票索证工作，建立采购台账（必须专人规范填写）、索证验收台账、供应商资质证明台账等，索取供应商有效的资质、检验检测合格证明等文件，包括但不仅限于《营业执照》《食品经营许可证》《产品质量检验报告》《出厂检验报告》《动物检疫合格证明》《肉品品质检验合格证》《送货清单》《购货凭据》；酒类、罐头、饮料、</w:t>
      </w:r>
      <w:r>
        <w:rPr>
          <w:rFonts w:ascii="仿宋_GB2312" w:eastAsia="仿宋_GB2312" w:hAnsi="仿宋" w:cs="仿宋" w:hint="eastAsia"/>
          <w:sz w:val="28"/>
          <w:szCs w:val="28"/>
        </w:rPr>
        <w:t>乳制品、调味品等食品，每批次的检验合格证或检验单；蔬菜等散</w:t>
      </w:r>
      <w:r>
        <w:rPr>
          <w:rFonts w:ascii="仿宋_GB2312" w:eastAsia="仿宋_GB2312" w:hAnsi="仿宋" w:cs="仿宋" w:hint="eastAsia"/>
          <w:sz w:val="28"/>
          <w:szCs w:val="28"/>
        </w:rPr>
        <w:lastRenderedPageBreak/>
        <w:t>装农副食品及鱼类等鲜活产品检验合格证明；一次性餐具检验合格证；清洁剂检验合格证明等。随时接受甲方及上级部门的检查。</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3.3</w:t>
      </w:r>
      <w:r>
        <w:rPr>
          <w:rFonts w:ascii="仿宋_GB2312" w:eastAsia="仿宋_GB2312" w:hAnsi="仿宋" w:cs="仿宋" w:hint="eastAsia"/>
          <w:sz w:val="28"/>
          <w:szCs w:val="28"/>
        </w:rPr>
        <w:t>从食品原材料入手，建立食品安全追溯体系。所有肉类、蔬菜类、粮油类等由具备供应资格、信誉良好的供应商提供可追溯食品，不能采用散装原料，实行集中统一采购或分大类集中采购，采用无公害食品。</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3.4</w:t>
      </w:r>
      <w:r>
        <w:rPr>
          <w:rFonts w:ascii="仿宋_GB2312" w:eastAsia="仿宋_GB2312" w:hAnsi="仿宋" w:cs="仿宋" w:hint="eastAsia"/>
          <w:sz w:val="28"/>
          <w:szCs w:val="28"/>
        </w:rPr>
        <w:t>从食品原料开始，到食品加工、物流、销售，每个环节严格把关，全程透明化、数据化、可追溯；做到每一批原材料和产品都有检验报告，都经过严格的风险管控</w:t>
      </w:r>
      <w:r>
        <w:rPr>
          <w:rFonts w:ascii="仿宋_GB2312" w:eastAsia="仿宋_GB2312" w:hAnsi="仿宋" w:cs="仿宋" w:hint="eastAsia"/>
          <w:sz w:val="28"/>
          <w:szCs w:val="28"/>
        </w:rPr>
        <w:t>，要有严格的质量保证措施。有稳定的原材料采购、供应途径。</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3.5</w:t>
      </w:r>
      <w:r>
        <w:rPr>
          <w:rFonts w:ascii="仿宋_GB2312" w:eastAsia="仿宋_GB2312" w:hAnsi="仿宋" w:cs="仿宋" w:hint="eastAsia"/>
          <w:sz w:val="28"/>
          <w:szCs w:val="28"/>
        </w:rPr>
        <w:t>设置食品安全信息公示栏，公示食品安全信息，员工健康信息、经营主体责任人、监管部门责任人及电话、微信服务满意度调查或意见箱等，接受员工监督。</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3.6</w:t>
      </w:r>
      <w:r>
        <w:rPr>
          <w:rFonts w:ascii="仿宋_GB2312" w:eastAsia="仿宋_GB2312" w:hAnsi="仿宋" w:cs="仿宋" w:hint="eastAsia"/>
          <w:sz w:val="28"/>
          <w:szCs w:val="28"/>
        </w:rPr>
        <w:t>为保障本项目能保质保量完成，乙方要充分考虑成本、收益以及可能出现的重大市场风险，须承诺在合同期内按照投标文件中列明的食材成本控制占比比例严格执行。</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4.</w:t>
      </w:r>
      <w:r>
        <w:rPr>
          <w:rFonts w:ascii="仿宋_GB2312" w:eastAsia="仿宋_GB2312" w:hAnsi="仿宋" w:cs="仿宋" w:hint="eastAsia"/>
          <w:sz w:val="28"/>
          <w:szCs w:val="28"/>
        </w:rPr>
        <w:t>保证每天每餐的饮食质量、份量、菜式，做到食材新鲜、饭熟菜香，营养搭配科学合理，调配比例均匀，味道可口，保证营养。原则上当天所有餐次的出品应是当次制作，</w:t>
      </w:r>
      <w:r>
        <w:rPr>
          <w:rFonts w:ascii="仿宋_GB2312" w:eastAsia="仿宋_GB2312" w:hAnsi="仿宋" w:cs="仿宋" w:hint="eastAsia"/>
          <w:sz w:val="28"/>
          <w:szCs w:val="28"/>
        </w:rPr>
        <w:t>保证新鲜，保证口感。</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hint="eastAsia"/>
          <w:sz w:val="28"/>
          <w:szCs w:val="28"/>
        </w:rPr>
        <w:t>设专门人员负责留样，每餐每个供应食品种应按相关规定的份量、时间、保存条件、操作规范等做好留样工作。至少保存</w:t>
      </w:r>
      <w:r>
        <w:rPr>
          <w:rFonts w:ascii="仿宋_GB2312" w:eastAsia="仿宋_GB2312" w:hAnsi="仿宋" w:cs="仿宋" w:hint="eastAsia"/>
          <w:sz w:val="28"/>
          <w:szCs w:val="28"/>
        </w:rPr>
        <w:t>48</w:t>
      </w:r>
      <w:r>
        <w:rPr>
          <w:rFonts w:ascii="仿宋_GB2312" w:eastAsia="仿宋_GB2312" w:hAnsi="仿宋" w:cs="仿宋" w:hint="eastAsia"/>
          <w:sz w:val="28"/>
          <w:szCs w:val="28"/>
        </w:rPr>
        <w:t>小时，留样份量每样至少</w:t>
      </w:r>
      <w:r>
        <w:rPr>
          <w:rFonts w:ascii="仿宋_GB2312" w:eastAsia="仿宋_GB2312" w:hAnsi="仿宋" w:cs="仿宋" w:hint="eastAsia"/>
          <w:sz w:val="28"/>
          <w:szCs w:val="28"/>
        </w:rPr>
        <w:t>125</w:t>
      </w:r>
      <w:r>
        <w:rPr>
          <w:rFonts w:ascii="仿宋_GB2312" w:eastAsia="仿宋_GB2312" w:hAnsi="仿宋" w:cs="仿宋" w:hint="eastAsia"/>
          <w:sz w:val="28"/>
          <w:szCs w:val="28"/>
        </w:rPr>
        <w:t>克，在</w:t>
      </w:r>
      <w:r>
        <w:rPr>
          <w:rFonts w:ascii="仿宋_GB2312" w:eastAsia="仿宋_GB2312" w:hAnsi="仿宋" w:cs="仿宋" w:hint="eastAsia"/>
          <w:sz w:val="28"/>
          <w:szCs w:val="28"/>
        </w:rPr>
        <w:t>5</w:t>
      </w:r>
      <w:r>
        <w:rPr>
          <w:rFonts w:ascii="仿宋_GB2312" w:eastAsia="仿宋_GB2312" w:hAnsi="仿宋" w:cs="仿宋" w:hint="eastAsia"/>
          <w:sz w:val="28"/>
          <w:szCs w:val="28"/>
        </w:rPr>
        <w:t>℃以下冷藏专柜专放并按要求做好食品留样管理工作等，具体根据相关规定实施。</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6.</w:t>
      </w:r>
      <w:r>
        <w:rPr>
          <w:rFonts w:ascii="仿宋_GB2312" w:eastAsia="仿宋_GB2312" w:hAnsi="仿宋" w:cs="仿宋" w:hint="eastAsia"/>
          <w:sz w:val="28"/>
          <w:szCs w:val="28"/>
        </w:rPr>
        <w:t>所有食品供应商须接受甲方监管，对服务、供货质量等不能达到甲方要求的供应商，甲方有权提出更换，乙方必须配合执行。</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7.</w:t>
      </w:r>
      <w:r>
        <w:rPr>
          <w:rFonts w:ascii="仿宋_GB2312" w:eastAsia="仿宋_GB2312" w:hAnsi="仿宋" w:cs="仿宋" w:hint="eastAsia"/>
          <w:sz w:val="28"/>
          <w:szCs w:val="28"/>
        </w:rPr>
        <w:t>食品加工要求：</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7.1</w:t>
      </w:r>
      <w:r>
        <w:rPr>
          <w:rFonts w:ascii="仿宋_GB2312" w:eastAsia="仿宋_GB2312" w:hAnsi="仿宋" w:cs="仿宋" w:hint="eastAsia"/>
          <w:sz w:val="28"/>
          <w:szCs w:val="28"/>
        </w:rPr>
        <w:t>洗：按各类食品的清洗要求进行清洗，保证干净卫生，无异物和杂质。</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7.2</w:t>
      </w:r>
      <w:r>
        <w:rPr>
          <w:rFonts w:ascii="仿宋_GB2312" w:eastAsia="仿宋_GB2312" w:hAnsi="仿宋" w:cs="仿宋" w:hint="eastAsia"/>
          <w:sz w:val="28"/>
          <w:szCs w:val="28"/>
        </w:rPr>
        <w:t>切：根据原料性质、菜品要求将原料切出规则的形状并且要均匀一致。</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7.3</w:t>
      </w:r>
      <w:r>
        <w:rPr>
          <w:rFonts w:ascii="仿宋_GB2312" w:eastAsia="仿宋_GB2312" w:hAnsi="仿宋" w:cs="仿宋" w:hint="eastAsia"/>
          <w:sz w:val="28"/>
          <w:szCs w:val="28"/>
        </w:rPr>
        <w:t>配：根据菜品的要求及各种原料的性质在形状、颜色、营养、口感方面做好原料的搭配。</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7.4</w:t>
      </w:r>
      <w:r>
        <w:rPr>
          <w:rFonts w:ascii="仿宋_GB2312" w:eastAsia="仿宋_GB2312" w:hAnsi="仿宋" w:cs="仿宋" w:hint="eastAsia"/>
          <w:sz w:val="28"/>
          <w:szCs w:val="28"/>
        </w:rPr>
        <w:t>烹饪：食品既要煮熟煮透，又要体现出食品原料的本身颜色，以自然色和接近自然色为主。严禁使用色素及任何食品添加剂等。</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①菜品应不糊、不夹生，软硬适当。色香味俱全，原料新鲜，无过生过熟、无异物，要求菜品体现原汁原味。尤其是海鲜菜肴，口味避免过重（如过咸、过辣、过酸、过甜、过苦更不允许有异味腥、膻、臭味等），不能用调料、大料的味道压住食材本身的味道。</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②清</w:t>
      </w:r>
      <w:r>
        <w:rPr>
          <w:rFonts w:ascii="仿宋_GB2312" w:eastAsia="仿宋_GB2312" w:hAnsi="仿宋" w:cs="仿宋" w:hint="eastAsia"/>
          <w:sz w:val="28"/>
          <w:szCs w:val="28"/>
        </w:rPr>
        <w:t>炒菜必须保证即熟亦脆，色要青绿、口感脆爽，不能炒过，八成煎即可，靠少量复合油（葱姜油、花椒油、麻油、）来体现味道，芡汁要薄要少要均匀、要包住、要有亮度，杜绝青菜出水现象发生。白灼菜口味鲜咸，白灼汁不能太多，浇油要热要少，菜品要整齐美观。上汤菜口味要清鲜、汤汁乳白，原料要</w:t>
      </w:r>
      <w:r>
        <w:rPr>
          <w:rFonts w:ascii="仿宋_GB2312" w:eastAsia="仿宋_GB2312" w:hAnsi="仿宋" w:cs="仿宋" w:hint="eastAsia"/>
          <w:sz w:val="28"/>
          <w:szCs w:val="28"/>
        </w:rPr>
        <w:t>2/3</w:t>
      </w:r>
      <w:r>
        <w:rPr>
          <w:rFonts w:ascii="仿宋_GB2312" w:eastAsia="仿宋_GB2312" w:hAnsi="仿宋" w:cs="仿宋" w:hint="eastAsia"/>
          <w:sz w:val="28"/>
          <w:szCs w:val="28"/>
        </w:rPr>
        <w:t>浸入汤中，不能出现浮油现象。</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③肉类的菜口味要香而不腻，口感要富有弹性。严禁使用亚硝酸钠等化学原料。严格控制松肉粉、食粉的用量。</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④炸类的菜品要酥，要金黄色，油不能大，不能腻。个别外焦里嫩的菜要保持好原料的水分和鲜嫩度。已使用过的炸油不</w:t>
      </w:r>
      <w:r>
        <w:rPr>
          <w:rFonts w:ascii="仿宋_GB2312" w:eastAsia="仿宋_GB2312" w:hAnsi="仿宋" w:cs="仿宋" w:hint="eastAsia"/>
          <w:sz w:val="28"/>
          <w:szCs w:val="28"/>
        </w:rPr>
        <w:t>能再次用于油炸食物，不能使用隔夜油。</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⑤海鲜类必须新鲜，口味清淡，料味不能浓，保持原汁原味，不能老、咬不动、不能腥。</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⑥汤菜的要求：汤菜盛入盛器中不能太满，以</w:t>
      </w:r>
      <w:r>
        <w:rPr>
          <w:rFonts w:ascii="仿宋_GB2312" w:eastAsia="仿宋_GB2312" w:hAnsi="仿宋" w:cs="仿宋" w:hint="eastAsia"/>
          <w:sz w:val="28"/>
          <w:szCs w:val="28"/>
        </w:rPr>
        <w:t>8</w:t>
      </w:r>
      <w:r>
        <w:rPr>
          <w:rFonts w:ascii="仿宋_GB2312" w:eastAsia="仿宋_GB2312" w:hAnsi="仿宋" w:cs="仿宋" w:hint="eastAsia"/>
          <w:sz w:val="28"/>
          <w:szCs w:val="28"/>
        </w:rPr>
        <w:t>分满或</w:t>
      </w:r>
      <w:r>
        <w:rPr>
          <w:rFonts w:ascii="仿宋_GB2312" w:eastAsia="仿宋_GB2312" w:hAnsi="仿宋" w:cs="仿宋" w:hint="eastAsia"/>
          <w:sz w:val="28"/>
          <w:szCs w:val="28"/>
        </w:rPr>
        <w:t>8</w:t>
      </w:r>
      <w:r>
        <w:rPr>
          <w:rFonts w:ascii="仿宋_GB2312" w:eastAsia="仿宋_GB2312" w:hAnsi="仿宋" w:cs="仿宋" w:hint="eastAsia"/>
          <w:sz w:val="28"/>
          <w:szCs w:val="28"/>
        </w:rPr>
        <w:t>分半满为宜；汤菜原料和汤的比例，根据菜的性质不同，比例也不同，但是原料的比例不能超过汤的比例；汤菜品：以鲜为主，入口首先体现鲜味而后要体现咸味或其他口味，必须体现原汁原味，不能过油，要靠汤汁熬出的鲜香味和相关辅料来体现。</w:t>
      </w:r>
    </w:p>
    <w:p w:rsidR="001A5FE1" w:rsidRDefault="007546A7">
      <w:pPr>
        <w:pStyle w:val="11"/>
        <w:tabs>
          <w:tab w:val="left" w:pos="540"/>
        </w:tabs>
        <w:adjustRightInd w:val="0"/>
        <w:snapToGrid w:val="0"/>
        <w:spacing w:line="360" w:lineRule="auto"/>
        <w:ind w:firstLine="560"/>
        <w:rPr>
          <w:rFonts w:ascii="仿宋_GB2312" w:eastAsia="仿宋_GB2312" w:hAnsi="仿宋" w:cs="仿宋"/>
          <w:sz w:val="28"/>
          <w:szCs w:val="28"/>
        </w:rPr>
      </w:pPr>
      <w:r>
        <w:rPr>
          <w:rFonts w:ascii="仿宋_GB2312" w:eastAsia="仿宋_GB2312" w:hAnsi="仿宋" w:cs="仿宋" w:hint="eastAsia"/>
          <w:sz w:val="28"/>
          <w:szCs w:val="28"/>
        </w:rPr>
        <w:t>8.</w:t>
      </w:r>
      <w:r>
        <w:rPr>
          <w:rFonts w:ascii="仿宋_GB2312" w:eastAsia="仿宋_GB2312" w:hAnsi="仿宋" w:cs="仿宋" w:hint="eastAsia"/>
          <w:sz w:val="28"/>
          <w:szCs w:val="28"/>
        </w:rPr>
        <w:t>打包</w:t>
      </w:r>
      <w:r>
        <w:rPr>
          <w:rFonts w:ascii="仿宋_GB2312" w:eastAsia="仿宋_GB2312" w:hAnsi="仿宋" w:cs="仿宋" w:hint="eastAsia"/>
          <w:sz w:val="28"/>
          <w:szCs w:val="28"/>
        </w:rPr>
        <w:t>/</w:t>
      </w:r>
      <w:r>
        <w:rPr>
          <w:rFonts w:ascii="仿宋_GB2312" w:eastAsia="仿宋_GB2312" w:hAnsi="仿宋" w:cs="仿宋" w:hint="eastAsia"/>
          <w:sz w:val="28"/>
          <w:szCs w:val="28"/>
        </w:rPr>
        <w:t>装盘要求：确保食品不外露，打包餐具外没油渍汤渍，干净卫生。盘饰点缀要精致，简单、新鲜、要配合好菜肴的特点，点缀原</w:t>
      </w:r>
      <w:r>
        <w:rPr>
          <w:rFonts w:ascii="仿宋_GB2312" w:eastAsia="仿宋_GB2312" w:hAnsi="仿宋" w:cs="仿宋" w:hint="eastAsia"/>
          <w:sz w:val="28"/>
          <w:szCs w:val="28"/>
        </w:rPr>
        <w:t>料要丰富。</w:t>
      </w:r>
    </w:p>
    <w:p w:rsidR="001A5FE1" w:rsidRDefault="007546A7">
      <w:pPr>
        <w:autoSpaceDE w:val="0"/>
        <w:autoSpaceDN w:val="0"/>
        <w:adjustRightInd w:val="0"/>
        <w:snapToGrid w:val="0"/>
        <w:spacing w:line="500" w:lineRule="exact"/>
        <w:ind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lastRenderedPageBreak/>
        <w:t>（五）餐饮服务基本要求</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hint="eastAsia"/>
          <w:bCs/>
          <w:sz w:val="28"/>
          <w:szCs w:val="28"/>
        </w:rPr>
        <w:t>服务单位接受采购人以及政府相关部门的监督检查，服从采购人安排，严格按照国家法律法规、相关上级卫生主管部门及医院相关规定进行合法合规运营，并根据采购人提出的问题和要求，及时提出整改方案并实施整改。</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2.</w:t>
      </w:r>
      <w:r>
        <w:rPr>
          <w:rFonts w:ascii="仿宋_GB2312" w:eastAsia="仿宋_GB2312" w:hAnsi="仿宋" w:cs="仿宋" w:hint="eastAsia"/>
          <w:bCs/>
          <w:sz w:val="28"/>
          <w:szCs w:val="28"/>
        </w:rPr>
        <w:t>每天按采购人需求提供手术餐、职能部门接待工作餐及健康管理中心患者等，确保饮食卫生安全前提下，充分满足订、配、送餐及特需特订的供餐需求。</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3.</w:t>
      </w:r>
      <w:r>
        <w:rPr>
          <w:rFonts w:ascii="仿宋_GB2312" w:eastAsia="仿宋_GB2312" w:hAnsi="仿宋" w:cs="仿宋" w:hint="eastAsia"/>
          <w:bCs/>
          <w:sz w:val="28"/>
          <w:szCs w:val="28"/>
        </w:rPr>
        <w:t>确保食材、食品制作、储存、加工、配送、就餐环境及使用的餐具等必须符合《中华人民共和国食品安全法》、《食品生产许可管理办法》、《餐饮服</w:t>
      </w:r>
      <w:r>
        <w:rPr>
          <w:rFonts w:ascii="仿宋_GB2312" w:eastAsia="仿宋_GB2312" w:hAnsi="仿宋" w:cs="仿宋" w:hint="eastAsia"/>
          <w:bCs/>
          <w:sz w:val="28"/>
          <w:szCs w:val="28"/>
        </w:rPr>
        <w:t>务食品安全操作规范》、《餐饮服务食品采购索证索票管理规定》等相关法律、</w:t>
      </w:r>
      <w:r>
        <w:rPr>
          <w:rFonts w:ascii="仿宋_GB2312" w:eastAsia="仿宋_GB2312" w:hAnsi="仿宋" w:cs="仿宋" w:hint="eastAsia"/>
          <w:bCs/>
          <w:sz w:val="28"/>
          <w:szCs w:val="28"/>
        </w:rPr>
        <w:t xml:space="preserve"> </w:t>
      </w:r>
      <w:r>
        <w:rPr>
          <w:rFonts w:ascii="仿宋_GB2312" w:eastAsia="仿宋_GB2312" w:hAnsi="仿宋" w:cs="仿宋" w:hint="eastAsia"/>
          <w:bCs/>
          <w:sz w:val="28"/>
          <w:szCs w:val="28"/>
        </w:rPr>
        <w:t>法规、制度及政策要求。出售的食品、副食品必须符合国家规定的质量标准，保证食品（包括原材料和配料）来源为正规资质厂家且经检验检疫合格的产品，有质量认证及生产日期、有效期标识，有完整的进出库记录。</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4.</w:t>
      </w:r>
      <w:r>
        <w:rPr>
          <w:rFonts w:ascii="仿宋_GB2312" w:eastAsia="仿宋_GB2312" w:hAnsi="仿宋" w:cs="仿宋" w:hint="eastAsia"/>
          <w:bCs/>
          <w:sz w:val="28"/>
          <w:szCs w:val="28"/>
        </w:rPr>
        <w:t>服务单位应建立规范的供应商遴选制度，所有米、面、油、肉、蛋等主要食材必须可溯源，采购人可不定期要求成交供应商提供相关检测报告，严禁使用过期、变质原料，如采购人发现成交供应商使用过期、变质原材料，立即终止合同并严格按照相关法律法规追究相应责任。</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5.</w:t>
      </w:r>
      <w:r>
        <w:rPr>
          <w:rFonts w:ascii="仿宋_GB2312" w:eastAsia="仿宋_GB2312" w:hAnsi="仿宋" w:cs="仿宋" w:hint="eastAsia"/>
          <w:bCs/>
          <w:sz w:val="28"/>
          <w:szCs w:val="28"/>
        </w:rPr>
        <w:t>建立完善的管理制度，制定消防安全、食物中毒等专项应急预案，每年有不少于</w:t>
      </w:r>
      <w:r>
        <w:rPr>
          <w:rFonts w:ascii="仿宋_GB2312" w:eastAsia="仿宋_GB2312" w:hAnsi="仿宋" w:cs="仿宋" w:hint="eastAsia"/>
          <w:bCs/>
          <w:sz w:val="28"/>
          <w:szCs w:val="28"/>
        </w:rPr>
        <w:t>1</w:t>
      </w:r>
      <w:r>
        <w:rPr>
          <w:rFonts w:ascii="仿宋_GB2312" w:eastAsia="仿宋_GB2312" w:hAnsi="仿宋" w:cs="仿宋" w:hint="eastAsia"/>
          <w:bCs/>
          <w:sz w:val="28"/>
          <w:szCs w:val="28"/>
        </w:rPr>
        <w:t>次的食物中毒应急演练，并及时做好演练计划总结，保证食品安全、卫生；严格按照食品加工操作规范要求建立并执行食品留样登记制度，每餐、每菜均需按规定留样，并做好记录。若发生食物中毒事件，立即启动应急预案，并妥善处理相关事宜，同时按照责任认定承担相应责任，包括损失赔偿等。</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6.</w:t>
      </w:r>
      <w:r>
        <w:rPr>
          <w:rFonts w:ascii="仿宋_GB2312" w:eastAsia="仿宋_GB2312" w:hAnsi="仿宋" w:cs="仿宋" w:hint="eastAsia"/>
          <w:bCs/>
          <w:sz w:val="28"/>
          <w:szCs w:val="28"/>
        </w:rPr>
        <w:t>食物售卖价格须方面，服务单位须接受采购人对物价上调的监管，并按采购人要求反馈或公告食品及副食品的进价、售价及变化情况。加工的食品品种、</w:t>
      </w:r>
      <w:r>
        <w:rPr>
          <w:rFonts w:ascii="仿宋_GB2312" w:eastAsia="仿宋_GB2312" w:hAnsi="仿宋" w:cs="仿宋" w:hint="eastAsia"/>
          <w:bCs/>
          <w:sz w:val="28"/>
          <w:szCs w:val="28"/>
        </w:rPr>
        <w:t xml:space="preserve"> </w:t>
      </w:r>
      <w:r>
        <w:rPr>
          <w:rFonts w:ascii="仿宋_GB2312" w:eastAsia="仿宋_GB2312" w:hAnsi="仿宋" w:cs="仿宋" w:hint="eastAsia"/>
          <w:bCs/>
          <w:sz w:val="28"/>
          <w:szCs w:val="28"/>
        </w:rPr>
        <w:t>价格须及时向采购人报备备案，</w:t>
      </w:r>
      <w:r>
        <w:rPr>
          <w:rFonts w:ascii="仿宋_GB2312" w:eastAsia="仿宋_GB2312" w:hAnsi="仿宋" w:cs="仿宋" w:hint="eastAsia"/>
          <w:bCs/>
          <w:sz w:val="28"/>
          <w:szCs w:val="28"/>
        </w:rPr>
        <w:t>报备后若有价格上调，须提前一周报采购人审核确认方可实施。</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7.</w:t>
      </w:r>
      <w:r>
        <w:rPr>
          <w:rFonts w:ascii="仿宋_GB2312" w:eastAsia="仿宋_GB2312" w:hAnsi="仿宋" w:cs="仿宋" w:hint="eastAsia"/>
          <w:bCs/>
          <w:sz w:val="28"/>
          <w:szCs w:val="28"/>
        </w:rPr>
        <w:t>服务单位所聘职工必须按国家规定要求订立劳动关系，并办理各类社会</w:t>
      </w:r>
      <w:r>
        <w:rPr>
          <w:rFonts w:ascii="仿宋_GB2312" w:eastAsia="仿宋_GB2312" w:hAnsi="仿宋" w:cs="仿宋" w:hint="eastAsia"/>
          <w:bCs/>
          <w:sz w:val="28"/>
          <w:szCs w:val="28"/>
        </w:rPr>
        <w:lastRenderedPageBreak/>
        <w:t>保险、体检、培训并承担用工责任，自行解决员工食宿。若发生劳动争议或其他法律或经济纠纷，由服务单位负全责，若因此给采购人造成损失甚至产生严重后果的，损失费用一并由服务单位全部承担。</w:t>
      </w:r>
    </w:p>
    <w:p w:rsidR="001A5FE1" w:rsidRDefault="007546A7">
      <w:pPr>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8.</w:t>
      </w:r>
      <w:r>
        <w:rPr>
          <w:rFonts w:ascii="仿宋_GB2312" w:eastAsia="仿宋_GB2312" w:hint="eastAsia"/>
        </w:rPr>
        <w:t xml:space="preserve"> </w:t>
      </w:r>
      <w:r>
        <w:rPr>
          <w:rFonts w:ascii="仿宋_GB2312" w:eastAsia="仿宋_GB2312" w:hAnsi="仿宋" w:cs="仿宋" w:hint="eastAsia"/>
          <w:bCs/>
          <w:sz w:val="28"/>
          <w:szCs w:val="28"/>
        </w:rPr>
        <w:t>服务单位须确保配送员和服务员每年进行健康检查，并取得有效的健康证明；配送员须培训熟悉院内各场地、区域的位置，并使用专用保温送餐车及时送到指定的地方，不得出现延误、漏送、错送，若发生并经采购人查实，须在接到通知后</w:t>
      </w:r>
      <w:r>
        <w:rPr>
          <w:rFonts w:ascii="仿宋_GB2312" w:eastAsia="仿宋_GB2312" w:hAnsi="仿宋" w:cs="仿宋" w:hint="eastAsia"/>
          <w:bCs/>
          <w:sz w:val="28"/>
          <w:szCs w:val="28"/>
        </w:rPr>
        <w:t>30</w:t>
      </w:r>
      <w:r>
        <w:rPr>
          <w:rFonts w:ascii="仿宋_GB2312" w:eastAsia="仿宋_GB2312" w:hAnsi="仿宋" w:cs="仿宋" w:hint="eastAsia"/>
          <w:bCs/>
          <w:sz w:val="28"/>
          <w:szCs w:val="28"/>
        </w:rPr>
        <w:t>分钟内完成补送。单月累计漏送</w:t>
      </w:r>
      <w:r>
        <w:rPr>
          <w:rFonts w:ascii="仿宋_GB2312" w:eastAsia="仿宋_GB2312" w:hAnsi="仿宋" w:cs="仿宋" w:hint="eastAsia"/>
          <w:bCs/>
          <w:sz w:val="28"/>
          <w:szCs w:val="28"/>
        </w:rPr>
        <w:t>/</w:t>
      </w:r>
      <w:r>
        <w:rPr>
          <w:rFonts w:ascii="仿宋_GB2312" w:eastAsia="仿宋_GB2312" w:hAnsi="仿宋" w:cs="仿宋" w:hint="eastAsia"/>
          <w:bCs/>
          <w:sz w:val="28"/>
          <w:szCs w:val="28"/>
        </w:rPr>
        <w:t>错送≥</w:t>
      </w:r>
      <w:r>
        <w:rPr>
          <w:rFonts w:ascii="仿宋_GB2312" w:eastAsia="仿宋_GB2312" w:hAnsi="仿宋" w:cs="仿宋" w:hint="eastAsia"/>
          <w:bCs/>
          <w:sz w:val="28"/>
          <w:szCs w:val="28"/>
        </w:rPr>
        <w:t>3</w:t>
      </w:r>
      <w:r>
        <w:rPr>
          <w:rFonts w:ascii="仿宋_GB2312" w:eastAsia="仿宋_GB2312" w:hAnsi="仿宋" w:cs="仿宋" w:hint="eastAsia"/>
          <w:bCs/>
          <w:sz w:val="28"/>
          <w:szCs w:val="28"/>
        </w:rPr>
        <w:t>次时，院方保留追究违约责任的权利，或在结算中扣除漏送</w:t>
      </w:r>
      <w:r>
        <w:rPr>
          <w:rFonts w:ascii="仿宋_GB2312" w:eastAsia="仿宋_GB2312" w:hAnsi="仿宋" w:cs="仿宋" w:hint="eastAsia"/>
          <w:bCs/>
          <w:sz w:val="28"/>
          <w:szCs w:val="28"/>
        </w:rPr>
        <w:t>/</w:t>
      </w:r>
      <w:r>
        <w:rPr>
          <w:rFonts w:ascii="仿宋_GB2312" w:eastAsia="仿宋_GB2312" w:hAnsi="仿宋" w:cs="仿宋" w:hint="eastAsia"/>
          <w:bCs/>
          <w:sz w:val="28"/>
          <w:szCs w:val="28"/>
        </w:rPr>
        <w:t>错送餐食对应费用，情节严重的，采购人有权终止本项目。</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10.</w:t>
      </w:r>
      <w:r>
        <w:rPr>
          <w:rFonts w:ascii="仿宋_GB2312" w:eastAsia="仿宋_GB2312" w:hAnsi="仿宋" w:cs="仿宋" w:hint="eastAsia"/>
          <w:bCs/>
          <w:sz w:val="28"/>
          <w:szCs w:val="28"/>
        </w:rPr>
        <w:t>服务单位须合理安排供餐时间，确保供餐品种数量、质量及供餐时间满足采购人需求，菜式份量严格按照合同要求，不得短斤缺两，一经发现短斤缺两情况，属于违约</w:t>
      </w:r>
      <w:r>
        <w:rPr>
          <w:rFonts w:ascii="仿宋_GB2312" w:eastAsia="仿宋_GB2312" w:hAnsi="仿宋" w:cs="仿宋" w:hint="eastAsia"/>
          <w:bCs/>
          <w:sz w:val="28"/>
          <w:szCs w:val="28"/>
        </w:rPr>
        <w:t>行为，采购人有权从履约保证金或应付费用中进行扣罚。</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11.</w:t>
      </w:r>
      <w:r>
        <w:rPr>
          <w:rFonts w:ascii="仿宋_GB2312" w:eastAsia="仿宋_GB2312" w:hAnsi="仿宋" w:cs="仿宋" w:hint="eastAsia"/>
          <w:bCs/>
          <w:sz w:val="28"/>
          <w:szCs w:val="28"/>
        </w:rPr>
        <w:t>现金或支票支付的围餐、预定</w:t>
      </w:r>
      <w:r>
        <w:rPr>
          <w:rFonts w:ascii="仿宋_GB2312" w:eastAsia="仿宋_GB2312" w:hAnsi="仿宋" w:cs="仿宋" w:hint="eastAsia"/>
          <w:bCs/>
          <w:sz w:val="28"/>
          <w:szCs w:val="28"/>
        </w:rPr>
        <w:t>5</w:t>
      </w:r>
      <w:r>
        <w:rPr>
          <w:rFonts w:ascii="仿宋_GB2312" w:eastAsia="仿宋_GB2312" w:hAnsi="仿宋" w:cs="仿宋" w:hint="eastAsia"/>
          <w:bCs/>
          <w:sz w:val="28"/>
          <w:szCs w:val="28"/>
        </w:rPr>
        <w:t>份以上的快餐，服务单位应按要求开具合法有效的发票。</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12.</w:t>
      </w:r>
      <w:r>
        <w:rPr>
          <w:rFonts w:ascii="仿宋_GB2312" w:eastAsia="仿宋_GB2312" w:hAnsi="仿宋" w:cs="仿宋" w:hint="eastAsia"/>
          <w:bCs/>
          <w:sz w:val="28"/>
          <w:szCs w:val="28"/>
        </w:rPr>
        <w:t>服务单位须在售卖点和生产加工场所定期公示主要食材价格和进货来源（按供餐食用菜品采购批次）。</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13.</w:t>
      </w:r>
      <w:r>
        <w:rPr>
          <w:rFonts w:ascii="仿宋_GB2312" w:eastAsia="仿宋_GB2312" w:hAnsi="仿宋" w:cs="仿宋" w:hint="eastAsia"/>
          <w:bCs/>
          <w:sz w:val="28"/>
          <w:szCs w:val="28"/>
        </w:rPr>
        <w:t>服务单位须在售卖点和生产加工场所按照食品卫生要求公示经营资质及从业人员资格，另将前述相关资质及资格资料交采购人备案，如有变更需及时报采购人更新备案。</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14.</w:t>
      </w:r>
      <w:r>
        <w:rPr>
          <w:rFonts w:ascii="仿宋_GB2312" w:eastAsia="仿宋_GB2312" w:hAnsi="仿宋" w:cs="仿宋" w:hint="eastAsia"/>
          <w:bCs/>
          <w:sz w:val="28"/>
          <w:szCs w:val="28"/>
        </w:rPr>
        <w:t>服务单位从业人员在供餐服务全过程中，着装须保持整洁干净并扎好长发，佩戴好工牌、帽子（生产及售卖部门员工），熟食间、备餐间员工还须佩戴好手套、口罩，一经发现未严格按照前述要求执行，采购人有权从履约保证金或应付费用中进行扣罚。</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15.</w:t>
      </w:r>
      <w:r>
        <w:rPr>
          <w:rFonts w:ascii="仿宋_GB2312" w:eastAsia="仿宋_GB2312" w:hAnsi="仿宋" w:cs="仿宋" w:hint="eastAsia"/>
          <w:bCs/>
          <w:sz w:val="28"/>
          <w:szCs w:val="28"/>
        </w:rPr>
        <w:t>服务单位须无条件配合落实采购提出的应急供餐服务要求。</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黑体" w:cs="仿宋" w:hint="eastAsia"/>
          <w:sz w:val="28"/>
          <w:szCs w:val="28"/>
        </w:rPr>
        <w:t>六、监管考核</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在合同期内，采购人对服务单位进行考核，考核扣分属于服务单位违约。按</w:t>
      </w:r>
      <w:r>
        <w:rPr>
          <w:rFonts w:ascii="仿宋_GB2312" w:eastAsia="仿宋_GB2312" w:hAnsi="仿宋" w:cs="仿宋" w:hint="eastAsia"/>
          <w:sz w:val="28"/>
          <w:szCs w:val="28"/>
        </w:rPr>
        <w:lastRenderedPageBreak/>
        <w:t>照《监管考核及奖惩约定》（详见附件</w:t>
      </w:r>
      <w:r>
        <w:rPr>
          <w:rFonts w:ascii="仿宋_GB2312" w:eastAsia="仿宋_GB2312" w:hAnsi="仿宋" w:cs="仿宋" w:hint="eastAsia"/>
          <w:sz w:val="28"/>
          <w:szCs w:val="28"/>
        </w:rPr>
        <w:t>2</w:t>
      </w:r>
      <w:r>
        <w:rPr>
          <w:rFonts w:ascii="仿宋_GB2312" w:eastAsia="仿宋_GB2312" w:hAnsi="仿宋" w:cs="仿宋" w:hint="eastAsia"/>
          <w:sz w:val="28"/>
          <w:szCs w:val="28"/>
        </w:rPr>
        <w:t>）中的扣罚标准，每六个月统计一次，每次考核每扣一分，服务单位须向采购人支付</w:t>
      </w:r>
      <w:r>
        <w:rPr>
          <w:rFonts w:ascii="仿宋_GB2312" w:eastAsia="仿宋_GB2312" w:hAnsi="仿宋" w:cs="仿宋" w:hint="eastAsia"/>
          <w:sz w:val="28"/>
          <w:szCs w:val="28"/>
        </w:rPr>
        <w:t>200</w:t>
      </w:r>
      <w:r>
        <w:rPr>
          <w:rFonts w:ascii="仿宋_GB2312" w:eastAsia="仿宋_GB2312" w:hAnsi="仿宋" w:cs="仿宋" w:hint="eastAsia"/>
          <w:sz w:val="28"/>
          <w:szCs w:val="28"/>
        </w:rPr>
        <w:t>元违约金。</w:t>
      </w:r>
    </w:p>
    <w:p w:rsidR="001A5FE1" w:rsidRDefault="007546A7">
      <w:pPr>
        <w:tabs>
          <w:tab w:val="left" w:pos="312"/>
        </w:tabs>
        <w:autoSpaceDE w:val="0"/>
        <w:autoSpaceDN w:val="0"/>
        <w:adjustRightInd w:val="0"/>
        <w:snapToGrid w:val="0"/>
        <w:spacing w:line="360" w:lineRule="auto"/>
        <w:ind w:firstLineChars="200" w:firstLine="560"/>
        <w:rPr>
          <w:rFonts w:ascii="仿宋_GB2312" w:eastAsia="仿宋_GB2312" w:hAnsi="仿宋" w:cs="仿宋"/>
          <w:bCs/>
          <w:sz w:val="28"/>
          <w:szCs w:val="28"/>
        </w:rPr>
      </w:pPr>
      <w:r>
        <w:rPr>
          <w:rFonts w:ascii="仿宋_GB2312" w:eastAsia="仿宋_GB2312" w:hAnsi="黑体" w:cs="仿宋" w:hint="eastAsia"/>
          <w:sz w:val="28"/>
          <w:szCs w:val="28"/>
        </w:rPr>
        <w:t>七、费用及支付</w:t>
      </w:r>
      <w:r>
        <w:rPr>
          <w:rFonts w:ascii="仿宋_GB2312" w:eastAsia="仿宋_GB2312" w:hAnsi="黑体" w:cs="仿宋" w:hint="eastAsia"/>
          <w:sz w:val="28"/>
          <w:szCs w:val="28"/>
        </w:rPr>
        <w:t>方式</w:t>
      </w:r>
    </w:p>
    <w:p w:rsidR="001A5FE1" w:rsidRDefault="007546A7">
      <w:pPr>
        <w:autoSpaceDE w:val="0"/>
        <w:autoSpaceDN w:val="0"/>
        <w:adjustRightInd w:val="0"/>
        <w:snapToGrid w:val="0"/>
        <w:spacing w:line="360" w:lineRule="auto"/>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（一）餐费支付：每月餐费经采购人和服务单位双方核对无误后，服务单位提供合法发票给采购人，采购人在收齐服务单位开具的有效合法发票及完整、准确的相关付款材料后的</w:t>
      </w:r>
      <w:r>
        <w:rPr>
          <w:rFonts w:ascii="仿宋_GB2312" w:eastAsia="仿宋_GB2312" w:hAnsi="仿宋" w:cs="仿宋" w:hint="eastAsia"/>
          <w:sz w:val="28"/>
          <w:szCs w:val="28"/>
        </w:rPr>
        <w:t>30</w:t>
      </w:r>
      <w:r>
        <w:rPr>
          <w:rFonts w:ascii="仿宋_GB2312" w:eastAsia="仿宋_GB2312" w:hAnsi="仿宋" w:cs="仿宋" w:hint="eastAsia"/>
          <w:sz w:val="28"/>
          <w:szCs w:val="28"/>
        </w:rPr>
        <w:t>个工作日内转账给服务单位。</w:t>
      </w:r>
    </w:p>
    <w:p w:rsidR="001A5FE1" w:rsidRDefault="007546A7">
      <w:pPr>
        <w:autoSpaceDE w:val="0"/>
        <w:autoSpaceDN w:val="0"/>
        <w:adjustRightInd w:val="0"/>
        <w:snapToGrid w:val="0"/>
        <w:spacing w:line="360" w:lineRule="auto"/>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（二）政府部门收取的其他各项费用，由服务单位及时自行缴纳。</w:t>
      </w:r>
    </w:p>
    <w:p w:rsidR="001A5FE1" w:rsidRDefault="001A5FE1">
      <w:pPr>
        <w:autoSpaceDE w:val="0"/>
        <w:autoSpaceDN w:val="0"/>
        <w:adjustRightInd w:val="0"/>
        <w:snapToGrid w:val="0"/>
        <w:spacing w:line="500" w:lineRule="exact"/>
        <w:jc w:val="left"/>
        <w:rPr>
          <w:rFonts w:ascii="仿宋_GB2312" w:eastAsia="仿宋_GB2312" w:hAnsi="仿宋" w:cs="仿宋"/>
          <w:bCs/>
          <w:sz w:val="28"/>
          <w:szCs w:val="28"/>
        </w:rPr>
      </w:pPr>
    </w:p>
    <w:p w:rsidR="001A5FE1" w:rsidRDefault="007546A7">
      <w:pPr>
        <w:autoSpaceDE w:val="0"/>
        <w:autoSpaceDN w:val="0"/>
        <w:adjustRightInd w:val="0"/>
        <w:snapToGrid w:val="0"/>
        <w:spacing w:line="50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附件：</w:t>
      </w:r>
      <w:r>
        <w:rPr>
          <w:rFonts w:ascii="仿宋_GB2312" w:eastAsia="仿宋_GB2312" w:hAnsi="仿宋" w:cs="仿宋" w:hint="eastAsia"/>
          <w:sz w:val="28"/>
          <w:szCs w:val="28"/>
        </w:rPr>
        <w:t>1.</w:t>
      </w:r>
      <w:r>
        <w:rPr>
          <w:rFonts w:ascii="仿宋_GB2312" w:eastAsia="仿宋_GB2312" w:hAnsi="仿宋" w:cs="仿宋" w:hint="eastAsia"/>
          <w:sz w:val="28"/>
          <w:szCs w:val="28"/>
        </w:rPr>
        <w:t>菜品成本分析表</w:t>
      </w:r>
    </w:p>
    <w:p w:rsidR="001A5FE1" w:rsidRDefault="007546A7">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hint="eastAsia"/>
          <w:sz w:val="28"/>
          <w:szCs w:val="28"/>
        </w:rPr>
        <w:t>监管考核及奖惩约定</w:t>
      </w:r>
    </w:p>
    <w:p w:rsidR="001A5FE1" w:rsidRDefault="001A5FE1">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p>
    <w:p w:rsidR="001A5FE1" w:rsidRDefault="001A5FE1">
      <w:pPr>
        <w:rPr>
          <w:rFonts w:ascii="仿宋_GB2312" w:eastAsia="仿宋_GB2312" w:hAnsi="仿宋" w:cs="仿宋"/>
          <w:sz w:val="28"/>
          <w:szCs w:val="28"/>
        </w:rPr>
        <w:sectPr w:rsidR="001A5FE1">
          <w:headerReference w:type="default" r:id="rId9"/>
          <w:footerReference w:type="default" r:id="rId10"/>
          <w:pgSz w:w="11906" w:h="16838"/>
          <w:pgMar w:top="1134" w:right="1134" w:bottom="1134" w:left="1134" w:header="851" w:footer="992" w:gutter="0"/>
          <w:cols w:space="425"/>
          <w:docGrid w:type="lines" w:linePitch="312"/>
        </w:sectPr>
      </w:pPr>
    </w:p>
    <w:p w:rsidR="001A5FE1" w:rsidRDefault="007546A7">
      <w:pPr>
        <w:autoSpaceDE w:val="0"/>
        <w:autoSpaceDN w:val="0"/>
        <w:adjustRightInd w:val="0"/>
        <w:snapToGrid w:val="0"/>
        <w:spacing w:line="500" w:lineRule="exact"/>
        <w:jc w:val="left"/>
        <w:rPr>
          <w:rFonts w:ascii="仿宋_GB2312" w:eastAsia="仿宋_GB2312" w:hAnsi="黑体" w:cs="仿宋"/>
          <w:bCs/>
          <w:sz w:val="28"/>
          <w:szCs w:val="28"/>
        </w:rPr>
      </w:pPr>
      <w:r>
        <w:rPr>
          <w:rFonts w:ascii="仿宋_GB2312" w:eastAsia="仿宋_GB2312" w:hAnsi="黑体" w:cs="仿宋" w:hint="eastAsia"/>
          <w:bCs/>
          <w:sz w:val="28"/>
          <w:szCs w:val="28"/>
        </w:rPr>
        <w:lastRenderedPageBreak/>
        <w:t>附件</w:t>
      </w:r>
      <w:r>
        <w:rPr>
          <w:rFonts w:ascii="仿宋_GB2312" w:eastAsia="仿宋_GB2312" w:hAnsi="黑体" w:cs="仿宋" w:hint="eastAsia"/>
          <w:bCs/>
          <w:sz w:val="28"/>
          <w:szCs w:val="28"/>
        </w:rPr>
        <w:t>1</w:t>
      </w:r>
      <w:r>
        <w:rPr>
          <w:rFonts w:ascii="仿宋_GB2312" w:eastAsia="仿宋_GB2312" w:hAnsi="黑体" w:cs="仿宋" w:hint="eastAsia"/>
          <w:bCs/>
          <w:sz w:val="28"/>
          <w:szCs w:val="28"/>
        </w:rPr>
        <w:t>：菜品成本分析表</w:t>
      </w:r>
    </w:p>
    <w:p w:rsidR="001A5FE1" w:rsidRDefault="007546A7">
      <w:pPr>
        <w:spacing w:afterLines="50" w:after="156" w:line="500" w:lineRule="exact"/>
        <w:jc w:val="center"/>
        <w:rPr>
          <w:rFonts w:ascii="仿宋_GB2312" w:eastAsia="仿宋_GB2312" w:hAnsi="仿宋" w:cstheme="minorBidi"/>
          <w:b/>
          <w:sz w:val="32"/>
          <w:szCs w:val="32"/>
        </w:rPr>
      </w:pPr>
      <w:r>
        <w:rPr>
          <w:rFonts w:ascii="仿宋_GB2312" w:eastAsia="仿宋_GB2312" w:hAnsi="仿宋" w:cstheme="minorBidi" w:hint="eastAsia"/>
          <w:b/>
          <w:sz w:val="32"/>
          <w:szCs w:val="32"/>
        </w:rPr>
        <w:t>菜品成本分析（范本）</w:t>
      </w:r>
    </w:p>
    <w:tbl>
      <w:tblPr>
        <w:tblStyle w:val="af1"/>
        <w:tblW w:w="10201" w:type="dxa"/>
        <w:tblLook w:val="04A0" w:firstRow="1" w:lastRow="0" w:firstColumn="1" w:lastColumn="0" w:noHBand="0" w:noVBand="1"/>
      </w:tblPr>
      <w:tblGrid>
        <w:gridCol w:w="846"/>
        <w:gridCol w:w="2268"/>
        <w:gridCol w:w="1417"/>
        <w:gridCol w:w="969"/>
        <w:gridCol w:w="1299"/>
        <w:gridCol w:w="1560"/>
        <w:gridCol w:w="1842"/>
      </w:tblGrid>
      <w:tr w:rsidR="001A5FE1">
        <w:trPr>
          <w:trHeight w:val="580"/>
        </w:trPr>
        <w:tc>
          <w:tcPr>
            <w:tcW w:w="846" w:type="dxa"/>
          </w:tcPr>
          <w:p w:rsidR="001A5FE1" w:rsidRDefault="007546A7">
            <w:pPr>
              <w:spacing w:line="500" w:lineRule="exact"/>
              <w:rPr>
                <w:rFonts w:ascii="仿宋_GB2312" w:eastAsia="仿宋_GB2312" w:hAnsi="仿宋" w:cstheme="minorBidi"/>
                <w:b/>
                <w:sz w:val="28"/>
                <w:szCs w:val="28"/>
              </w:rPr>
            </w:pPr>
            <w:r>
              <w:rPr>
                <w:rFonts w:ascii="仿宋_GB2312" w:eastAsia="仿宋_GB2312" w:hAnsi="仿宋" w:cstheme="minorBidi" w:hint="eastAsia"/>
                <w:b/>
                <w:sz w:val="28"/>
                <w:szCs w:val="28"/>
              </w:rPr>
              <w:t>品名</w:t>
            </w:r>
          </w:p>
        </w:tc>
        <w:tc>
          <w:tcPr>
            <w:tcW w:w="9355" w:type="dxa"/>
            <w:gridSpan w:val="6"/>
          </w:tcPr>
          <w:p w:rsidR="001A5FE1" w:rsidRDefault="001A5FE1">
            <w:pPr>
              <w:spacing w:line="500" w:lineRule="exact"/>
              <w:rPr>
                <w:rFonts w:ascii="仿宋_GB2312" w:eastAsia="仿宋_GB2312" w:hAnsi="仿宋" w:cstheme="minorBidi"/>
                <w:b/>
                <w:sz w:val="28"/>
                <w:szCs w:val="28"/>
              </w:rPr>
            </w:pPr>
          </w:p>
        </w:tc>
      </w:tr>
      <w:tr w:rsidR="001A5FE1">
        <w:trPr>
          <w:trHeight w:val="624"/>
        </w:trPr>
        <w:tc>
          <w:tcPr>
            <w:tcW w:w="10201" w:type="dxa"/>
            <w:gridSpan w:val="7"/>
            <w:vAlign w:val="center"/>
          </w:tcPr>
          <w:p w:rsidR="001A5FE1" w:rsidRDefault="007546A7">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主料：</w:t>
            </w:r>
            <w:r>
              <w:rPr>
                <w:rFonts w:ascii="仿宋_GB2312" w:eastAsia="仿宋_GB2312" w:hAnsi="仿宋" w:cstheme="minorBidi" w:hint="eastAsia"/>
                <w:b/>
                <w:sz w:val="24"/>
                <w:szCs w:val="24"/>
              </w:rPr>
              <w:t xml:space="preserve">       </w:t>
            </w:r>
            <w:r>
              <w:rPr>
                <w:rFonts w:ascii="仿宋_GB2312" w:eastAsia="仿宋_GB2312" w:hAnsi="仿宋" w:cstheme="minorBidi" w:hint="eastAsia"/>
                <w:b/>
                <w:sz w:val="24"/>
                <w:szCs w:val="24"/>
              </w:rPr>
              <w:t>副料：</w:t>
            </w:r>
            <w:r>
              <w:rPr>
                <w:rFonts w:ascii="仿宋_GB2312" w:eastAsia="仿宋_GB2312" w:hAnsi="仿宋" w:cstheme="minorBidi" w:hint="eastAsia"/>
                <w:b/>
                <w:sz w:val="24"/>
                <w:szCs w:val="24"/>
              </w:rPr>
              <w:t xml:space="preserve">        </w:t>
            </w:r>
            <w:r>
              <w:rPr>
                <w:rFonts w:ascii="仿宋_GB2312" w:eastAsia="仿宋_GB2312" w:hAnsi="仿宋" w:cstheme="minorBidi" w:hint="eastAsia"/>
                <w:b/>
                <w:sz w:val="24"/>
                <w:szCs w:val="24"/>
              </w:rPr>
              <w:t>烹饪方法：</w:t>
            </w:r>
            <w:r>
              <w:rPr>
                <w:rFonts w:ascii="仿宋_GB2312" w:eastAsia="仿宋_GB2312" w:hAnsi="仿宋" w:cstheme="minorBidi" w:hint="eastAsia"/>
                <w:b/>
                <w:sz w:val="24"/>
                <w:szCs w:val="24"/>
              </w:rPr>
              <w:t xml:space="preserve">         </w:t>
            </w:r>
            <w:r>
              <w:rPr>
                <w:rFonts w:ascii="仿宋_GB2312" w:eastAsia="仿宋_GB2312" w:hAnsi="仿宋" w:cstheme="minorBidi" w:hint="eastAsia"/>
                <w:b/>
                <w:sz w:val="24"/>
                <w:szCs w:val="24"/>
              </w:rPr>
              <w:t>品味：</w:t>
            </w: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序号</w:t>
            </w:r>
          </w:p>
        </w:tc>
        <w:tc>
          <w:tcPr>
            <w:tcW w:w="2268"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原材料名称</w:t>
            </w:r>
          </w:p>
        </w:tc>
        <w:tc>
          <w:tcPr>
            <w:tcW w:w="1417"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毛重（</w:t>
            </w:r>
            <w:r>
              <w:rPr>
                <w:rFonts w:ascii="仿宋_GB2312" w:eastAsia="仿宋_GB2312" w:hAnsi="仿宋" w:cstheme="minorBidi" w:hint="eastAsia"/>
                <w:b/>
                <w:sz w:val="24"/>
                <w:szCs w:val="24"/>
              </w:rPr>
              <w:t>g</w:t>
            </w:r>
            <w:r>
              <w:rPr>
                <w:rFonts w:ascii="仿宋_GB2312" w:eastAsia="仿宋_GB2312" w:hAnsi="仿宋" w:cstheme="minorBidi" w:hint="eastAsia"/>
                <w:b/>
                <w:sz w:val="24"/>
                <w:szCs w:val="24"/>
              </w:rPr>
              <w:t>）</w:t>
            </w:r>
          </w:p>
        </w:tc>
        <w:tc>
          <w:tcPr>
            <w:tcW w:w="969"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起率</w:t>
            </w:r>
          </w:p>
        </w:tc>
        <w:tc>
          <w:tcPr>
            <w:tcW w:w="1299"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净料（</w:t>
            </w:r>
            <w:r>
              <w:rPr>
                <w:rFonts w:ascii="仿宋_GB2312" w:eastAsia="仿宋_GB2312" w:hAnsi="仿宋" w:cstheme="minorBidi" w:hint="eastAsia"/>
                <w:b/>
                <w:sz w:val="24"/>
                <w:szCs w:val="24"/>
              </w:rPr>
              <w:t>g</w:t>
            </w:r>
            <w:r>
              <w:rPr>
                <w:rFonts w:ascii="仿宋_GB2312" w:eastAsia="仿宋_GB2312" w:hAnsi="仿宋" w:cstheme="minorBidi" w:hint="eastAsia"/>
                <w:b/>
                <w:sz w:val="24"/>
                <w:szCs w:val="24"/>
              </w:rPr>
              <w:t>）</w:t>
            </w: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单价</w:t>
            </w:r>
          </w:p>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（元</w:t>
            </w:r>
            <w:r>
              <w:rPr>
                <w:rFonts w:ascii="仿宋_GB2312" w:eastAsia="仿宋_GB2312" w:hAnsi="仿宋" w:cstheme="minorBidi" w:hint="eastAsia"/>
                <w:b/>
                <w:sz w:val="24"/>
                <w:szCs w:val="24"/>
              </w:rPr>
              <w:t>/g</w:t>
            </w:r>
            <w:r>
              <w:rPr>
                <w:rFonts w:ascii="仿宋_GB2312" w:eastAsia="仿宋_GB2312" w:hAnsi="仿宋" w:cstheme="minorBidi" w:hint="eastAsia"/>
                <w:b/>
                <w:sz w:val="24"/>
                <w:szCs w:val="24"/>
              </w:rPr>
              <w:t>）</w:t>
            </w:r>
          </w:p>
        </w:tc>
        <w:tc>
          <w:tcPr>
            <w:tcW w:w="1842"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金额（元）</w:t>
            </w: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1</w:t>
            </w:r>
          </w:p>
        </w:tc>
        <w:tc>
          <w:tcPr>
            <w:tcW w:w="2268" w:type="dxa"/>
            <w:vAlign w:val="center"/>
          </w:tcPr>
          <w:p w:rsidR="001A5FE1" w:rsidRDefault="001A5FE1">
            <w:pPr>
              <w:spacing w:line="500" w:lineRule="exact"/>
              <w:jc w:val="center"/>
              <w:rPr>
                <w:rFonts w:ascii="仿宋_GB2312" w:eastAsia="仿宋_GB2312" w:hAnsi="仿宋" w:cstheme="minorBidi"/>
                <w:b/>
                <w:sz w:val="24"/>
                <w:szCs w:val="24"/>
              </w:rPr>
            </w:pPr>
          </w:p>
        </w:tc>
        <w:tc>
          <w:tcPr>
            <w:tcW w:w="1417" w:type="dxa"/>
            <w:vAlign w:val="center"/>
          </w:tcPr>
          <w:p w:rsidR="001A5FE1" w:rsidRDefault="001A5FE1">
            <w:pPr>
              <w:spacing w:line="500" w:lineRule="exact"/>
              <w:jc w:val="center"/>
              <w:rPr>
                <w:rFonts w:ascii="仿宋_GB2312" w:eastAsia="仿宋_GB2312" w:hAnsi="仿宋" w:cstheme="minorBidi"/>
                <w:b/>
                <w:szCs w:val="22"/>
              </w:rPr>
            </w:pPr>
          </w:p>
        </w:tc>
        <w:tc>
          <w:tcPr>
            <w:tcW w:w="969" w:type="dxa"/>
            <w:vAlign w:val="center"/>
          </w:tcPr>
          <w:p w:rsidR="001A5FE1" w:rsidRDefault="001A5FE1">
            <w:pPr>
              <w:spacing w:line="500" w:lineRule="exact"/>
              <w:jc w:val="center"/>
              <w:rPr>
                <w:rFonts w:ascii="仿宋_GB2312" w:eastAsia="仿宋_GB2312" w:hAnsi="仿宋" w:cstheme="minorBidi"/>
                <w:b/>
                <w:sz w:val="24"/>
                <w:szCs w:val="24"/>
              </w:rPr>
            </w:pPr>
          </w:p>
        </w:tc>
        <w:tc>
          <w:tcPr>
            <w:tcW w:w="1299" w:type="dxa"/>
            <w:vAlign w:val="center"/>
          </w:tcPr>
          <w:p w:rsidR="001A5FE1" w:rsidRDefault="001A5FE1">
            <w:pPr>
              <w:spacing w:line="500" w:lineRule="exact"/>
              <w:jc w:val="center"/>
              <w:rPr>
                <w:rFonts w:ascii="仿宋_GB2312" w:eastAsia="仿宋_GB2312" w:hAnsi="仿宋" w:cstheme="minorBidi"/>
                <w:b/>
                <w:sz w:val="24"/>
                <w:szCs w:val="24"/>
              </w:rPr>
            </w:pPr>
          </w:p>
        </w:tc>
        <w:tc>
          <w:tcPr>
            <w:tcW w:w="1560" w:type="dxa"/>
            <w:vAlign w:val="center"/>
          </w:tcPr>
          <w:p w:rsidR="001A5FE1" w:rsidRDefault="001A5FE1">
            <w:pPr>
              <w:spacing w:line="500" w:lineRule="exact"/>
              <w:jc w:val="center"/>
              <w:rPr>
                <w:rFonts w:ascii="仿宋_GB2312" w:eastAsia="仿宋_GB2312" w:hAnsi="仿宋" w:cstheme="minorBidi"/>
                <w:b/>
                <w:sz w:val="24"/>
                <w:szCs w:val="24"/>
              </w:rPr>
            </w:pPr>
          </w:p>
        </w:tc>
        <w:tc>
          <w:tcPr>
            <w:tcW w:w="1842" w:type="dxa"/>
            <w:vAlign w:val="center"/>
          </w:tcPr>
          <w:p w:rsidR="001A5FE1" w:rsidRDefault="001A5FE1">
            <w:pPr>
              <w:spacing w:line="500" w:lineRule="exact"/>
              <w:jc w:val="center"/>
              <w:rPr>
                <w:rFonts w:ascii="仿宋_GB2312" w:eastAsia="仿宋_GB2312" w:hAnsi="仿宋" w:cstheme="minorBidi"/>
                <w:sz w:val="24"/>
                <w:szCs w:val="24"/>
              </w:rPr>
            </w:pP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2</w:t>
            </w:r>
          </w:p>
        </w:tc>
        <w:tc>
          <w:tcPr>
            <w:tcW w:w="2268" w:type="dxa"/>
            <w:vAlign w:val="center"/>
          </w:tcPr>
          <w:p w:rsidR="001A5FE1" w:rsidRDefault="001A5FE1">
            <w:pPr>
              <w:spacing w:line="500" w:lineRule="exact"/>
              <w:jc w:val="center"/>
              <w:rPr>
                <w:rFonts w:ascii="仿宋_GB2312" w:eastAsia="仿宋_GB2312" w:hAnsi="仿宋" w:cstheme="minorBidi"/>
                <w:b/>
                <w:sz w:val="24"/>
                <w:szCs w:val="24"/>
              </w:rPr>
            </w:pPr>
          </w:p>
        </w:tc>
        <w:tc>
          <w:tcPr>
            <w:tcW w:w="1417" w:type="dxa"/>
            <w:vAlign w:val="center"/>
          </w:tcPr>
          <w:p w:rsidR="001A5FE1" w:rsidRDefault="001A5FE1">
            <w:pPr>
              <w:spacing w:line="500" w:lineRule="exact"/>
              <w:jc w:val="center"/>
              <w:rPr>
                <w:rFonts w:ascii="仿宋_GB2312" w:eastAsia="仿宋_GB2312" w:hAnsi="仿宋" w:cstheme="minorBidi"/>
                <w:b/>
                <w:sz w:val="24"/>
                <w:szCs w:val="24"/>
              </w:rPr>
            </w:pPr>
          </w:p>
        </w:tc>
        <w:tc>
          <w:tcPr>
            <w:tcW w:w="969" w:type="dxa"/>
            <w:vAlign w:val="center"/>
          </w:tcPr>
          <w:p w:rsidR="001A5FE1" w:rsidRDefault="001A5FE1">
            <w:pPr>
              <w:spacing w:line="500" w:lineRule="exact"/>
              <w:jc w:val="center"/>
              <w:rPr>
                <w:rFonts w:ascii="仿宋_GB2312" w:eastAsia="仿宋_GB2312" w:hAnsi="仿宋" w:cstheme="minorBidi"/>
                <w:b/>
                <w:sz w:val="24"/>
                <w:szCs w:val="24"/>
              </w:rPr>
            </w:pPr>
          </w:p>
        </w:tc>
        <w:tc>
          <w:tcPr>
            <w:tcW w:w="1299" w:type="dxa"/>
            <w:vAlign w:val="center"/>
          </w:tcPr>
          <w:p w:rsidR="001A5FE1" w:rsidRDefault="001A5FE1">
            <w:pPr>
              <w:spacing w:line="500" w:lineRule="exact"/>
              <w:jc w:val="center"/>
              <w:rPr>
                <w:rFonts w:ascii="仿宋_GB2312" w:eastAsia="仿宋_GB2312" w:hAnsi="仿宋" w:cstheme="minorBidi"/>
                <w:b/>
                <w:sz w:val="24"/>
                <w:szCs w:val="24"/>
              </w:rPr>
            </w:pPr>
          </w:p>
        </w:tc>
        <w:tc>
          <w:tcPr>
            <w:tcW w:w="1560" w:type="dxa"/>
            <w:vAlign w:val="center"/>
          </w:tcPr>
          <w:p w:rsidR="001A5FE1" w:rsidRDefault="001A5FE1">
            <w:pPr>
              <w:spacing w:line="500" w:lineRule="exact"/>
              <w:jc w:val="center"/>
              <w:rPr>
                <w:rFonts w:ascii="仿宋_GB2312" w:eastAsia="仿宋_GB2312" w:hAnsi="仿宋" w:cstheme="minorBidi"/>
                <w:b/>
                <w:sz w:val="24"/>
                <w:szCs w:val="24"/>
              </w:rPr>
            </w:pPr>
          </w:p>
        </w:tc>
        <w:tc>
          <w:tcPr>
            <w:tcW w:w="1842" w:type="dxa"/>
            <w:vAlign w:val="center"/>
          </w:tcPr>
          <w:p w:rsidR="001A5FE1" w:rsidRDefault="001A5FE1">
            <w:pPr>
              <w:spacing w:line="500" w:lineRule="exact"/>
              <w:jc w:val="center"/>
              <w:rPr>
                <w:rFonts w:ascii="仿宋_GB2312" w:eastAsia="仿宋_GB2312" w:hAnsi="仿宋" w:cstheme="minorBidi"/>
                <w:sz w:val="24"/>
                <w:szCs w:val="24"/>
              </w:rPr>
            </w:pP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3</w:t>
            </w:r>
          </w:p>
        </w:tc>
        <w:tc>
          <w:tcPr>
            <w:tcW w:w="2268" w:type="dxa"/>
            <w:vAlign w:val="center"/>
          </w:tcPr>
          <w:p w:rsidR="001A5FE1" w:rsidRDefault="001A5FE1">
            <w:pPr>
              <w:spacing w:line="500" w:lineRule="exact"/>
              <w:jc w:val="center"/>
              <w:rPr>
                <w:rFonts w:ascii="仿宋_GB2312" w:eastAsia="仿宋_GB2312" w:hAnsi="仿宋" w:cstheme="minorBidi"/>
                <w:b/>
                <w:sz w:val="24"/>
                <w:szCs w:val="24"/>
              </w:rPr>
            </w:pPr>
          </w:p>
        </w:tc>
        <w:tc>
          <w:tcPr>
            <w:tcW w:w="1417" w:type="dxa"/>
            <w:vAlign w:val="center"/>
          </w:tcPr>
          <w:p w:rsidR="001A5FE1" w:rsidRDefault="001A5FE1">
            <w:pPr>
              <w:spacing w:line="500" w:lineRule="exact"/>
              <w:jc w:val="center"/>
              <w:rPr>
                <w:rFonts w:ascii="仿宋_GB2312" w:eastAsia="仿宋_GB2312" w:hAnsi="仿宋" w:cstheme="minorBidi"/>
                <w:b/>
                <w:sz w:val="24"/>
                <w:szCs w:val="24"/>
              </w:rPr>
            </w:pPr>
          </w:p>
        </w:tc>
        <w:tc>
          <w:tcPr>
            <w:tcW w:w="969" w:type="dxa"/>
            <w:vAlign w:val="center"/>
          </w:tcPr>
          <w:p w:rsidR="001A5FE1" w:rsidRDefault="001A5FE1">
            <w:pPr>
              <w:spacing w:line="500" w:lineRule="exact"/>
              <w:jc w:val="center"/>
              <w:rPr>
                <w:rFonts w:ascii="仿宋_GB2312" w:eastAsia="仿宋_GB2312" w:hAnsi="仿宋" w:cstheme="minorBidi"/>
                <w:b/>
                <w:sz w:val="24"/>
                <w:szCs w:val="24"/>
              </w:rPr>
            </w:pPr>
          </w:p>
        </w:tc>
        <w:tc>
          <w:tcPr>
            <w:tcW w:w="1299" w:type="dxa"/>
            <w:vAlign w:val="center"/>
          </w:tcPr>
          <w:p w:rsidR="001A5FE1" w:rsidRDefault="001A5FE1">
            <w:pPr>
              <w:spacing w:line="500" w:lineRule="exact"/>
              <w:jc w:val="center"/>
              <w:rPr>
                <w:rFonts w:ascii="仿宋_GB2312" w:eastAsia="仿宋_GB2312" w:hAnsi="仿宋" w:cstheme="minorBidi"/>
                <w:b/>
                <w:sz w:val="24"/>
                <w:szCs w:val="24"/>
              </w:rPr>
            </w:pPr>
          </w:p>
        </w:tc>
        <w:tc>
          <w:tcPr>
            <w:tcW w:w="1560" w:type="dxa"/>
            <w:vAlign w:val="center"/>
          </w:tcPr>
          <w:p w:rsidR="001A5FE1" w:rsidRDefault="001A5FE1">
            <w:pPr>
              <w:spacing w:line="500" w:lineRule="exact"/>
              <w:jc w:val="center"/>
              <w:rPr>
                <w:rFonts w:ascii="仿宋_GB2312" w:eastAsia="仿宋_GB2312" w:hAnsi="仿宋" w:cstheme="minorBidi"/>
                <w:b/>
                <w:sz w:val="24"/>
                <w:szCs w:val="24"/>
              </w:rPr>
            </w:pPr>
          </w:p>
        </w:tc>
        <w:tc>
          <w:tcPr>
            <w:tcW w:w="1842" w:type="dxa"/>
            <w:vAlign w:val="center"/>
          </w:tcPr>
          <w:p w:rsidR="001A5FE1" w:rsidRDefault="001A5FE1">
            <w:pPr>
              <w:spacing w:line="500" w:lineRule="exact"/>
              <w:jc w:val="center"/>
              <w:rPr>
                <w:rFonts w:ascii="仿宋_GB2312" w:eastAsia="仿宋_GB2312" w:hAnsi="仿宋" w:cstheme="minorBidi"/>
                <w:sz w:val="24"/>
                <w:szCs w:val="24"/>
              </w:rPr>
            </w:pP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4</w:t>
            </w:r>
          </w:p>
        </w:tc>
        <w:tc>
          <w:tcPr>
            <w:tcW w:w="5953" w:type="dxa"/>
            <w:gridSpan w:val="4"/>
            <w:vAlign w:val="center"/>
          </w:tcPr>
          <w:p w:rsidR="001A5FE1" w:rsidRDefault="007546A7">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水电气附加费（</w:t>
            </w:r>
            <w:r>
              <w:rPr>
                <w:rFonts w:ascii="仿宋_GB2312" w:eastAsia="仿宋_GB2312" w:hAnsi="仿宋" w:cstheme="minorBidi" w:hint="eastAsia"/>
                <w:b/>
                <w:sz w:val="24"/>
                <w:szCs w:val="24"/>
              </w:rPr>
              <w:t>%</w:t>
            </w:r>
            <w:r>
              <w:rPr>
                <w:rFonts w:ascii="仿宋_GB2312" w:eastAsia="仿宋_GB2312" w:hAnsi="仿宋" w:cstheme="minorBidi" w:hint="eastAsia"/>
                <w:b/>
                <w:sz w:val="24"/>
                <w:szCs w:val="24"/>
              </w:rPr>
              <w:t>）</w:t>
            </w: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rsidR="001A5FE1" w:rsidRDefault="001A5FE1">
            <w:pPr>
              <w:spacing w:line="500" w:lineRule="exact"/>
              <w:jc w:val="center"/>
              <w:rPr>
                <w:rFonts w:ascii="仿宋_GB2312" w:eastAsia="仿宋_GB2312" w:hAnsi="仿宋" w:cstheme="minorBidi"/>
                <w:sz w:val="24"/>
                <w:szCs w:val="24"/>
              </w:rPr>
            </w:pP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5</w:t>
            </w:r>
          </w:p>
        </w:tc>
        <w:tc>
          <w:tcPr>
            <w:tcW w:w="5953" w:type="dxa"/>
            <w:gridSpan w:val="4"/>
            <w:vAlign w:val="center"/>
          </w:tcPr>
          <w:p w:rsidR="001A5FE1" w:rsidRDefault="007546A7">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调料</w:t>
            </w: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rsidR="001A5FE1" w:rsidRDefault="001A5FE1">
            <w:pPr>
              <w:spacing w:line="500" w:lineRule="exact"/>
              <w:jc w:val="center"/>
              <w:rPr>
                <w:rFonts w:ascii="仿宋_GB2312" w:eastAsia="仿宋_GB2312" w:hAnsi="仿宋" w:cstheme="minorBidi"/>
                <w:sz w:val="24"/>
                <w:szCs w:val="24"/>
              </w:rPr>
            </w:pPr>
          </w:p>
        </w:tc>
      </w:tr>
      <w:tr w:rsidR="001A5FE1">
        <w:trPr>
          <w:trHeight w:val="624"/>
        </w:trPr>
        <w:tc>
          <w:tcPr>
            <w:tcW w:w="846"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6</w:t>
            </w:r>
          </w:p>
        </w:tc>
        <w:tc>
          <w:tcPr>
            <w:tcW w:w="5953" w:type="dxa"/>
            <w:gridSpan w:val="4"/>
            <w:vAlign w:val="center"/>
          </w:tcPr>
          <w:p w:rsidR="001A5FE1" w:rsidRDefault="007546A7">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饭盒</w:t>
            </w: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rsidR="001A5FE1" w:rsidRDefault="001A5FE1">
            <w:pPr>
              <w:spacing w:line="500" w:lineRule="exact"/>
              <w:jc w:val="center"/>
              <w:rPr>
                <w:rFonts w:ascii="仿宋_GB2312" w:eastAsia="仿宋_GB2312" w:hAnsi="仿宋" w:cstheme="minorBidi"/>
                <w:sz w:val="24"/>
                <w:szCs w:val="24"/>
              </w:rPr>
            </w:pPr>
          </w:p>
        </w:tc>
      </w:tr>
      <w:tr w:rsidR="001A5FE1">
        <w:trPr>
          <w:trHeight w:val="567"/>
        </w:trPr>
        <w:tc>
          <w:tcPr>
            <w:tcW w:w="6799" w:type="dxa"/>
            <w:gridSpan w:val="5"/>
            <w:vMerge w:val="restart"/>
          </w:tcPr>
          <w:p w:rsidR="001A5FE1" w:rsidRDefault="007546A7">
            <w:pPr>
              <w:spacing w:line="500" w:lineRule="exact"/>
              <w:rPr>
                <w:rFonts w:ascii="仿宋_GB2312" w:eastAsia="仿宋_GB2312" w:hAnsi="仿宋" w:cstheme="minorBidi"/>
                <w:b/>
                <w:sz w:val="24"/>
                <w:szCs w:val="24"/>
              </w:rPr>
            </w:pPr>
            <w:r>
              <w:rPr>
                <w:rFonts w:ascii="仿宋_GB2312" w:eastAsia="仿宋_GB2312" w:hAnsi="仿宋" w:cstheme="minorBidi" w:hint="eastAsia"/>
                <w:b/>
                <w:szCs w:val="22"/>
              </w:rPr>
              <w:t>重量</w:t>
            </w:r>
            <w:r>
              <w:rPr>
                <w:rFonts w:ascii="仿宋_GB2312" w:eastAsia="仿宋_GB2312" w:hAnsi="仿宋" w:cstheme="minorBidi" w:hint="eastAsia"/>
                <w:b/>
                <w:szCs w:val="22"/>
              </w:rPr>
              <w:t xml:space="preserve">  g</w:t>
            </w: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成本总额</w:t>
            </w:r>
          </w:p>
        </w:tc>
        <w:tc>
          <w:tcPr>
            <w:tcW w:w="1842" w:type="dxa"/>
            <w:vAlign w:val="center"/>
          </w:tcPr>
          <w:p w:rsidR="001A5FE1" w:rsidRDefault="001A5FE1">
            <w:pPr>
              <w:spacing w:line="500" w:lineRule="exact"/>
              <w:jc w:val="center"/>
              <w:rPr>
                <w:rFonts w:ascii="仿宋_GB2312" w:eastAsia="仿宋_GB2312" w:hAnsi="仿宋" w:cstheme="minorBidi"/>
                <w:b/>
                <w:sz w:val="24"/>
                <w:szCs w:val="24"/>
              </w:rPr>
            </w:pPr>
          </w:p>
        </w:tc>
      </w:tr>
      <w:tr w:rsidR="001A5FE1">
        <w:trPr>
          <w:trHeight w:val="567"/>
        </w:trPr>
        <w:tc>
          <w:tcPr>
            <w:tcW w:w="6799" w:type="dxa"/>
            <w:gridSpan w:val="5"/>
            <w:vMerge/>
          </w:tcPr>
          <w:p w:rsidR="001A5FE1" w:rsidRDefault="001A5FE1">
            <w:pPr>
              <w:spacing w:line="500" w:lineRule="exact"/>
              <w:rPr>
                <w:rFonts w:ascii="仿宋_GB2312" w:eastAsia="仿宋_GB2312" w:hAnsi="仿宋" w:cstheme="minorBidi"/>
                <w:b/>
                <w:sz w:val="24"/>
                <w:szCs w:val="24"/>
              </w:rPr>
            </w:pP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售价</w:t>
            </w:r>
          </w:p>
        </w:tc>
        <w:tc>
          <w:tcPr>
            <w:tcW w:w="1842" w:type="dxa"/>
            <w:vAlign w:val="center"/>
          </w:tcPr>
          <w:p w:rsidR="001A5FE1" w:rsidRDefault="001A5FE1">
            <w:pPr>
              <w:spacing w:line="500" w:lineRule="exact"/>
              <w:jc w:val="center"/>
              <w:rPr>
                <w:rFonts w:ascii="仿宋_GB2312" w:eastAsia="仿宋_GB2312" w:hAnsi="仿宋" w:cstheme="minorBidi"/>
                <w:b/>
                <w:sz w:val="24"/>
                <w:szCs w:val="24"/>
              </w:rPr>
            </w:pPr>
          </w:p>
        </w:tc>
      </w:tr>
      <w:tr w:rsidR="001A5FE1">
        <w:trPr>
          <w:trHeight w:val="567"/>
        </w:trPr>
        <w:tc>
          <w:tcPr>
            <w:tcW w:w="6799" w:type="dxa"/>
            <w:gridSpan w:val="5"/>
            <w:vMerge/>
          </w:tcPr>
          <w:p w:rsidR="001A5FE1" w:rsidRDefault="001A5FE1">
            <w:pPr>
              <w:spacing w:line="500" w:lineRule="exact"/>
              <w:rPr>
                <w:rFonts w:ascii="仿宋_GB2312" w:eastAsia="仿宋_GB2312" w:hAnsi="仿宋" w:cstheme="minorBidi"/>
                <w:b/>
                <w:sz w:val="24"/>
                <w:szCs w:val="24"/>
              </w:rPr>
            </w:pPr>
          </w:p>
        </w:tc>
        <w:tc>
          <w:tcPr>
            <w:tcW w:w="1560" w:type="dxa"/>
            <w:vAlign w:val="center"/>
          </w:tcPr>
          <w:p w:rsidR="001A5FE1" w:rsidRDefault="007546A7">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毛利率</w:t>
            </w:r>
          </w:p>
        </w:tc>
        <w:tc>
          <w:tcPr>
            <w:tcW w:w="1842" w:type="dxa"/>
            <w:vAlign w:val="center"/>
          </w:tcPr>
          <w:p w:rsidR="001A5FE1" w:rsidRDefault="001A5FE1">
            <w:pPr>
              <w:spacing w:line="500" w:lineRule="exact"/>
              <w:jc w:val="center"/>
              <w:rPr>
                <w:rFonts w:ascii="仿宋_GB2312" w:eastAsia="仿宋_GB2312" w:hAnsi="仿宋" w:cstheme="minorBidi"/>
                <w:b/>
                <w:sz w:val="24"/>
                <w:szCs w:val="24"/>
              </w:rPr>
            </w:pPr>
          </w:p>
        </w:tc>
      </w:tr>
    </w:tbl>
    <w:p w:rsidR="001A5FE1" w:rsidRDefault="007546A7">
      <w:pPr>
        <w:spacing w:line="500" w:lineRule="exact"/>
        <w:ind w:firstLineChars="2500" w:firstLine="7000"/>
        <w:rPr>
          <w:rFonts w:ascii="仿宋_GB2312" w:eastAsia="仿宋_GB2312" w:hAnsi="仿宋" w:cstheme="minorBidi"/>
          <w:sz w:val="28"/>
          <w:szCs w:val="28"/>
        </w:rPr>
      </w:pPr>
      <w:r>
        <w:rPr>
          <w:rFonts w:ascii="仿宋_GB2312" w:eastAsia="仿宋_GB2312" w:hAnsi="仿宋" w:cstheme="minorBidi" w:hint="eastAsia"/>
          <w:sz w:val="28"/>
          <w:szCs w:val="28"/>
        </w:rPr>
        <w:t>出品总监：</w:t>
      </w:r>
    </w:p>
    <w:p w:rsidR="001A5FE1" w:rsidRDefault="007546A7">
      <w:pPr>
        <w:spacing w:line="500" w:lineRule="exact"/>
        <w:ind w:firstLineChars="2500" w:firstLine="7000"/>
        <w:rPr>
          <w:rFonts w:ascii="仿宋_GB2312" w:eastAsia="仿宋_GB2312" w:hAnsi="仿宋" w:cstheme="minorBidi"/>
          <w:sz w:val="28"/>
          <w:szCs w:val="28"/>
        </w:rPr>
      </w:pPr>
      <w:r>
        <w:rPr>
          <w:rFonts w:ascii="仿宋_GB2312" w:eastAsia="仿宋_GB2312" w:hAnsi="仿宋" w:cstheme="minorBidi" w:hint="eastAsia"/>
          <w:sz w:val="28"/>
          <w:szCs w:val="28"/>
        </w:rPr>
        <w:t>审核：</w:t>
      </w:r>
    </w:p>
    <w:p w:rsidR="001A5FE1" w:rsidRDefault="007546A7">
      <w:pPr>
        <w:autoSpaceDE w:val="0"/>
        <w:autoSpaceDN w:val="0"/>
        <w:adjustRightInd w:val="0"/>
        <w:snapToGrid w:val="0"/>
        <w:spacing w:line="500" w:lineRule="exact"/>
        <w:ind w:firstLineChars="2500" w:firstLine="7000"/>
        <w:jc w:val="left"/>
        <w:rPr>
          <w:rFonts w:ascii="仿宋_GB2312" w:eastAsia="仿宋_GB2312" w:hAnsi="仿宋" w:cs="仿宋"/>
          <w:bCs/>
          <w:sz w:val="28"/>
          <w:szCs w:val="28"/>
        </w:rPr>
      </w:pPr>
      <w:r>
        <w:rPr>
          <w:rFonts w:ascii="仿宋_GB2312" w:eastAsia="仿宋_GB2312" w:hAnsi="仿宋" w:cstheme="minorBidi" w:hint="eastAsia"/>
          <w:sz w:val="28"/>
          <w:szCs w:val="28"/>
        </w:rPr>
        <w:t>日期：</w:t>
      </w:r>
    </w:p>
    <w:p w:rsidR="001A5FE1" w:rsidRDefault="001A5FE1">
      <w:pPr>
        <w:autoSpaceDE w:val="0"/>
        <w:autoSpaceDN w:val="0"/>
        <w:adjustRightInd w:val="0"/>
        <w:snapToGrid w:val="0"/>
        <w:spacing w:line="500" w:lineRule="exact"/>
        <w:jc w:val="left"/>
        <w:rPr>
          <w:rFonts w:ascii="仿宋_GB2312" w:eastAsia="仿宋_GB2312" w:hAnsi="仿宋" w:cs="仿宋"/>
          <w:bCs/>
          <w:sz w:val="28"/>
          <w:szCs w:val="28"/>
        </w:rPr>
      </w:pPr>
    </w:p>
    <w:p w:rsidR="001A5FE1" w:rsidRDefault="001A5FE1">
      <w:pPr>
        <w:autoSpaceDE w:val="0"/>
        <w:autoSpaceDN w:val="0"/>
        <w:adjustRightInd w:val="0"/>
        <w:snapToGrid w:val="0"/>
        <w:spacing w:line="500" w:lineRule="exact"/>
        <w:jc w:val="left"/>
        <w:rPr>
          <w:rFonts w:ascii="仿宋_GB2312" w:eastAsia="仿宋_GB2312" w:hAnsi="仿宋" w:cs="仿宋"/>
          <w:bCs/>
          <w:sz w:val="28"/>
          <w:szCs w:val="28"/>
        </w:rPr>
        <w:sectPr w:rsidR="001A5FE1">
          <w:pgSz w:w="11906" w:h="16838"/>
          <w:pgMar w:top="1043" w:right="856" w:bottom="873" w:left="856" w:header="851" w:footer="992" w:gutter="0"/>
          <w:cols w:space="0"/>
          <w:docGrid w:type="lines" w:linePitch="312"/>
        </w:sectPr>
      </w:pPr>
    </w:p>
    <w:p w:rsidR="001A5FE1" w:rsidRDefault="007546A7">
      <w:pPr>
        <w:autoSpaceDE w:val="0"/>
        <w:autoSpaceDN w:val="0"/>
        <w:adjustRightInd w:val="0"/>
        <w:snapToGrid w:val="0"/>
        <w:spacing w:line="500" w:lineRule="exact"/>
        <w:jc w:val="left"/>
        <w:rPr>
          <w:rFonts w:ascii="仿宋_GB2312" w:eastAsia="仿宋_GB2312" w:hAnsi="黑体" w:cs="仿宋"/>
          <w:bCs/>
          <w:sz w:val="28"/>
          <w:szCs w:val="28"/>
        </w:rPr>
      </w:pPr>
      <w:r>
        <w:rPr>
          <w:rFonts w:ascii="仿宋_GB2312" w:eastAsia="仿宋_GB2312" w:hAnsi="黑体" w:cs="仿宋" w:hint="eastAsia"/>
          <w:bCs/>
          <w:sz w:val="28"/>
          <w:szCs w:val="28"/>
        </w:rPr>
        <w:lastRenderedPageBreak/>
        <w:t>附件</w:t>
      </w:r>
      <w:r>
        <w:rPr>
          <w:rFonts w:ascii="仿宋_GB2312" w:eastAsia="仿宋_GB2312" w:hAnsi="黑体" w:cs="仿宋" w:hint="eastAsia"/>
          <w:bCs/>
          <w:sz w:val="28"/>
          <w:szCs w:val="28"/>
        </w:rPr>
        <w:t>2</w:t>
      </w:r>
      <w:r>
        <w:rPr>
          <w:rFonts w:ascii="仿宋_GB2312" w:eastAsia="仿宋_GB2312" w:hAnsi="黑体" w:cs="仿宋" w:hint="eastAsia"/>
          <w:bCs/>
          <w:sz w:val="28"/>
          <w:szCs w:val="28"/>
        </w:rPr>
        <w:t>：监管考核及奖惩约定</w:t>
      </w:r>
    </w:p>
    <w:p w:rsidR="001A5FE1" w:rsidRDefault="007546A7">
      <w:pPr>
        <w:tabs>
          <w:tab w:val="left" w:pos="1134"/>
        </w:tabs>
        <w:adjustRightInd w:val="0"/>
        <w:snapToGrid w:val="0"/>
        <w:spacing w:line="460" w:lineRule="exact"/>
        <w:ind w:firstLineChars="200" w:firstLine="560"/>
        <w:rPr>
          <w:rFonts w:ascii="仿宋_GB2312" w:eastAsia="仿宋_GB2312" w:hAnsi="宋体"/>
          <w:kern w:val="0"/>
          <w:sz w:val="28"/>
          <w:szCs w:val="28"/>
        </w:rPr>
      </w:pPr>
      <w:r>
        <w:rPr>
          <w:rFonts w:ascii="仿宋_GB2312" w:eastAsia="仿宋_GB2312" w:hAnsi="Times New Roman" w:hint="eastAsia"/>
          <w:sz w:val="28"/>
          <w:szCs w:val="28"/>
        </w:rPr>
        <w:t>（一）经营期间，甲方对乙方的服务、饮食质量及餐饮价格进行监督，</w:t>
      </w:r>
      <w:r>
        <w:rPr>
          <w:rFonts w:ascii="仿宋_GB2312" w:eastAsia="仿宋_GB2312" w:hAnsi="宋体" w:hint="eastAsia"/>
          <w:sz w:val="28"/>
          <w:szCs w:val="28"/>
        </w:rPr>
        <w:t>并进行满意度问卷调查。甲方定期</w:t>
      </w:r>
      <w:r>
        <w:rPr>
          <w:rFonts w:ascii="仿宋_GB2312" w:eastAsia="仿宋_GB2312" w:hAnsi="Times New Roman" w:hint="eastAsia"/>
          <w:sz w:val="28"/>
          <w:szCs w:val="28"/>
        </w:rPr>
        <w:t>通过问卷调查的方式了解职工、住院人员就餐满意度：</w:t>
      </w:r>
      <w:r>
        <w:rPr>
          <w:rFonts w:ascii="仿宋_GB2312" w:eastAsia="仿宋_GB2312" w:hAnsi="宋体" w:hint="eastAsia"/>
          <w:kern w:val="0"/>
          <w:sz w:val="28"/>
          <w:szCs w:val="28"/>
        </w:rPr>
        <w:t>职工就餐达满意度（含）须达到</w:t>
      </w:r>
      <w:r>
        <w:rPr>
          <w:rFonts w:ascii="仿宋_GB2312" w:eastAsia="仿宋_GB2312" w:hAnsi="Times New Roman" w:hint="eastAsia"/>
          <w:kern w:val="0"/>
          <w:sz w:val="28"/>
          <w:szCs w:val="28"/>
        </w:rPr>
        <w:t>70%</w:t>
      </w:r>
      <w:r>
        <w:rPr>
          <w:rFonts w:ascii="仿宋_GB2312" w:eastAsia="仿宋_GB2312" w:hAnsi="宋体" w:hint="eastAsia"/>
          <w:kern w:val="0"/>
          <w:sz w:val="28"/>
          <w:szCs w:val="28"/>
        </w:rPr>
        <w:t>以上，低于</w:t>
      </w:r>
      <w:r>
        <w:rPr>
          <w:rFonts w:ascii="仿宋_GB2312" w:eastAsia="仿宋_GB2312" w:hAnsi="Times New Roman" w:hint="eastAsia"/>
          <w:kern w:val="0"/>
          <w:sz w:val="28"/>
          <w:szCs w:val="28"/>
        </w:rPr>
        <w:t>70%</w:t>
      </w:r>
      <w:r>
        <w:rPr>
          <w:rFonts w:ascii="仿宋_GB2312" w:eastAsia="仿宋_GB2312" w:hAnsi="宋体" w:hint="eastAsia"/>
          <w:kern w:val="0"/>
          <w:sz w:val="28"/>
          <w:szCs w:val="28"/>
        </w:rPr>
        <w:t>的，每降低</w:t>
      </w:r>
      <w:r>
        <w:rPr>
          <w:rFonts w:ascii="仿宋_GB2312" w:eastAsia="仿宋_GB2312" w:hAnsi="Times New Roman" w:hint="eastAsia"/>
          <w:kern w:val="0"/>
          <w:sz w:val="28"/>
          <w:szCs w:val="28"/>
        </w:rPr>
        <w:t>1%</w:t>
      </w:r>
      <w:r>
        <w:rPr>
          <w:rFonts w:ascii="仿宋_GB2312" w:eastAsia="仿宋_GB2312" w:hAnsi="宋体" w:hint="eastAsia"/>
          <w:kern w:val="0"/>
          <w:sz w:val="28"/>
          <w:szCs w:val="28"/>
        </w:rPr>
        <w:t>，扣</w:t>
      </w:r>
      <w:r>
        <w:rPr>
          <w:rFonts w:ascii="仿宋_GB2312" w:eastAsia="仿宋_GB2312" w:hAnsi="宋体" w:hint="eastAsia"/>
          <w:kern w:val="0"/>
          <w:sz w:val="28"/>
          <w:szCs w:val="28"/>
        </w:rPr>
        <w:t>1</w:t>
      </w:r>
      <w:r>
        <w:rPr>
          <w:rFonts w:ascii="仿宋_GB2312" w:eastAsia="仿宋_GB2312" w:hAnsi="宋体" w:hint="eastAsia"/>
          <w:kern w:val="0"/>
          <w:sz w:val="28"/>
          <w:szCs w:val="28"/>
        </w:rPr>
        <w:t>分，低于</w:t>
      </w:r>
      <w:r>
        <w:rPr>
          <w:rFonts w:ascii="仿宋_GB2312" w:eastAsia="仿宋_GB2312" w:hAnsi="宋体" w:hint="eastAsia"/>
          <w:kern w:val="0"/>
          <w:sz w:val="28"/>
          <w:szCs w:val="28"/>
        </w:rPr>
        <w:t>50%</w:t>
      </w:r>
      <w:r>
        <w:rPr>
          <w:rFonts w:ascii="仿宋_GB2312" w:eastAsia="仿宋_GB2312" w:hAnsi="宋体" w:hint="eastAsia"/>
          <w:kern w:val="0"/>
          <w:sz w:val="28"/>
          <w:szCs w:val="28"/>
        </w:rPr>
        <w:t>，对乙方进行约谈；此外，达到</w:t>
      </w:r>
      <w:r>
        <w:rPr>
          <w:rFonts w:ascii="仿宋_GB2312" w:eastAsia="仿宋_GB2312" w:hAnsi="宋体" w:hint="eastAsia"/>
          <w:kern w:val="0"/>
          <w:sz w:val="28"/>
          <w:szCs w:val="28"/>
        </w:rPr>
        <w:t>80%</w:t>
      </w:r>
      <w:r>
        <w:rPr>
          <w:rFonts w:ascii="仿宋_GB2312" w:eastAsia="仿宋_GB2312" w:hAnsi="宋体" w:hint="eastAsia"/>
          <w:kern w:val="0"/>
          <w:sz w:val="28"/>
          <w:szCs w:val="28"/>
        </w:rPr>
        <w:t>，每增加</w:t>
      </w:r>
      <w:r>
        <w:rPr>
          <w:rFonts w:ascii="仿宋_GB2312" w:eastAsia="仿宋_GB2312" w:hAnsi="宋体" w:hint="eastAsia"/>
          <w:kern w:val="0"/>
          <w:sz w:val="28"/>
          <w:szCs w:val="28"/>
        </w:rPr>
        <w:t>1%</w:t>
      </w:r>
      <w:r>
        <w:rPr>
          <w:rFonts w:ascii="仿宋_GB2312" w:eastAsia="仿宋_GB2312" w:hAnsi="宋体" w:hint="eastAsia"/>
          <w:kern w:val="0"/>
          <w:sz w:val="28"/>
          <w:szCs w:val="28"/>
        </w:rPr>
        <w:t>，加</w:t>
      </w:r>
      <w:r>
        <w:rPr>
          <w:rFonts w:ascii="仿宋_GB2312" w:eastAsia="仿宋_GB2312" w:hAnsi="宋体" w:hint="eastAsia"/>
          <w:kern w:val="0"/>
          <w:sz w:val="28"/>
          <w:szCs w:val="28"/>
        </w:rPr>
        <w:t>1</w:t>
      </w:r>
      <w:r>
        <w:rPr>
          <w:rFonts w:ascii="仿宋_GB2312" w:eastAsia="仿宋_GB2312" w:hAnsi="宋体" w:hint="eastAsia"/>
          <w:kern w:val="0"/>
          <w:sz w:val="28"/>
          <w:szCs w:val="28"/>
        </w:rPr>
        <w:t>分（最多加</w:t>
      </w:r>
      <w:r>
        <w:rPr>
          <w:rFonts w:ascii="仿宋_GB2312" w:eastAsia="仿宋_GB2312" w:hAnsi="宋体" w:hint="eastAsia"/>
          <w:kern w:val="0"/>
          <w:sz w:val="28"/>
          <w:szCs w:val="28"/>
        </w:rPr>
        <w:t>10</w:t>
      </w:r>
      <w:r>
        <w:rPr>
          <w:rFonts w:ascii="仿宋_GB2312" w:eastAsia="仿宋_GB2312" w:hAnsi="宋体" w:hint="eastAsia"/>
          <w:kern w:val="0"/>
          <w:sz w:val="28"/>
          <w:szCs w:val="28"/>
        </w:rPr>
        <w:t>分）；住院人员满意度（含）须达到</w:t>
      </w:r>
      <w:r>
        <w:rPr>
          <w:rFonts w:ascii="仿宋_GB2312" w:eastAsia="仿宋_GB2312" w:hAnsi="Times New Roman" w:hint="eastAsia"/>
          <w:kern w:val="0"/>
          <w:sz w:val="28"/>
          <w:szCs w:val="28"/>
        </w:rPr>
        <w:t>85%</w:t>
      </w:r>
      <w:r>
        <w:rPr>
          <w:rFonts w:ascii="仿宋_GB2312" w:eastAsia="仿宋_GB2312" w:hAnsi="宋体" w:hint="eastAsia"/>
          <w:kern w:val="0"/>
          <w:sz w:val="28"/>
          <w:szCs w:val="28"/>
        </w:rPr>
        <w:t>以上，低于</w:t>
      </w:r>
      <w:r>
        <w:rPr>
          <w:rFonts w:ascii="仿宋_GB2312" w:eastAsia="仿宋_GB2312" w:hAnsi="Times New Roman" w:hint="eastAsia"/>
          <w:kern w:val="0"/>
          <w:sz w:val="28"/>
          <w:szCs w:val="28"/>
        </w:rPr>
        <w:t>85%</w:t>
      </w:r>
      <w:r>
        <w:rPr>
          <w:rFonts w:ascii="仿宋_GB2312" w:eastAsia="仿宋_GB2312" w:hAnsi="宋体" w:hint="eastAsia"/>
          <w:kern w:val="0"/>
          <w:sz w:val="28"/>
          <w:szCs w:val="28"/>
        </w:rPr>
        <w:t>视为乙方违约，每降低</w:t>
      </w:r>
      <w:r>
        <w:rPr>
          <w:rFonts w:ascii="仿宋_GB2312" w:eastAsia="仿宋_GB2312" w:hAnsi="Times New Roman" w:hint="eastAsia"/>
          <w:kern w:val="0"/>
          <w:sz w:val="28"/>
          <w:szCs w:val="28"/>
        </w:rPr>
        <w:t>1%</w:t>
      </w:r>
      <w:r>
        <w:rPr>
          <w:rFonts w:ascii="仿宋_GB2312" w:eastAsia="仿宋_GB2312" w:hAnsi="宋体" w:hint="eastAsia"/>
          <w:kern w:val="0"/>
          <w:sz w:val="28"/>
          <w:szCs w:val="28"/>
        </w:rPr>
        <w:t>，扣</w:t>
      </w:r>
      <w:r>
        <w:rPr>
          <w:rFonts w:ascii="仿宋_GB2312" w:eastAsia="仿宋_GB2312" w:hAnsi="宋体" w:hint="eastAsia"/>
          <w:kern w:val="0"/>
          <w:sz w:val="28"/>
          <w:szCs w:val="28"/>
        </w:rPr>
        <w:t>1</w:t>
      </w:r>
      <w:r>
        <w:rPr>
          <w:rFonts w:ascii="仿宋_GB2312" w:eastAsia="仿宋_GB2312" w:hAnsi="宋体" w:hint="eastAsia"/>
          <w:kern w:val="0"/>
          <w:sz w:val="28"/>
          <w:szCs w:val="28"/>
        </w:rPr>
        <w:t>分</w:t>
      </w:r>
      <w:r>
        <w:rPr>
          <w:rFonts w:ascii="仿宋_GB2312" w:eastAsia="仿宋_GB2312" w:hAnsi="Times New Roman" w:hint="eastAsia"/>
          <w:sz w:val="28"/>
          <w:szCs w:val="28"/>
        </w:rPr>
        <w:t>，住院人员就餐满意度以质量管理评价处的每季度住院人员问卷调查统计结果为准</w:t>
      </w:r>
      <w:r>
        <w:rPr>
          <w:rFonts w:ascii="仿宋_GB2312" w:eastAsia="仿宋_GB2312" w:hAnsi="宋体" w:hint="eastAsia"/>
          <w:kern w:val="0"/>
          <w:sz w:val="28"/>
          <w:szCs w:val="28"/>
        </w:rPr>
        <w:t>。</w:t>
      </w:r>
    </w:p>
    <w:p w:rsidR="001A5FE1" w:rsidRDefault="007546A7">
      <w:pPr>
        <w:tabs>
          <w:tab w:val="left" w:pos="1134"/>
        </w:tabs>
        <w:adjustRightInd w:val="0"/>
        <w:snapToGrid w:val="0"/>
        <w:spacing w:line="460" w:lineRule="exact"/>
        <w:ind w:firstLineChars="200" w:firstLine="560"/>
        <w:rPr>
          <w:rFonts w:ascii="仿宋_GB2312" w:eastAsia="仿宋_GB2312" w:hAnsi="Times New Roman"/>
          <w:b/>
          <w:sz w:val="28"/>
          <w:szCs w:val="28"/>
        </w:rPr>
      </w:pPr>
      <w:r>
        <w:rPr>
          <w:rFonts w:ascii="仿宋_GB2312" w:eastAsia="仿宋_GB2312" w:hAnsi="宋体" w:hint="eastAsia"/>
          <w:kern w:val="0"/>
          <w:sz w:val="28"/>
          <w:szCs w:val="28"/>
        </w:rPr>
        <w:t>（二）菜式翻新，菜式是</w:t>
      </w:r>
      <w:r>
        <w:rPr>
          <w:rFonts w:ascii="仿宋_GB2312" w:eastAsia="仿宋_GB2312" w:hAnsi="宋体" w:hint="eastAsia"/>
          <w:kern w:val="0"/>
          <w:sz w:val="28"/>
          <w:szCs w:val="28"/>
        </w:rPr>
        <w:t>10</w:t>
      </w:r>
      <w:r>
        <w:rPr>
          <w:rFonts w:ascii="仿宋_GB2312" w:eastAsia="仿宋_GB2312" w:hAnsi="宋体" w:hint="eastAsia"/>
          <w:kern w:val="0"/>
          <w:sz w:val="28"/>
          <w:szCs w:val="28"/>
        </w:rPr>
        <w:t>个工作日更换一次，更换品种不少于</w:t>
      </w:r>
      <w:r>
        <w:rPr>
          <w:rFonts w:ascii="仿宋_GB2312" w:eastAsia="仿宋_GB2312" w:hAnsi="宋体" w:hint="eastAsia"/>
          <w:kern w:val="0"/>
          <w:sz w:val="28"/>
          <w:szCs w:val="28"/>
        </w:rPr>
        <w:t>8</w:t>
      </w:r>
      <w:r>
        <w:rPr>
          <w:rFonts w:ascii="仿宋_GB2312" w:eastAsia="仿宋_GB2312" w:hAnsi="宋体" w:hint="eastAsia"/>
          <w:kern w:val="0"/>
          <w:sz w:val="28"/>
          <w:szCs w:val="28"/>
        </w:rPr>
        <w:t>个，菜式更换时需向甲方后勤主管部门报备。如有投诉并核实饭菜品质或未按时更换菜式，每次扣</w:t>
      </w:r>
      <w:r>
        <w:rPr>
          <w:rFonts w:ascii="仿宋_GB2312" w:eastAsia="仿宋_GB2312" w:hAnsi="宋体" w:hint="eastAsia"/>
          <w:kern w:val="0"/>
          <w:sz w:val="28"/>
          <w:szCs w:val="28"/>
        </w:rPr>
        <w:t>2</w:t>
      </w:r>
      <w:r>
        <w:rPr>
          <w:rFonts w:ascii="仿宋_GB2312" w:eastAsia="仿宋_GB2312" w:hAnsi="宋体" w:hint="eastAsia"/>
          <w:kern w:val="0"/>
          <w:sz w:val="28"/>
          <w:szCs w:val="28"/>
        </w:rPr>
        <w:t>分。</w:t>
      </w:r>
      <w:r>
        <w:rPr>
          <w:rFonts w:ascii="仿宋_GB2312" w:eastAsia="仿宋_GB2312" w:hAnsi="Times New Roman" w:hint="eastAsia"/>
          <w:b/>
          <w:kern w:val="0"/>
          <w:sz w:val="28"/>
          <w:szCs w:val="28"/>
        </w:rPr>
        <w:t xml:space="preserve"> </w:t>
      </w:r>
    </w:p>
    <w:p w:rsidR="001A5FE1" w:rsidRDefault="007546A7">
      <w:pPr>
        <w:tabs>
          <w:tab w:val="left" w:pos="540"/>
        </w:tabs>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（三）</w:t>
      </w:r>
      <w:r>
        <w:rPr>
          <w:rFonts w:ascii="仿宋_GB2312" w:eastAsia="仿宋_GB2312" w:hAnsi="Calibri" w:hint="eastAsia"/>
          <w:sz w:val="28"/>
          <w:szCs w:val="28"/>
        </w:rPr>
        <w:t>对职工及患者的投诉，甲方会同乙方进行处理，对属实的投诉，要认真进行整改；关于卫生安全及服务问题的实名投诉，对查实的投诉每次扣</w:t>
      </w:r>
      <w:r>
        <w:rPr>
          <w:rFonts w:ascii="仿宋_GB2312" w:eastAsia="仿宋_GB2312" w:hAnsi="Calibri" w:hint="eastAsia"/>
          <w:sz w:val="28"/>
          <w:szCs w:val="28"/>
        </w:rPr>
        <w:t>1</w:t>
      </w:r>
      <w:r>
        <w:rPr>
          <w:rFonts w:ascii="仿宋_GB2312" w:eastAsia="仿宋_GB2312" w:hAnsi="Calibri" w:hint="eastAsia"/>
          <w:sz w:val="28"/>
          <w:szCs w:val="28"/>
        </w:rPr>
        <w:t>分。</w:t>
      </w:r>
    </w:p>
    <w:p w:rsidR="001A5FE1" w:rsidRDefault="007546A7">
      <w:pPr>
        <w:tabs>
          <w:tab w:val="left" w:pos="540"/>
        </w:tabs>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（四）</w:t>
      </w:r>
      <w:r>
        <w:rPr>
          <w:rFonts w:ascii="仿宋_GB2312" w:eastAsia="仿宋_GB2312" w:hAnsi="宋体" w:hint="eastAsia"/>
          <w:sz w:val="28"/>
          <w:szCs w:val="28"/>
        </w:rPr>
        <w:t>乙方如</w:t>
      </w:r>
      <w:r>
        <w:rPr>
          <w:rFonts w:ascii="仿宋_GB2312" w:eastAsia="仿宋_GB2312" w:hAnsi="Calibri" w:hint="eastAsia"/>
          <w:sz w:val="28"/>
          <w:szCs w:val="28"/>
        </w:rPr>
        <w:t>因卫生、安全、消防、环境、缴费等问题和其他管理问题所造成的不良后果，特别是食物中毒事件，由乙方承担全部法律责任及相关经济赔偿。如由</w:t>
      </w:r>
      <w:r>
        <w:rPr>
          <w:rFonts w:ascii="仿宋_GB2312" w:eastAsia="仿宋_GB2312" w:hAnsi="Calibri" w:hint="eastAsia"/>
          <w:sz w:val="28"/>
          <w:szCs w:val="28"/>
        </w:rPr>
        <w:t>于乙方的责任造成甲方的场地、资产、设备等损坏，乙方应全额赔偿甲方。</w:t>
      </w:r>
    </w:p>
    <w:p w:rsidR="001A5FE1" w:rsidRDefault="007546A7">
      <w:pPr>
        <w:tabs>
          <w:tab w:val="left" w:pos="540"/>
        </w:tabs>
        <w:adjustRightInd w:val="0"/>
        <w:snapToGrid w:val="0"/>
        <w:spacing w:line="460" w:lineRule="exact"/>
        <w:ind w:firstLineChars="200" w:firstLine="560"/>
        <w:rPr>
          <w:rFonts w:ascii="仿宋_GB2312" w:eastAsia="仿宋_GB2312" w:hAnsi="Calibri"/>
          <w:sz w:val="28"/>
          <w:szCs w:val="28"/>
        </w:rPr>
      </w:pPr>
      <w:r>
        <w:rPr>
          <w:rFonts w:ascii="仿宋_GB2312" w:eastAsia="仿宋_GB2312" w:hAnsi="Calibri" w:hint="eastAsia"/>
          <w:sz w:val="28"/>
          <w:szCs w:val="28"/>
        </w:rPr>
        <w:t>（五）乙方不得出售过期或假冒伪劣食品及副食品。所出售商品具备三证（供应商营业执照、食品经营许可证、对应商品（名、牌子、规格、厂家）有效的第三方质检报告（抽检日起计一年内有效），如果是保健食品，食堂的经营许可需要有相关的许可范围才能销售，并在显眼处标保健食品，及对应的保健品检测报告及由食药监颁发的保健品注册批文）且具可追溯性。如发现出售不符合上述规定的食品及副食品，每次扣</w:t>
      </w:r>
      <w:r>
        <w:rPr>
          <w:rFonts w:ascii="仿宋_GB2312" w:eastAsia="仿宋_GB2312" w:hAnsi="Calibri" w:hint="eastAsia"/>
          <w:sz w:val="28"/>
          <w:szCs w:val="28"/>
        </w:rPr>
        <w:t>1</w:t>
      </w:r>
      <w:r>
        <w:rPr>
          <w:rFonts w:ascii="仿宋_GB2312" w:eastAsia="仿宋_GB2312" w:hAnsi="Calibri" w:hint="eastAsia"/>
          <w:sz w:val="28"/>
          <w:szCs w:val="28"/>
        </w:rPr>
        <w:t>分。</w:t>
      </w:r>
    </w:p>
    <w:p w:rsidR="001A5FE1" w:rsidRDefault="007546A7">
      <w:pPr>
        <w:tabs>
          <w:tab w:val="left" w:pos="540"/>
        </w:tabs>
        <w:adjustRightInd w:val="0"/>
        <w:snapToGrid w:val="0"/>
        <w:spacing w:line="460" w:lineRule="exact"/>
        <w:ind w:firstLineChars="200" w:firstLine="560"/>
        <w:rPr>
          <w:rFonts w:ascii="仿宋_GB2312" w:eastAsia="仿宋_GB2312" w:hAnsi="Calibri"/>
          <w:sz w:val="28"/>
          <w:szCs w:val="28"/>
        </w:rPr>
      </w:pPr>
      <w:r>
        <w:rPr>
          <w:rFonts w:ascii="仿宋_GB2312" w:eastAsia="仿宋_GB2312" w:hAnsi="宋体" w:hint="eastAsia"/>
          <w:sz w:val="28"/>
          <w:szCs w:val="28"/>
        </w:rPr>
        <w:t>（六）环境及食品卫生方面的检查考评由乙方配合上级卫生组织及甲方控</w:t>
      </w:r>
      <w:r>
        <w:rPr>
          <w:rFonts w:ascii="仿宋_GB2312" w:eastAsia="仿宋_GB2312" w:hAnsi="宋体" w:hint="eastAsia"/>
          <w:sz w:val="28"/>
          <w:szCs w:val="28"/>
        </w:rPr>
        <w:t>感科等部门进行。若第一次检查出现问题每分扣</w:t>
      </w:r>
      <w:r>
        <w:rPr>
          <w:rFonts w:ascii="仿宋_GB2312" w:eastAsia="仿宋_GB2312" w:hAnsi="Times New Roman" w:hint="eastAsia"/>
          <w:sz w:val="28"/>
          <w:szCs w:val="28"/>
        </w:rPr>
        <w:t>1</w:t>
      </w:r>
      <w:r>
        <w:rPr>
          <w:rFonts w:ascii="仿宋_GB2312" w:eastAsia="仿宋_GB2312" w:hAnsi="Times New Roman" w:hint="eastAsia"/>
          <w:sz w:val="28"/>
          <w:szCs w:val="28"/>
        </w:rPr>
        <w:t>分</w:t>
      </w:r>
      <w:r>
        <w:rPr>
          <w:rFonts w:ascii="仿宋_GB2312" w:eastAsia="仿宋_GB2312" w:hAnsi="宋体" w:hint="eastAsia"/>
          <w:sz w:val="28"/>
          <w:szCs w:val="28"/>
        </w:rPr>
        <w:t>，第二次检查出现同样的问题扣</w:t>
      </w:r>
      <w:r>
        <w:rPr>
          <w:rFonts w:ascii="仿宋_GB2312" w:eastAsia="仿宋_GB2312" w:hAnsi="Times New Roman" w:hint="eastAsia"/>
          <w:sz w:val="28"/>
          <w:szCs w:val="28"/>
        </w:rPr>
        <w:t>3</w:t>
      </w:r>
      <w:r>
        <w:rPr>
          <w:rFonts w:ascii="仿宋_GB2312" w:eastAsia="仿宋_GB2312" w:hAnsi="Times New Roman" w:hint="eastAsia"/>
          <w:sz w:val="28"/>
          <w:szCs w:val="28"/>
        </w:rPr>
        <w:t>分</w:t>
      </w:r>
      <w:r>
        <w:rPr>
          <w:rFonts w:ascii="仿宋_GB2312" w:eastAsia="仿宋_GB2312" w:hAnsi="宋体" w:hint="eastAsia"/>
          <w:sz w:val="28"/>
          <w:szCs w:val="28"/>
        </w:rPr>
        <w:t>，第三次检查再出现同样的问题扣</w:t>
      </w:r>
      <w:r>
        <w:rPr>
          <w:rFonts w:ascii="仿宋_GB2312" w:eastAsia="仿宋_GB2312" w:hAnsi="Times New Roman" w:hint="eastAsia"/>
          <w:sz w:val="28"/>
          <w:szCs w:val="28"/>
        </w:rPr>
        <w:t>5</w:t>
      </w:r>
      <w:r>
        <w:rPr>
          <w:rFonts w:ascii="仿宋_GB2312" w:eastAsia="仿宋_GB2312" w:hAnsi="宋体" w:hint="eastAsia"/>
          <w:sz w:val="28"/>
          <w:szCs w:val="28"/>
        </w:rPr>
        <w:t>分。</w:t>
      </w:r>
    </w:p>
    <w:p w:rsidR="001A5FE1" w:rsidRDefault="007546A7">
      <w:pPr>
        <w:tabs>
          <w:tab w:val="left" w:pos="540"/>
        </w:tabs>
        <w:adjustRightInd w:val="0"/>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（七）若发生乱收费情况，经甲乙双方核实，</w:t>
      </w:r>
      <w:r>
        <w:rPr>
          <w:rFonts w:ascii="仿宋_GB2312" w:eastAsia="仿宋_GB2312" w:hAnsi="Calibri" w:hint="eastAsia"/>
          <w:sz w:val="28"/>
          <w:szCs w:val="28"/>
        </w:rPr>
        <w:t>一次扣</w:t>
      </w:r>
      <w:r>
        <w:rPr>
          <w:rFonts w:ascii="仿宋_GB2312" w:eastAsia="仿宋_GB2312" w:hAnsi="Calibri" w:hint="eastAsia"/>
          <w:sz w:val="28"/>
          <w:szCs w:val="28"/>
        </w:rPr>
        <w:t>1</w:t>
      </w:r>
      <w:r>
        <w:rPr>
          <w:rFonts w:ascii="仿宋_GB2312" w:eastAsia="仿宋_GB2312" w:hAnsi="Calibri" w:hint="eastAsia"/>
          <w:sz w:val="28"/>
          <w:szCs w:val="28"/>
        </w:rPr>
        <w:t>分，并按《消费者权益保护法》进行赔偿。</w:t>
      </w:r>
    </w:p>
    <w:p w:rsidR="001A5FE1" w:rsidRDefault="007546A7">
      <w:pPr>
        <w:tabs>
          <w:tab w:val="left" w:pos="540"/>
        </w:tabs>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sz w:val="28"/>
          <w:szCs w:val="28"/>
        </w:rPr>
        <w:t>（八）</w:t>
      </w:r>
      <w:r>
        <w:rPr>
          <w:rFonts w:ascii="仿宋_GB2312" w:eastAsia="仿宋_GB2312" w:hAnsi="Calibri" w:hint="eastAsia"/>
          <w:sz w:val="28"/>
          <w:szCs w:val="28"/>
        </w:rPr>
        <w:t>合同期内，乙方工作全过程接受甲方监督，并按照甲方监管人员提出的意见及要求及时整改；经甲方第二次告知乙方仍不按要求整改的，每次扣</w:t>
      </w:r>
      <w:r>
        <w:rPr>
          <w:rFonts w:ascii="仿宋_GB2312" w:eastAsia="仿宋_GB2312" w:hAnsi="Calibri" w:hint="eastAsia"/>
          <w:sz w:val="28"/>
          <w:szCs w:val="28"/>
        </w:rPr>
        <w:t>2</w:t>
      </w:r>
      <w:r>
        <w:rPr>
          <w:rFonts w:ascii="仿宋_GB2312" w:eastAsia="仿宋_GB2312" w:hAnsi="Calibri" w:hint="eastAsia"/>
          <w:sz w:val="28"/>
          <w:szCs w:val="28"/>
        </w:rPr>
        <w:t>分。</w:t>
      </w:r>
    </w:p>
    <w:p w:rsidR="001A5FE1" w:rsidRDefault="007546A7">
      <w:pPr>
        <w:tabs>
          <w:tab w:val="left" w:pos="540"/>
        </w:tabs>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（九）</w:t>
      </w:r>
      <w:r>
        <w:rPr>
          <w:rFonts w:ascii="仿宋_GB2312" w:eastAsia="仿宋_GB2312" w:hAnsi="Calibri" w:hint="eastAsia"/>
          <w:sz w:val="28"/>
          <w:szCs w:val="28"/>
        </w:rPr>
        <w:t>乙方须按约定时间送餐，除天气等特殊原因，非甲方原因所致的延时</w:t>
      </w:r>
      <w:r>
        <w:rPr>
          <w:rFonts w:ascii="仿宋_GB2312" w:eastAsia="仿宋_GB2312" w:hAnsi="Calibri" w:hint="eastAsia"/>
          <w:sz w:val="28"/>
          <w:szCs w:val="28"/>
        </w:rPr>
        <w:lastRenderedPageBreak/>
        <w:t>送餐每次不超过</w:t>
      </w:r>
      <w:r>
        <w:rPr>
          <w:rFonts w:ascii="仿宋_GB2312" w:eastAsia="仿宋_GB2312" w:hAnsi="Times New Roman" w:hint="eastAsia"/>
          <w:sz w:val="28"/>
          <w:szCs w:val="28"/>
        </w:rPr>
        <w:t>20</w:t>
      </w:r>
      <w:r>
        <w:rPr>
          <w:rFonts w:ascii="仿宋_GB2312" w:eastAsia="仿宋_GB2312" w:hAnsi="Calibri" w:hint="eastAsia"/>
          <w:sz w:val="28"/>
          <w:szCs w:val="28"/>
        </w:rPr>
        <w:t>分钟，每周不超过</w:t>
      </w:r>
      <w:r>
        <w:rPr>
          <w:rFonts w:ascii="仿宋_GB2312" w:eastAsia="仿宋_GB2312" w:hAnsi="Calibri" w:hint="eastAsia"/>
          <w:sz w:val="28"/>
          <w:szCs w:val="28"/>
        </w:rPr>
        <w:t>2</w:t>
      </w:r>
      <w:r>
        <w:rPr>
          <w:rFonts w:ascii="仿宋_GB2312" w:eastAsia="仿宋_GB2312" w:hAnsi="Calibri" w:hint="eastAsia"/>
          <w:sz w:val="28"/>
          <w:szCs w:val="28"/>
        </w:rPr>
        <w:t>次，每增加</w:t>
      </w:r>
      <w:r>
        <w:rPr>
          <w:rFonts w:ascii="仿宋_GB2312" w:eastAsia="仿宋_GB2312" w:hAnsi="Calibri" w:hint="eastAsia"/>
          <w:sz w:val="28"/>
          <w:szCs w:val="28"/>
        </w:rPr>
        <w:t>1</w:t>
      </w:r>
      <w:r>
        <w:rPr>
          <w:rFonts w:ascii="仿宋_GB2312" w:eastAsia="仿宋_GB2312" w:hAnsi="Calibri" w:hint="eastAsia"/>
          <w:sz w:val="28"/>
          <w:szCs w:val="28"/>
        </w:rPr>
        <w:t>次扣</w:t>
      </w:r>
      <w:r>
        <w:rPr>
          <w:rFonts w:ascii="仿宋_GB2312" w:eastAsia="仿宋_GB2312" w:hAnsi="Calibri" w:hint="eastAsia"/>
          <w:sz w:val="28"/>
          <w:szCs w:val="28"/>
        </w:rPr>
        <w:t>0.1</w:t>
      </w:r>
      <w:r>
        <w:rPr>
          <w:rFonts w:ascii="仿宋_GB2312" w:eastAsia="仿宋_GB2312" w:hAnsi="Calibri" w:hint="eastAsia"/>
          <w:sz w:val="28"/>
          <w:szCs w:val="28"/>
        </w:rPr>
        <w:t>分。</w:t>
      </w:r>
    </w:p>
    <w:p w:rsidR="001A5FE1" w:rsidRDefault="007546A7">
      <w:pPr>
        <w:tabs>
          <w:tab w:val="left" w:pos="540"/>
        </w:tabs>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（十）乙方须按下单要求供餐，出现经查实的错送、漏送的实名投诉，每次扣</w:t>
      </w:r>
      <w:r>
        <w:rPr>
          <w:rFonts w:ascii="仿宋_GB2312" w:eastAsia="仿宋_GB2312" w:hAnsi="宋体" w:hint="eastAsia"/>
          <w:kern w:val="0"/>
          <w:sz w:val="28"/>
          <w:szCs w:val="28"/>
        </w:rPr>
        <w:t>0.1</w:t>
      </w:r>
      <w:r>
        <w:rPr>
          <w:rFonts w:ascii="仿宋_GB2312" w:eastAsia="仿宋_GB2312" w:hAnsi="宋体" w:hint="eastAsia"/>
          <w:kern w:val="0"/>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（十一）</w:t>
      </w:r>
      <w:r>
        <w:rPr>
          <w:rFonts w:ascii="仿宋_GB2312" w:eastAsia="仿宋_GB2312" w:hAnsi="Times New Roman" w:hint="eastAsia"/>
          <w:sz w:val="28"/>
          <w:szCs w:val="28"/>
        </w:rPr>
        <w:t>供应的饭菜菜式少于备案菜单数量要求的，每发现一次，扣</w:t>
      </w:r>
      <w:r>
        <w:rPr>
          <w:rFonts w:ascii="仿宋_GB2312" w:eastAsia="仿宋_GB2312" w:hAnsi="Times New Roman" w:hint="eastAsia"/>
          <w:sz w:val="28"/>
          <w:szCs w:val="28"/>
        </w:rPr>
        <w:t>0.1</w:t>
      </w:r>
      <w:r>
        <w:rPr>
          <w:rFonts w:ascii="仿宋_GB2312" w:eastAsia="仿宋_GB2312" w:hAnsi="Times New Roman" w:hint="eastAsia"/>
          <w:sz w:val="28"/>
          <w:szCs w:val="28"/>
        </w:rPr>
        <w:t>分。</w:t>
      </w:r>
    </w:p>
    <w:p w:rsidR="001A5FE1" w:rsidRDefault="007546A7">
      <w:pPr>
        <w:adjustRightInd w:val="0"/>
        <w:snapToGrid w:val="0"/>
        <w:spacing w:line="46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（十二）</w:t>
      </w:r>
      <w:r>
        <w:rPr>
          <w:rFonts w:ascii="仿宋_GB2312" w:eastAsia="仿宋_GB2312" w:hAnsi="Times New Roman" w:hint="eastAsia"/>
          <w:sz w:val="28"/>
          <w:szCs w:val="28"/>
        </w:rPr>
        <w:t>乙方出售的菜式（以当期菜单为准）如发现乙方未经甲方同意，擅自提高菜价（以当期备案菜单为准）的，扣</w:t>
      </w:r>
      <w:r>
        <w:rPr>
          <w:rFonts w:ascii="仿宋_GB2312" w:eastAsia="仿宋_GB2312" w:hAnsi="Times New Roman" w:hint="eastAsia"/>
          <w:sz w:val="28"/>
          <w:szCs w:val="28"/>
        </w:rPr>
        <w:t>2</w:t>
      </w:r>
      <w:r>
        <w:rPr>
          <w:rFonts w:ascii="仿宋_GB2312" w:eastAsia="仿宋_GB2312" w:hAnsi="Times New Roman" w:hint="eastAsia"/>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（十三）乙方</w:t>
      </w:r>
      <w:r>
        <w:rPr>
          <w:rFonts w:ascii="仿宋_GB2312" w:eastAsia="仿宋_GB2312" w:hAnsi="Times New Roman" w:hint="eastAsia"/>
          <w:sz w:val="28"/>
          <w:szCs w:val="28"/>
        </w:rPr>
        <w:t>每年组织食品安全、消防应急演练各一次，演练完成后形成文字报甲方存档备案，缺</w:t>
      </w:r>
      <w:r>
        <w:rPr>
          <w:rFonts w:ascii="仿宋_GB2312" w:eastAsia="仿宋_GB2312" w:hAnsi="Times New Roman" w:hint="eastAsia"/>
          <w:sz w:val="28"/>
          <w:szCs w:val="28"/>
        </w:rPr>
        <w:t>1</w:t>
      </w:r>
      <w:r>
        <w:rPr>
          <w:rFonts w:ascii="仿宋_GB2312" w:eastAsia="仿宋_GB2312" w:hAnsi="Times New Roman" w:hint="eastAsia"/>
          <w:sz w:val="28"/>
          <w:szCs w:val="28"/>
        </w:rPr>
        <w:t>次扣</w:t>
      </w:r>
      <w:r>
        <w:rPr>
          <w:rFonts w:ascii="仿宋_GB2312" w:eastAsia="仿宋_GB2312" w:hAnsi="Times New Roman" w:hint="eastAsia"/>
          <w:sz w:val="28"/>
          <w:szCs w:val="28"/>
        </w:rPr>
        <w:t>5</w:t>
      </w:r>
      <w:r>
        <w:rPr>
          <w:rFonts w:ascii="仿宋_GB2312" w:eastAsia="仿宋_GB2312" w:hAnsi="Times New Roman" w:hint="eastAsia"/>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（十四）</w:t>
      </w:r>
      <w:r>
        <w:rPr>
          <w:rFonts w:ascii="仿宋_GB2312" w:eastAsia="仿宋_GB2312" w:hAnsi="Times New Roman" w:hint="eastAsia"/>
          <w:sz w:val="28"/>
          <w:szCs w:val="28"/>
        </w:rPr>
        <w:t>进一步提升餐饮服务质量，规范员工培训工作，乙方每年度提供对员工的培训记录及考核结果给甲方备案，不及时提供考核情况的，扣</w:t>
      </w:r>
      <w:r>
        <w:rPr>
          <w:rFonts w:ascii="仿宋_GB2312" w:eastAsia="仿宋_GB2312" w:hAnsi="Times New Roman" w:hint="eastAsia"/>
          <w:sz w:val="28"/>
          <w:szCs w:val="28"/>
        </w:rPr>
        <w:t>3</w:t>
      </w:r>
      <w:r>
        <w:rPr>
          <w:rFonts w:ascii="仿宋_GB2312" w:eastAsia="仿宋_GB2312" w:hAnsi="Times New Roman" w:hint="eastAsia"/>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（十五）</w:t>
      </w:r>
      <w:r>
        <w:rPr>
          <w:rFonts w:ascii="仿宋_GB2312" w:eastAsia="仿宋_GB2312" w:hAnsi="Times New Roman" w:hint="eastAsia"/>
          <w:sz w:val="28"/>
          <w:szCs w:val="28"/>
        </w:rPr>
        <w:t>乙方每</w:t>
      </w:r>
      <w:r>
        <w:rPr>
          <w:rFonts w:ascii="仿宋_GB2312" w:eastAsia="仿宋_GB2312" w:hAnsi="Times New Roman" w:hint="eastAsia"/>
          <w:sz w:val="28"/>
          <w:szCs w:val="28"/>
        </w:rPr>
        <w:t>年定期清点甲方固定资产提交工作报告给甲方，未按时上报的扣</w:t>
      </w:r>
      <w:r>
        <w:rPr>
          <w:rFonts w:ascii="仿宋_GB2312" w:eastAsia="仿宋_GB2312" w:hAnsi="Times New Roman" w:hint="eastAsia"/>
          <w:sz w:val="28"/>
          <w:szCs w:val="28"/>
        </w:rPr>
        <w:t>2</w:t>
      </w:r>
      <w:r>
        <w:rPr>
          <w:rFonts w:ascii="仿宋_GB2312" w:eastAsia="仿宋_GB2312" w:hAnsi="Times New Roman" w:hint="eastAsia"/>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（十六）</w:t>
      </w:r>
      <w:r>
        <w:rPr>
          <w:rFonts w:ascii="仿宋_GB2312" w:eastAsia="仿宋_GB2312" w:hAnsi="Times New Roman" w:hint="eastAsia"/>
          <w:sz w:val="28"/>
          <w:szCs w:val="28"/>
        </w:rPr>
        <w:t>乙方从业人员供餐服务中着装要整洁干净并扎好长发，佩戴工牌、帽子（生产部门员工），熟食间、备餐间员工同时须佩戴手套、口罩。如发现未按要求佩戴发现</w:t>
      </w:r>
      <w:r>
        <w:rPr>
          <w:rFonts w:ascii="仿宋_GB2312" w:eastAsia="仿宋_GB2312" w:hAnsi="Times New Roman" w:hint="eastAsia"/>
          <w:sz w:val="28"/>
          <w:szCs w:val="28"/>
        </w:rPr>
        <w:t>1</w:t>
      </w:r>
      <w:r>
        <w:rPr>
          <w:rFonts w:ascii="仿宋_GB2312" w:eastAsia="仿宋_GB2312" w:hAnsi="Times New Roman" w:hint="eastAsia"/>
          <w:sz w:val="28"/>
          <w:szCs w:val="28"/>
        </w:rPr>
        <w:t>次扣</w:t>
      </w:r>
      <w:r>
        <w:rPr>
          <w:rFonts w:ascii="仿宋_GB2312" w:eastAsia="仿宋_GB2312" w:hAnsi="Times New Roman" w:hint="eastAsia"/>
          <w:sz w:val="28"/>
          <w:szCs w:val="28"/>
        </w:rPr>
        <w:t>1</w:t>
      </w:r>
      <w:r>
        <w:rPr>
          <w:rFonts w:ascii="仿宋_GB2312" w:eastAsia="仿宋_GB2312" w:hAnsi="Times New Roman" w:hint="eastAsia"/>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（十七）</w:t>
      </w:r>
      <w:r>
        <w:rPr>
          <w:rFonts w:ascii="仿宋_GB2312" w:eastAsia="仿宋_GB2312" w:hAnsi="宋体" w:hint="eastAsia"/>
          <w:sz w:val="28"/>
          <w:szCs w:val="28"/>
        </w:rPr>
        <w:t>不出售过期、变质、发霉的食品，不使用对人体健康有损害的食材、食品添加剂及餐具等；饭菜出现含有虫子等异物情况的每季度累计不得超过</w:t>
      </w:r>
      <w:r>
        <w:rPr>
          <w:rFonts w:ascii="仿宋_GB2312" w:eastAsia="仿宋_GB2312" w:hAnsi="Times New Roman" w:hint="eastAsia"/>
          <w:sz w:val="28"/>
          <w:szCs w:val="28"/>
        </w:rPr>
        <w:t>5</w:t>
      </w:r>
      <w:r>
        <w:rPr>
          <w:rFonts w:ascii="仿宋_GB2312" w:eastAsia="仿宋_GB2312" w:hAnsi="宋体" w:hint="eastAsia"/>
          <w:sz w:val="28"/>
          <w:szCs w:val="28"/>
        </w:rPr>
        <w:t>次，每增加</w:t>
      </w:r>
      <w:r>
        <w:rPr>
          <w:rFonts w:ascii="仿宋_GB2312" w:eastAsia="仿宋_GB2312" w:hAnsi="宋体" w:hint="eastAsia"/>
          <w:sz w:val="28"/>
          <w:szCs w:val="28"/>
        </w:rPr>
        <w:t>1</w:t>
      </w:r>
      <w:r>
        <w:rPr>
          <w:rFonts w:ascii="仿宋_GB2312" w:eastAsia="仿宋_GB2312" w:hAnsi="宋体" w:hint="eastAsia"/>
          <w:sz w:val="28"/>
          <w:szCs w:val="28"/>
        </w:rPr>
        <w:t>次扣</w:t>
      </w:r>
      <w:r>
        <w:rPr>
          <w:rFonts w:ascii="仿宋_GB2312" w:eastAsia="仿宋_GB2312" w:hAnsi="宋体" w:hint="eastAsia"/>
          <w:sz w:val="28"/>
          <w:szCs w:val="28"/>
        </w:rPr>
        <w:t>1</w:t>
      </w:r>
      <w:r>
        <w:rPr>
          <w:rFonts w:ascii="仿宋_GB2312" w:eastAsia="仿宋_GB2312" w:hAnsi="宋体" w:hint="eastAsia"/>
          <w:sz w:val="28"/>
          <w:szCs w:val="28"/>
        </w:rPr>
        <w:t>分，投诉对甲方造成恶劣影响的，每次扣</w:t>
      </w:r>
      <w:r>
        <w:rPr>
          <w:rFonts w:ascii="仿宋_GB2312" w:eastAsia="仿宋_GB2312" w:hAnsi="宋体" w:hint="eastAsia"/>
          <w:sz w:val="28"/>
          <w:szCs w:val="28"/>
        </w:rPr>
        <w:t>5</w:t>
      </w:r>
      <w:r>
        <w:rPr>
          <w:rFonts w:ascii="仿宋_GB2312" w:eastAsia="仿宋_GB2312" w:hAnsi="宋体" w:hint="eastAsia"/>
          <w:sz w:val="28"/>
          <w:szCs w:val="28"/>
        </w:rPr>
        <w:t>分。</w:t>
      </w:r>
    </w:p>
    <w:p w:rsidR="001A5FE1" w:rsidRDefault="007546A7">
      <w:pPr>
        <w:adjustRightInd w:val="0"/>
        <w:snapToGrid w:val="0"/>
        <w:spacing w:line="460" w:lineRule="exact"/>
        <w:ind w:firstLineChars="200" w:firstLine="560"/>
        <w:rPr>
          <w:rFonts w:ascii="仿宋_GB2312" w:eastAsia="仿宋_GB2312" w:hAnsi="Times New Roman"/>
          <w:sz w:val="28"/>
          <w:szCs w:val="28"/>
        </w:rPr>
      </w:pPr>
      <w:r>
        <w:rPr>
          <w:rFonts w:ascii="仿宋_GB2312" w:eastAsia="仿宋_GB2312" w:hAnsi="宋体" w:hint="eastAsia"/>
          <w:kern w:val="0"/>
          <w:sz w:val="28"/>
          <w:szCs w:val="28"/>
        </w:rPr>
        <w:t>（十八）</w:t>
      </w:r>
      <w:r>
        <w:rPr>
          <w:rFonts w:ascii="仿宋_GB2312" w:eastAsia="仿宋_GB2312" w:hAnsi="宋体" w:hint="eastAsia"/>
          <w:sz w:val="28"/>
          <w:szCs w:val="28"/>
        </w:rPr>
        <w:t>按食品安全相关法规和规范进行管理和安全生产，发现违反相关规定的</w:t>
      </w:r>
      <w:r>
        <w:rPr>
          <w:rFonts w:ascii="仿宋_GB2312" w:eastAsia="仿宋_GB2312" w:hAnsi="宋体" w:hint="eastAsia"/>
          <w:sz w:val="28"/>
          <w:szCs w:val="28"/>
        </w:rPr>
        <w:t>1</w:t>
      </w:r>
      <w:r>
        <w:rPr>
          <w:rFonts w:ascii="仿宋_GB2312" w:eastAsia="仿宋_GB2312" w:hAnsi="宋体" w:hint="eastAsia"/>
          <w:sz w:val="28"/>
          <w:szCs w:val="28"/>
        </w:rPr>
        <w:t>次扣</w:t>
      </w:r>
      <w:r>
        <w:rPr>
          <w:rFonts w:ascii="仿宋_GB2312" w:eastAsia="仿宋_GB2312" w:hAnsi="宋体" w:hint="eastAsia"/>
          <w:sz w:val="28"/>
          <w:szCs w:val="28"/>
        </w:rPr>
        <w:t>1</w:t>
      </w:r>
      <w:r>
        <w:rPr>
          <w:rFonts w:ascii="仿宋_GB2312" w:eastAsia="仿宋_GB2312" w:hAnsi="宋体" w:hint="eastAsia"/>
          <w:sz w:val="28"/>
          <w:szCs w:val="28"/>
        </w:rPr>
        <w:t>分。</w:t>
      </w:r>
    </w:p>
    <w:p w:rsidR="001A5FE1" w:rsidRDefault="007546A7">
      <w:pPr>
        <w:tabs>
          <w:tab w:val="left" w:pos="540"/>
        </w:tabs>
        <w:adjustRightInd w:val="0"/>
        <w:snapToGrid w:val="0"/>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以</w:t>
      </w:r>
      <w:r>
        <w:rPr>
          <w:rFonts w:ascii="仿宋_GB2312" w:eastAsia="仿宋_GB2312" w:hAnsi="宋体" w:hint="eastAsia"/>
          <w:sz w:val="28"/>
          <w:szCs w:val="28"/>
        </w:rPr>
        <w:t>上相关内容半年累计统计一次，每扣</w:t>
      </w:r>
      <w:r>
        <w:rPr>
          <w:rFonts w:ascii="仿宋_GB2312" w:eastAsia="仿宋_GB2312" w:hAnsi="宋体" w:hint="eastAsia"/>
          <w:sz w:val="28"/>
          <w:szCs w:val="28"/>
        </w:rPr>
        <w:t>1</w:t>
      </w:r>
      <w:r>
        <w:rPr>
          <w:rFonts w:ascii="仿宋_GB2312" w:eastAsia="仿宋_GB2312" w:hAnsi="宋体" w:hint="eastAsia"/>
          <w:sz w:val="28"/>
          <w:szCs w:val="28"/>
        </w:rPr>
        <w:t>分乙方须向甲方支付</w:t>
      </w:r>
      <w:r>
        <w:rPr>
          <w:rFonts w:ascii="仿宋_GB2312" w:eastAsia="仿宋_GB2312" w:hAnsi="宋体" w:hint="eastAsia"/>
          <w:sz w:val="28"/>
          <w:szCs w:val="28"/>
        </w:rPr>
        <w:t>200</w:t>
      </w:r>
      <w:r>
        <w:rPr>
          <w:rFonts w:ascii="仿宋_GB2312" w:eastAsia="仿宋_GB2312" w:hAnsi="宋体" w:hint="eastAsia"/>
          <w:sz w:val="28"/>
          <w:szCs w:val="28"/>
        </w:rPr>
        <w:t>元违约金。</w:t>
      </w:r>
    </w:p>
    <w:p w:rsidR="001A5FE1" w:rsidRDefault="001A5FE1">
      <w:pPr>
        <w:tabs>
          <w:tab w:val="left" w:pos="540"/>
        </w:tabs>
        <w:adjustRightInd w:val="0"/>
        <w:snapToGrid w:val="0"/>
        <w:spacing w:line="500" w:lineRule="exact"/>
        <w:ind w:firstLineChars="200" w:firstLine="560"/>
        <w:rPr>
          <w:rFonts w:ascii="仿宋_GB2312" w:eastAsia="仿宋_GB2312" w:hAnsi="宋体"/>
          <w:sz w:val="28"/>
          <w:szCs w:val="28"/>
        </w:rPr>
      </w:pPr>
    </w:p>
    <w:sectPr w:rsidR="001A5FE1">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6A7" w:rsidRDefault="007546A7">
      <w:r>
        <w:separator/>
      </w:r>
    </w:p>
  </w:endnote>
  <w:endnote w:type="continuationSeparator" w:id="0">
    <w:p w:rsidR="007546A7" w:rsidRDefault="007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altName w:val="Helvetica Neue"/>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E1" w:rsidRDefault="007546A7">
    <w:pPr>
      <w:pStyle w:val="ac"/>
    </w:pPr>
    <w:r>
      <w:rPr>
        <w:noProof/>
      </w:rPr>
      <mc:AlternateContent>
        <mc:Choice Requires="wps">
          <w:drawing>
            <wp:anchor distT="0" distB="0" distL="114300" distR="114300" simplePos="0" relativeHeight="251659264" behindDoc="0" locked="0" layoutInCell="1" allowOverlap="1">
              <wp:simplePos x="0" y="0"/>
              <wp:positionH relativeFrom="margin">
                <wp:posOffset>3025775</wp:posOffset>
              </wp:positionH>
              <wp:positionV relativeFrom="paragraph">
                <wp:posOffset>635</wp:posOffset>
              </wp:positionV>
              <wp:extent cx="116205" cy="1828800"/>
              <wp:effectExtent l="0" t="0" r="0" b="10160"/>
              <wp:wrapNone/>
              <wp:docPr id="1" name="文本框 1"/>
              <wp:cNvGraphicFramePr/>
              <a:graphic xmlns:a="http://schemas.openxmlformats.org/drawingml/2006/main">
                <a:graphicData uri="http://schemas.microsoft.com/office/word/2010/wordprocessingShape">
                  <wps:wsp>
                    <wps:cNvSpPr txBox="1"/>
                    <wps:spPr>
                      <a:xfrm>
                        <a:off x="0" y="0"/>
                        <a:ext cx="11600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5FE1" w:rsidRDefault="007546A7">
                          <w:pPr>
                            <w:pStyle w:val="ac"/>
                          </w:pPr>
                          <w:r>
                            <w:fldChar w:fldCharType="begin"/>
                          </w:r>
                          <w:r>
                            <w:instrText xml:space="preserve"> PAGE  \* MERGEFORMAT </w:instrText>
                          </w:r>
                          <w:r>
                            <w:fldChar w:fldCharType="separate"/>
                          </w:r>
                          <w:r w:rsidR="00CE6DC3">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38.25pt;margin-top:.05pt;width:9.1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" filled="f" stroked="f" strokeweight=".5pt">
              <v:textbox style="mso-fit-shape-to-text:t" inset="0,0,0,0">
                <w:txbxContent>
                  <w:p w:rsidR="001A5FE1" w:rsidRDefault="007546A7">
                    <w:pPr>
                      <w:pStyle w:val="ac"/>
                    </w:pPr>
                    <w:r>
                      <w:fldChar w:fldCharType="begin"/>
                    </w:r>
                    <w:r>
                      <w:instrText xml:space="preserve"> PAGE  \* MERGEFORMAT </w:instrText>
                    </w:r>
                    <w:r>
                      <w:fldChar w:fldCharType="separate"/>
                    </w:r>
                    <w:r w:rsidR="00CE6DC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6A7" w:rsidRDefault="007546A7">
      <w:r>
        <w:separator/>
      </w:r>
    </w:p>
  </w:footnote>
  <w:footnote w:type="continuationSeparator" w:id="0">
    <w:p w:rsidR="007546A7" w:rsidRDefault="007546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E1" w:rsidRDefault="001A5FE1">
    <w:pPr>
      <w:pStyle w:val="ad"/>
      <w:tabs>
        <w:tab w:val="left" w:pos="69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C43739"/>
    <w:multiLevelType w:val="singleLevel"/>
    <w:tmpl w:val="F8C43739"/>
    <w:lvl w:ilvl="0">
      <w:start w:val="2"/>
      <w:numFmt w:val="decimal"/>
      <w:lvlText w:val="%1."/>
      <w:lvlJc w:val="left"/>
      <w:pPr>
        <w:tabs>
          <w:tab w:val="left" w:pos="312"/>
        </w:tabs>
      </w:pPr>
    </w:lvl>
  </w:abstractNum>
  <w:abstractNum w:abstractNumId="1" w15:restartNumberingAfterBreak="0">
    <w:nsid w:val="575B0DC1"/>
    <w:multiLevelType w:val="multilevel"/>
    <w:tmpl w:val="575B0DC1"/>
    <w:lvl w:ilvl="0">
      <w:start w:val="1"/>
      <w:numFmt w:val="bullet"/>
      <w:lvlText w:val=""/>
      <w:lvlJc w:val="left"/>
      <w:pPr>
        <w:ind w:left="440" w:hanging="440"/>
      </w:pPr>
      <w:rPr>
        <w:rFonts w:ascii="Wingdings 2" w:hAnsi="Wingdings 2"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2" w:hAnsi="Wingdings 2"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1B"/>
    <w:rsid w:val="0001131F"/>
    <w:rsid w:val="00033170"/>
    <w:rsid w:val="000414F3"/>
    <w:rsid w:val="00042433"/>
    <w:rsid w:val="000426E0"/>
    <w:rsid w:val="00051F7F"/>
    <w:rsid w:val="0005765F"/>
    <w:rsid w:val="00060AC6"/>
    <w:rsid w:val="00064200"/>
    <w:rsid w:val="00065F83"/>
    <w:rsid w:val="0007521A"/>
    <w:rsid w:val="00076B39"/>
    <w:rsid w:val="00085185"/>
    <w:rsid w:val="00086E7D"/>
    <w:rsid w:val="000877A2"/>
    <w:rsid w:val="000A0B66"/>
    <w:rsid w:val="000A204B"/>
    <w:rsid w:val="000A48DA"/>
    <w:rsid w:val="000A4D90"/>
    <w:rsid w:val="000A60D9"/>
    <w:rsid w:val="000B145C"/>
    <w:rsid w:val="000D6CB2"/>
    <w:rsid w:val="000D7B3B"/>
    <w:rsid w:val="000E1554"/>
    <w:rsid w:val="000E7375"/>
    <w:rsid w:val="000F2FB1"/>
    <w:rsid w:val="000F40BD"/>
    <w:rsid w:val="000F65B9"/>
    <w:rsid w:val="00111EFC"/>
    <w:rsid w:val="00117697"/>
    <w:rsid w:val="00141AC1"/>
    <w:rsid w:val="00154F65"/>
    <w:rsid w:val="00157176"/>
    <w:rsid w:val="0016587A"/>
    <w:rsid w:val="001810DF"/>
    <w:rsid w:val="00192E21"/>
    <w:rsid w:val="001965EB"/>
    <w:rsid w:val="001A00CA"/>
    <w:rsid w:val="001A5FE1"/>
    <w:rsid w:val="001A76DD"/>
    <w:rsid w:val="001B7C4F"/>
    <w:rsid w:val="001C3061"/>
    <w:rsid w:val="001C3A8A"/>
    <w:rsid w:val="001C5D67"/>
    <w:rsid w:val="001D14FC"/>
    <w:rsid w:val="001E0E74"/>
    <w:rsid w:val="001E2A7D"/>
    <w:rsid w:val="001E633E"/>
    <w:rsid w:val="001E79C9"/>
    <w:rsid w:val="002038DC"/>
    <w:rsid w:val="0021199C"/>
    <w:rsid w:val="00211AA2"/>
    <w:rsid w:val="00225E50"/>
    <w:rsid w:val="002304A2"/>
    <w:rsid w:val="00231C7D"/>
    <w:rsid w:val="002326B0"/>
    <w:rsid w:val="00237C26"/>
    <w:rsid w:val="00255BD3"/>
    <w:rsid w:val="00261C02"/>
    <w:rsid w:val="00264069"/>
    <w:rsid w:val="002843D6"/>
    <w:rsid w:val="00286A1B"/>
    <w:rsid w:val="002A7361"/>
    <w:rsid w:val="002B05D1"/>
    <w:rsid w:val="002B1B76"/>
    <w:rsid w:val="002C4149"/>
    <w:rsid w:val="002D773A"/>
    <w:rsid w:val="002E69BC"/>
    <w:rsid w:val="002F21B3"/>
    <w:rsid w:val="00300666"/>
    <w:rsid w:val="00325689"/>
    <w:rsid w:val="00331342"/>
    <w:rsid w:val="003448DA"/>
    <w:rsid w:val="003C2E93"/>
    <w:rsid w:val="003C5124"/>
    <w:rsid w:val="003C6FA1"/>
    <w:rsid w:val="003D4EDA"/>
    <w:rsid w:val="003E1920"/>
    <w:rsid w:val="003F13C0"/>
    <w:rsid w:val="003F3308"/>
    <w:rsid w:val="0040670C"/>
    <w:rsid w:val="00406756"/>
    <w:rsid w:val="00413924"/>
    <w:rsid w:val="0043059F"/>
    <w:rsid w:val="00442735"/>
    <w:rsid w:val="00446AFE"/>
    <w:rsid w:val="004534C1"/>
    <w:rsid w:val="00463EDE"/>
    <w:rsid w:val="00467A2D"/>
    <w:rsid w:val="00480AF3"/>
    <w:rsid w:val="004868AE"/>
    <w:rsid w:val="00494319"/>
    <w:rsid w:val="004A5581"/>
    <w:rsid w:val="004C4644"/>
    <w:rsid w:val="004D4E97"/>
    <w:rsid w:val="004E6F89"/>
    <w:rsid w:val="004F63AC"/>
    <w:rsid w:val="00501DA7"/>
    <w:rsid w:val="00502770"/>
    <w:rsid w:val="00503715"/>
    <w:rsid w:val="00503745"/>
    <w:rsid w:val="00506752"/>
    <w:rsid w:val="005138FC"/>
    <w:rsid w:val="00534B8D"/>
    <w:rsid w:val="00540DB3"/>
    <w:rsid w:val="00556A29"/>
    <w:rsid w:val="00563851"/>
    <w:rsid w:val="00567121"/>
    <w:rsid w:val="00574F9E"/>
    <w:rsid w:val="005817D6"/>
    <w:rsid w:val="005959BF"/>
    <w:rsid w:val="005B03CF"/>
    <w:rsid w:val="005D089F"/>
    <w:rsid w:val="005D53B5"/>
    <w:rsid w:val="005E05B9"/>
    <w:rsid w:val="005F6618"/>
    <w:rsid w:val="00601410"/>
    <w:rsid w:val="006214E6"/>
    <w:rsid w:val="00623CAE"/>
    <w:rsid w:val="00632902"/>
    <w:rsid w:val="0063491B"/>
    <w:rsid w:val="0064037A"/>
    <w:rsid w:val="00644095"/>
    <w:rsid w:val="00654B68"/>
    <w:rsid w:val="00655910"/>
    <w:rsid w:val="00661775"/>
    <w:rsid w:val="00663073"/>
    <w:rsid w:val="00671C9E"/>
    <w:rsid w:val="00695AFF"/>
    <w:rsid w:val="00695DFD"/>
    <w:rsid w:val="006A5B51"/>
    <w:rsid w:val="006C0FA3"/>
    <w:rsid w:val="006D73E9"/>
    <w:rsid w:val="00704D2A"/>
    <w:rsid w:val="00705931"/>
    <w:rsid w:val="00716BA7"/>
    <w:rsid w:val="0072582D"/>
    <w:rsid w:val="0073755E"/>
    <w:rsid w:val="0074235F"/>
    <w:rsid w:val="00750DA6"/>
    <w:rsid w:val="007546A7"/>
    <w:rsid w:val="00757451"/>
    <w:rsid w:val="00757797"/>
    <w:rsid w:val="007734A9"/>
    <w:rsid w:val="007A2B02"/>
    <w:rsid w:val="007A5C0D"/>
    <w:rsid w:val="007A61F2"/>
    <w:rsid w:val="007A726B"/>
    <w:rsid w:val="007D209D"/>
    <w:rsid w:val="007D2379"/>
    <w:rsid w:val="007D518E"/>
    <w:rsid w:val="007F7956"/>
    <w:rsid w:val="0082159C"/>
    <w:rsid w:val="00827C2A"/>
    <w:rsid w:val="008301B8"/>
    <w:rsid w:val="00846917"/>
    <w:rsid w:val="00865AA2"/>
    <w:rsid w:val="00892914"/>
    <w:rsid w:val="00892B6A"/>
    <w:rsid w:val="008973A9"/>
    <w:rsid w:val="00897A09"/>
    <w:rsid w:val="008B65CE"/>
    <w:rsid w:val="008C60EC"/>
    <w:rsid w:val="008D5BF9"/>
    <w:rsid w:val="009400DF"/>
    <w:rsid w:val="00953429"/>
    <w:rsid w:val="0095392E"/>
    <w:rsid w:val="00955B13"/>
    <w:rsid w:val="009A0B5F"/>
    <w:rsid w:val="009A68DB"/>
    <w:rsid w:val="009C1CC4"/>
    <w:rsid w:val="009D0798"/>
    <w:rsid w:val="009F2E13"/>
    <w:rsid w:val="009F5381"/>
    <w:rsid w:val="00A01EBD"/>
    <w:rsid w:val="00A02847"/>
    <w:rsid w:val="00A03560"/>
    <w:rsid w:val="00A1322F"/>
    <w:rsid w:val="00A22501"/>
    <w:rsid w:val="00A261D8"/>
    <w:rsid w:val="00A31388"/>
    <w:rsid w:val="00A32841"/>
    <w:rsid w:val="00A366E6"/>
    <w:rsid w:val="00A51A05"/>
    <w:rsid w:val="00A53242"/>
    <w:rsid w:val="00A646DD"/>
    <w:rsid w:val="00A82381"/>
    <w:rsid w:val="00A8242A"/>
    <w:rsid w:val="00AC4F54"/>
    <w:rsid w:val="00AD1095"/>
    <w:rsid w:val="00AD1261"/>
    <w:rsid w:val="00AD12A5"/>
    <w:rsid w:val="00AF245E"/>
    <w:rsid w:val="00AF6738"/>
    <w:rsid w:val="00B069D7"/>
    <w:rsid w:val="00B122D3"/>
    <w:rsid w:val="00B45CCE"/>
    <w:rsid w:val="00B46D8A"/>
    <w:rsid w:val="00B50948"/>
    <w:rsid w:val="00B600F2"/>
    <w:rsid w:val="00B638F7"/>
    <w:rsid w:val="00B732B6"/>
    <w:rsid w:val="00B81A8B"/>
    <w:rsid w:val="00B90028"/>
    <w:rsid w:val="00B9202D"/>
    <w:rsid w:val="00BB5634"/>
    <w:rsid w:val="00BC1D4F"/>
    <w:rsid w:val="00BC6893"/>
    <w:rsid w:val="00BC777C"/>
    <w:rsid w:val="00BD0F92"/>
    <w:rsid w:val="00BD4782"/>
    <w:rsid w:val="00BD6A64"/>
    <w:rsid w:val="00BE4895"/>
    <w:rsid w:val="00BE664D"/>
    <w:rsid w:val="00BE6D3F"/>
    <w:rsid w:val="00BF002B"/>
    <w:rsid w:val="00BF0710"/>
    <w:rsid w:val="00BF3A9E"/>
    <w:rsid w:val="00C11F86"/>
    <w:rsid w:val="00C32EF1"/>
    <w:rsid w:val="00C4538A"/>
    <w:rsid w:val="00C523C1"/>
    <w:rsid w:val="00C64B39"/>
    <w:rsid w:val="00C87A11"/>
    <w:rsid w:val="00C95930"/>
    <w:rsid w:val="00CB0680"/>
    <w:rsid w:val="00CE5199"/>
    <w:rsid w:val="00CE6DC3"/>
    <w:rsid w:val="00CF192D"/>
    <w:rsid w:val="00CF70BB"/>
    <w:rsid w:val="00CF743F"/>
    <w:rsid w:val="00CF769F"/>
    <w:rsid w:val="00CF7F14"/>
    <w:rsid w:val="00D0447C"/>
    <w:rsid w:val="00D12F8A"/>
    <w:rsid w:val="00D130F5"/>
    <w:rsid w:val="00D17DC0"/>
    <w:rsid w:val="00D267DF"/>
    <w:rsid w:val="00D32FBA"/>
    <w:rsid w:val="00D35A93"/>
    <w:rsid w:val="00D35F37"/>
    <w:rsid w:val="00D37C68"/>
    <w:rsid w:val="00D465C5"/>
    <w:rsid w:val="00D547B3"/>
    <w:rsid w:val="00D56145"/>
    <w:rsid w:val="00D562C2"/>
    <w:rsid w:val="00D60C30"/>
    <w:rsid w:val="00D755B4"/>
    <w:rsid w:val="00D97DAD"/>
    <w:rsid w:val="00DA380C"/>
    <w:rsid w:val="00DB1D6B"/>
    <w:rsid w:val="00DB6122"/>
    <w:rsid w:val="00DC2B13"/>
    <w:rsid w:val="00DC3938"/>
    <w:rsid w:val="00DD3EEC"/>
    <w:rsid w:val="00DF15CD"/>
    <w:rsid w:val="00E0192B"/>
    <w:rsid w:val="00E037B3"/>
    <w:rsid w:val="00E06036"/>
    <w:rsid w:val="00E116CA"/>
    <w:rsid w:val="00E21542"/>
    <w:rsid w:val="00E51D54"/>
    <w:rsid w:val="00E5685C"/>
    <w:rsid w:val="00E62D20"/>
    <w:rsid w:val="00E748EA"/>
    <w:rsid w:val="00E9321C"/>
    <w:rsid w:val="00E95DEF"/>
    <w:rsid w:val="00E96589"/>
    <w:rsid w:val="00E97568"/>
    <w:rsid w:val="00EB12B5"/>
    <w:rsid w:val="00ED7A99"/>
    <w:rsid w:val="00EE5D45"/>
    <w:rsid w:val="00EE6B88"/>
    <w:rsid w:val="00F261E8"/>
    <w:rsid w:val="00F3184A"/>
    <w:rsid w:val="00F3219F"/>
    <w:rsid w:val="00F36BA4"/>
    <w:rsid w:val="00F43099"/>
    <w:rsid w:val="00F53EC4"/>
    <w:rsid w:val="00F67E28"/>
    <w:rsid w:val="00F72940"/>
    <w:rsid w:val="00F73D7C"/>
    <w:rsid w:val="00F7571C"/>
    <w:rsid w:val="00F8231E"/>
    <w:rsid w:val="00F87114"/>
    <w:rsid w:val="00F9083B"/>
    <w:rsid w:val="00F94EB7"/>
    <w:rsid w:val="00FA44CF"/>
    <w:rsid w:val="01B96A92"/>
    <w:rsid w:val="02B4299F"/>
    <w:rsid w:val="03926FEA"/>
    <w:rsid w:val="03EE2141"/>
    <w:rsid w:val="04097474"/>
    <w:rsid w:val="04694AB9"/>
    <w:rsid w:val="04C8027B"/>
    <w:rsid w:val="0575419C"/>
    <w:rsid w:val="065555D8"/>
    <w:rsid w:val="06861311"/>
    <w:rsid w:val="07BE1C5C"/>
    <w:rsid w:val="07CF5DE6"/>
    <w:rsid w:val="07F2292F"/>
    <w:rsid w:val="08031F33"/>
    <w:rsid w:val="080E4555"/>
    <w:rsid w:val="09AC590E"/>
    <w:rsid w:val="09F2225F"/>
    <w:rsid w:val="0A892BC4"/>
    <w:rsid w:val="0BD25EA5"/>
    <w:rsid w:val="0BE6593A"/>
    <w:rsid w:val="0C216E2C"/>
    <w:rsid w:val="0C547201"/>
    <w:rsid w:val="0C737746"/>
    <w:rsid w:val="0DA04D7B"/>
    <w:rsid w:val="0E045724"/>
    <w:rsid w:val="14432035"/>
    <w:rsid w:val="14795C08"/>
    <w:rsid w:val="16397539"/>
    <w:rsid w:val="16734491"/>
    <w:rsid w:val="179D2871"/>
    <w:rsid w:val="19172FD4"/>
    <w:rsid w:val="1A9C3A85"/>
    <w:rsid w:val="1A9C4350"/>
    <w:rsid w:val="1AA72BF2"/>
    <w:rsid w:val="1AD16903"/>
    <w:rsid w:val="1AF960E4"/>
    <w:rsid w:val="1B5B5EB7"/>
    <w:rsid w:val="1BB750B7"/>
    <w:rsid w:val="1C8E406A"/>
    <w:rsid w:val="1D9158FD"/>
    <w:rsid w:val="1E546BED"/>
    <w:rsid w:val="1F781F95"/>
    <w:rsid w:val="20B53430"/>
    <w:rsid w:val="216C6661"/>
    <w:rsid w:val="221450C9"/>
    <w:rsid w:val="22DD3655"/>
    <w:rsid w:val="230C5CE8"/>
    <w:rsid w:val="2378337E"/>
    <w:rsid w:val="239B5C2A"/>
    <w:rsid w:val="24CC4EBB"/>
    <w:rsid w:val="255120D8"/>
    <w:rsid w:val="25754019"/>
    <w:rsid w:val="2617337F"/>
    <w:rsid w:val="26D37515"/>
    <w:rsid w:val="28160FDF"/>
    <w:rsid w:val="29DC7107"/>
    <w:rsid w:val="2A51566C"/>
    <w:rsid w:val="2AAC3290"/>
    <w:rsid w:val="2B8A1EA0"/>
    <w:rsid w:val="2C697D08"/>
    <w:rsid w:val="2CE83322"/>
    <w:rsid w:val="2CED3991"/>
    <w:rsid w:val="2CF648BA"/>
    <w:rsid w:val="2D151C3D"/>
    <w:rsid w:val="2E400F3C"/>
    <w:rsid w:val="2E552FD2"/>
    <w:rsid w:val="2EC8340B"/>
    <w:rsid w:val="2FBB23E2"/>
    <w:rsid w:val="300730C7"/>
    <w:rsid w:val="312B7C81"/>
    <w:rsid w:val="31620B64"/>
    <w:rsid w:val="326C727C"/>
    <w:rsid w:val="328238D1"/>
    <w:rsid w:val="33493DBF"/>
    <w:rsid w:val="33640AD9"/>
    <w:rsid w:val="342323F8"/>
    <w:rsid w:val="345E036E"/>
    <w:rsid w:val="3464208D"/>
    <w:rsid w:val="349A39FF"/>
    <w:rsid w:val="351D5B33"/>
    <w:rsid w:val="351E3DC3"/>
    <w:rsid w:val="352C5D76"/>
    <w:rsid w:val="35E33386"/>
    <w:rsid w:val="362829E1"/>
    <w:rsid w:val="36387F6F"/>
    <w:rsid w:val="37390626"/>
    <w:rsid w:val="37EA3F83"/>
    <w:rsid w:val="38260B47"/>
    <w:rsid w:val="38887767"/>
    <w:rsid w:val="38A4741A"/>
    <w:rsid w:val="39C350C2"/>
    <w:rsid w:val="3AB305D3"/>
    <w:rsid w:val="3AB46F3A"/>
    <w:rsid w:val="3C7A386B"/>
    <w:rsid w:val="3DC523C1"/>
    <w:rsid w:val="3E66679D"/>
    <w:rsid w:val="3F9609BC"/>
    <w:rsid w:val="3FAC6431"/>
    <w:rsid w:val="41D1617C"/>
    <w:rsid w:val="421F0C9A"/>
    <w:rsid w:val="42215753"/>
    <w:rsid w:val="43AE40DC"/>
    <w:rsid w:val="43DB6C76"/>
    <w:rsid w:val="447745FC"/>
    <w:rsid w:val="44914F4F"/>
    <w:rsid w:val="44CB1108"/>
    <w:rsid w:val="451771A9"/>
    <w:rsid w:val="454669E0"/>
    <w:rsid w:val="456A6B72"/>
    <w:rsid w:val="45CF6B5E"/>
    <w:rsid w:val="465950E5"/>
    <w:rsid w:val="465E1988"/>
    <w:rsid w:val="473F7509"/>
    <w:rsid w:val="47672FBC"/>
    <w:rsid w:val="482A1752"/>
    <w:rsid w:val="48AD5C91"/>
    <w:rsid w:val="49094782"/>
    <w:rsid w:val="49CE045A"/>
    <w:rsid w:val="49DE3DA4"/>
    <w:rsid w:val="49F7299F"/>
    <w:rsid w:val="4A51498F"/>
    <w:rsid w:val="4A7C56AA"/>
    <w:rsid w:val="4B6D1D00"/>
    <w:rsid w:val="4C787DC7"/>
    <w:rsid w:val="4C9E5360"/>
    <w:rsid w:val="4D4C3002"/>
    <w:rsid w:val="4E4A7A01"/>
    <w:rsid w:val="4FF16AA2"/>
    <w:rsid w:val="50BB64D4"/>
    <w:rsid w:val="5111024F"/>
    <w:rsid w:val="51D2559D"/>
    <w:rsid w:val="53513120"/>
    <w:rsid w:val="53A2397B"/>
    <w:rsid w:val="54501629"/>
    <w:rsid w:val="56043E64"/>
    <w:rsid w:val="56EB2A59"/>
    <w:rsid w:val="57F45F5C"/>
    <w:rsid w:val="59CD69F6"/>
    <w:rsid w:val="5A9C7376"/>
    <w:rsid w:val="5AAF5E9E"/>
    <w:rsid w:val="5AC661A1"/>
    <w:rsid w:val="5B4F263B"/>
    <w:rsid w:val="5BC47671"/>
    <w:rsid w:val="5BF907F8"/>
    <w:rsid w:val="5CC91F79"/>
    <w:rsid w:val="5E176D14"/>
    <w:rsid w:val="5E734892"/>
    <w:rsid w:val="5F0536DF"/>
    <w:rsid w:val="5F866A17"/>
    <w:rsid w:val="612E5B5B"/>
    <w:rsid w:val="61F50CD8"/>
    <w:rsid w:val="621F1E89"/>
    <w:rsid w:val="624F1172"/>
    <w:rsid w:val="62D80F13"/>
    <w:rsid w:val="672E40D0"/>
    <w:rsid w:val="67731432"/>
    <w:rsid w:val="67C717AB"/>
    <w:rsid w:val="6871253E"/>
    <w:rsid w:val="687F3E33"/>
    <w:rsid w:val="68973CDE"/>
    <w:rsid w:val="68F20AA9"/>
    <w:rsid w:val="6BCE135A"/>
    <w:rsid w:val="6BE35A48"/>
    <w:rsid w:val="6BFA4465"/>
    <w:rsid w:val="6C307058"/>
    <w:rsid w:val="6C44780D"/>
    <w:rsid w:val="6D892D3E"/>
    <w:rsid w:val="6DE2733E"/>
    <w:rsid w:val="6DED4B7C"/>
    <w:rsid w:val="6E7855AD"/>
    <w:rsid w:val="70610CDB"/>
    <w:rsid w:val="71B27028"/>
    <w:rsid w:val="72433638"/>
    <w:rsid w:val="733046A8"/>
    <w:rsid w:val="75A40335"/>
    <w:rsid w:val="762119F9"/>
    <w:rsid w:val="76565C16"/>
    <w:rsid w:val="76736145"/>
    <w:rsid w:val="77770AF7"/>
    <w:rsid w:val="780103C1"/>
    <w:rsid w:val="78BB0EB8"/>
    <w:rsid w:val="796E019C"/>
    <w:rsid w:val="79CB7A80"/>
    <w:rsid w:val="7A6550EE"/>
    <w:rsid w:val="7A80201D"/>
    <w:rsid w:val="7C75312C"/>
    <w:rsid w:val="7CE71381"/>
    <w:rsid w:val="7D1666BD"/>
    <w:rsid w:val="7D191B34"/>
    <w:rsid w:val="7D364FB1"/>
    <w:rsid w:val="7D755AD9"/>
    <w:rsid w:val="7DC13F2D"/>
    <w:rsid w:val="7E5A082B"/>
    <w:rsid w:val="7F284B53"/>
    <w:rsid w:val="7F675A14"/>
    <w:rsid w:val="7F855D7C"/>
    <w:rsid w:val="7FCE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119C5"/>
  <w15:docId w15:val="{9519C523-B562-4982-9DD8-17E15E02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1"/>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Plain Text"/>
    <w:basedOn w:val="a"/>
    <w:link w:val="a7"/>
    <w:qFormat/>
    <w:rPr>
      <w:rFonts w:ascii="Courier New" w:eastAsia="宋体" w:hAnsi="Courier New" w:cstheme="minorBidi"/>
      <w:szCs w:val="22"/>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uiPriority w:val="99"/>
    <w:unhideWhenUsed/>
    <w:qFormat/>
    <w:pPr>
      <w:tabs>
        <w:tab w:val="center" w:pos="4153"/>
        <w:tab w:val="right" w:pos="8306"/>
      </w:tabs>
      <w:snapToGrid w:val="0"/>
      <w:jc w:val="left"/>
    </w:pPr>
    <w:rPr>
      <w:sz w:val="18"/>
    </w:rPr>
  </w:style>
  <w:style w:type="paragraph" w:styleId="ad">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Normal (Web)"/>
    <w:basedOn w:val="a"/>
    <w:uiPriority w:val="99"/>
    <w:semiHidden/>
    <w:unhideWhenUsed/>
    <w:qFormat/>
    <w:rPr>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paragraph" w:customStyle="1" w:styleId="1">
    <w:name w:val="列出段落1"/>
    <w:basedOn w:val="a"/>
    <w:qFormat/>
    <w:pPr>
      <w:ind w:firstLineChars="200" w:firstLine="420"/>
    </w:pPr>
  </w:style>
  <w:style w:type="table" w:customStyle="1" w:styleId="2">
    <w:name w:val="网格型2"/>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basedOn w:val="a0"/>
    <w:link w:val="a4"/>
    <w:uiPriority w:val="99"/>
    <w:semiHidden/>
    <w:qFormat/>
    <w:rPr>
      <w:rFonts w:ascii="等线" w:eastAsia="等线" w:hAnsi="等线"/>
      <w:kern w:val="2"/>
      <w:sz w:val="21"/>
      <w:szCs w:val="21"/>
    </w:rPr>
  </w:style>
  <w:style w:type="character" w:customStyle="1" w:styleId="af0">
    <w:name w:val="批注主题 字符"/>
    <w:basedOn w:val="a5"/>
    <w:link w:val="af"/>
    <w:uiPriority w:val="99"/>
    <w:semiHidden/>
    <w:qFormat/>
    <w:rPr>
      <w:rFonts w:ascii="等线" w:eastAsia="等线" w:hAnsi="等线"/>
      <w:b/>
      <w:bCs/>
      <w:kern w:val="2"/>
      <w:sz w:val="21"/>
      <w:szCs w:val="21"/>
    </w:rPr>
  </w:style>
  <w:style w:type="paragraph" w:customStyle="1" w:styleId="10">
    <w:name w:val="修订1"/>
    <w:hidden/>
    <w:uiPriority w:val="99"/>
    <w:semiHidden/>
    <w:qFormat/>
    <w:rPr>
      <w:rFonts w:ascii="等线" w:eastAsia="等线" w:hAnsi="等线"/>
      <w:kern w:val="2"/>
      <w:sz w:val="21"/>
      <w:szCs w:val="21"/>
    </w:rPr>
  </w:style>
  <w:style w:type="character" w:customStyle="1" w:styleId="ab">
    <w:name w:val="批注框文本 字符"/>
    <w:basedOn w:val="a0"/>
    <w:link w:val="aa"/>
    <w:uiPriority w:val="99"/>
    <w:semiHidden/>
    <w:qFormat/>
    <w:rPr>
      <w:rFonts w:ascii="等线" w:eastAsia="等线" w:hAnsi="等线"/>
      <w:kern w:val="2"/>
      <w:sz w:val="18"/>
      <w:szCs w:val="18"/>
    </w:rPr>
  </w:style>
  <w:style w:type="paragraph" w:styleId="af4">
    <w:name w:val="List Paragraph"/>
    <w:basedOn w:val="a"/>
    <w:uiPriority w:val="99"/>
    <w:qFormat/>
    <w:pPr>
      <w:ind w:firstLineChars="200" w:firstLine="420"/>
    </w:pPr>
  </w:style>
  <w:style w:type="paragraph" w:customStyle="1" w:styleId="TableText">
    <w:name w:val="Table Text"/>
    <w:basedOn w:val="a"/>
    <w:semiHidden/>
    <w:qFormat/>
    <w:rPr>
      <w:rFonts w:ascii="宋体" w:eastAsia="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9">
    <w:name w:val="日期 字符"/>
    <w:basedOn w:val="a0"/>
    <w:link w:val="a8"/>
    <w:uiPriority w:val="99"/>
    <w:semiHidden/>
    <w:qFormat/>
    <w:rPr>
      <w:rFonts w:ascii="等线" w:eastAsia="等线" w:hAnsi="等线"/>
      <w:kern w:val="2"/>
      <w:sz w:val="21"/>
      <w:szCs w:val="21"/>
    </w:rPr>
  </w:style>
  <w:style w:type="character" w:customStyle="1" w:styleId="a7">
    <w:name w:val="纯文本 字符"/>
    <w:basedOn w:val="a0"/>
    <w:link w:val="a6"/>
    <w:qFormat/>
    <w:rPr>
      <w:rFonts w:ascii="Courier New" w:hAnsi="Courier New" w:cstheme="minorBidi"/>
      <w:kern w:val="2"/>
      <w:sz w:val="21"/>
      <w:szCs w:val="22"/>
    </w:rPr>
  </w:style>
  <w:style w:type="paragraph" w:customStyle="1" w:styleId="20">
    <w:name w:val="列出段落2"/>
    <w:basedOn w:val="a"/>
    <w:qFormat/>
    <w:pPr>
      <w:ind w:firstLineChars="200" w:firstLine="420"/>
    </w:pPr>
    <w:rPr>
      <w:rFonts w:ascii="Calibri" w:eastAsia="宋体" w:hAnsi="Calibri"/>
      <w:szCs w:val="22"/>
    </w:rPr>
  </w:style>
  <w:style w:type="paragraph" w:customStyle="1" w:styleId="11">
    <w:name w:val="列出段落11"/>
    <w:basedOn w:val="a"/>
    <w:qFormat/>
    <w:pPr>
      <w:ind w:firstLineChars="200" w:firstLine="420"/>
    </w:pPr>
    <w:rPr>
      <w:rFonts w:ascii="Calibri" w:hAnsi="Calibri"/>
      <w:szCs w:val="22"/>
    </w:rPr>
  </w:style>
  <w:style w:type="paragraph" w:customStyle="1" w:styleId="null3">
    <w:name w:val="null3"/>
    <w:qFormat/>
    <w:rPr>
      <w:rFonts w:ascii="Calibri" w:hAnsi="Calibri" w:hint="eastAsia"/>
      <w:lang w:eastAsia="zh-Hans"/>
    </w:rPr>
  </w:style>
  <w:style w:type="character" w:customStyle="1" w:styleId="fontstyle01">
    <w:name w:val="fontstyle01"/>
    <w:qFormat/>
    <w:rPr>
      <w:rFonts w:ascii="宋体" w:eastAsia="宋体" w:hAnsi="宋体" w:cs="宋体"/>
      <w:color w:val="000000"/>
      <w:sz w:val="22"/>
      <w:szCs w:val="22"/>
    </w:rPr>
  </w:style>
  <w:style w:type="paragraph" w:customStyle="1" w:styleId="21">
    <w:name w:val="修订2"/>
    <w:hidden/>
    <w:uiPriority w:val="99"/>
    <w:semiHidden/>
    <w:qFormat/>
    <w:rPr>
      <w:rFonts w:ascii="等线" w:eastAsia="等线" w:hAnsi="等线"/>
      <w:kern w:val="2"/>
      <w:sz w:val="21"/>
      <w:szCs w:val="21"/>
    </w:rPr>
  </w:style>
  <w:style w:type="paragraph" w:customStyle="1" w:styleId="30">
    <w:name w:val="修订3"/>
    <w:hidden/>
    <w:uiPriority w:val="99"/>
    <w:unhideWhenUsed/>
    <w:qFormat/>
    <w:rPr>
      <w:rFonts w:ascii="等线" w:eastAsia="等线" w:hAnsi="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79FC2-C3C7-4BA0-B23F-CF5C9A06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2526</Words>
  <Characters>14401</Characters>
  <Application>Microsoft Office Word</Application>
  <DocSecurity>0</DocSecurity>
  <Lines>120</Lines>
  <Paragraphs>33</Paragraphs>
  <ScaleCrop>false</ScaleCrop>
  <Company>微软中国</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49</cp:revision>
  <dcterms:created xsi:type="dcterms:W3CDTF">2026-05-14T11:42:00Z</dcterms:created>
  <dcterms:modified xsi:type="dcterms:W3CDTF">2026-06-26T08:52:00Z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eyJoZGlkIjoiOWM2MWQxN2M5ZTkwMjA2ZTU2ZmU5YTFhY2Y1ZWI5NWYiLCJ1c2VySWQiOiIzODc1NDY3NjAifQ==</vt:lpwstr>
  </property>
  <property fmtid="{D5CDD505-2E9C-101B-9397-08002B2CF9AE}" pid="3" name="KSOProductBuildVer">
    <vt:lpwstr>2052-12.1.0.26895</vt:lpwstr>
  </property>
  <property fmtid="{D5CDD505-2E9C-101B-9397-08002B2CF9AE}" pid="4" name="ICV">
    <vt:lpwstr>096B396A48484FC6977946F8F150EFCE_13</vt:lpwstr>
  </property>
</Properties>
</file>