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553D">
      <w:pPr>
        <w:pStyle w:val="2"/>
        <w:spacing w:beforeAutospacing="0" w:afterAutospacing="0"/>
        <w:rPr>
          <w:rFonts w:ascii="黑体" w:hAnsi="黑体" w:eastAsia="黑体" w:cs="黑体"/>
          <w:color w:val="auto"/>
          <w:sz w:val="28"/>
          <w:szCs w:val="28"/>
        </w:rPr>
      </w:pPr>
      <w:bookmarkStart w:id="0" w:name="_GoBack"/>
      <w:r>
        <w:rPr>
          <w:rFonts w:ascii="黑体" w:hAnsi="黑体" w:eastAsia="黑体" w:cs="黑体"/>
          <w:color w:val="auto"/>
          <w:sz w:val="28"/>
          <w:szCs w:val="28"/>
        </w:rPr>
        <w:t>附件1：报价一览表</w:t>
      </w:r>
    </w:p>
    <w:bookmarkEnd w:id="0"/>
    <w:tbl>
      <w:tblPr>
        <w:tblStyle w:val="3"/>
        <w:tblpPr w:leftFromText="180" w:rightFromText="180" w:vertAnchor="text" w:horzAnchor="page" w:tblpX="1891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4032"/>
        <w:gridCol w:w="2344"/>
      </w:tblGrid>
      <w:tr w14:paraId="6193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30" w:type="dxa"/>
            <w:vAlign w:val="center"/>
          </w:tcPr>
          <w:p w14:paraId="60C600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single" w:color="FFFFFF" w:themeColor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single" w:color="FFFFFF" w:themeColor="background1"/>
              </w:rPr>
              <w:t>项目名称</w:t>
            </w:r>
          </w:p>
        </w:tc>
        <w:tc>
          <w:tcPr>
            <w:tcW w:w="6376" w:type="dxa"/>
            <w:gridSpan w:val="2"/>
            <w:vAlign w:val="center"/>
          </w:tcPr>
          <w:p w14:paraId="5D17EB6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single" w:color="FFFFFF" w:themeColor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  <w:t>中山大学附属第一医院零星修缮工程造价咨询服务项目</w:t>
            </w:r>
          </w:p>
        </w:tc>
      </w:tr>
      <w:tr w14:paraId="174E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5962" w:type="dxa"/>
            <w:gridSpan w:val="2"/>
            <w:vAlign w:val="center"/>
          </w:tcPr>
          <w:p w14:paraId="39421EA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shd w:val="clear" w:color="auto" w:fill="FFFFFF"/>
              </w:rPr>
              <w:t>第一阶段工作：施工承包招标前</w:t>
            </w:r>
          </w:p>
          <w:p w14:paraId="23EFACFA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基于医院近十年历史数据，编制总投资额1650万元对应的综合单价清单（清单细目力求全面覆盖未来可能发生的各类修缮项目）。</w:t>
            </w:r>
          </w:p>
          <w:p w14:paraId="1E3F983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shd w:val="clear" w:color="auto" w:fill="FFFFFF"/>
              </w:rPr>
              <w:t>清单编制服务费实行一口价（总价包干）：【   】元。</w:t>
            </w:r>
          </w:p>
          <w:p w14:paraId="42ECC770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费用包干范围明确如下：</w:t>
            </w:r>
          </w:p>
          <w:p w14:paraId="77331EE1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1、包含本清单的编制、修改、完善及后续配合招标答疑。</w:t>
            </w:r>
          </w:p>
          <w:p w14:paraId="70DCA00F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2、施工承包项目发包后，未来实际发生的每一个修缮子项（无论是否在本次清单内），其“单独编制详细预算”或“审核预算造价”的工作，均不再另行计取费用。</w:t>
            </w:r>
          </w:p>
          <w:p w14:paraId="441F0F61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3、编制方需按医院要求，在接到具体修缮任务后，依据本清单及现行计价依据，出具正式预算文件，该服务已包含在上述一口价中。</w:t>
            </w:r>
          </w:p>
        </w:tc>
        <w:tc>
          <w:tcPr>
            <w:tcW w:w="2344" w:type="dxa"/>
            <w:vAlign w:val="center"/>
          </w:tcPr>
          <w:p w14:paraId="2CE245D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5A57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5962" w:type="dxa"/>
            <w:gridSpan w:val="2"/>
            <w:vAlign w:val="center"/>
          </w:tcPr>
          <w:p w14:paraId="6CBFED56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shd w:val="clear" w:color="auto" w:fill="FFFFFF"/>
              </w:rPr>
              <w:t>第二阶段工作：施工承包招标后</w:t>
            </w:r>
          </w:p>
          <w:p w14:paraId="6F92EF01">
            <w:pPr>
              <w:jc w:val="left"/>
              <w:rPr>
                <w:rStyle w:val="5"/>
                <w:rFonts w:hint="eastAsia" w:ascii="宋体" w:hAnsi="宋体" w:eastAsia="宋体" w:cs="宋体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、</w:t>
            </w:r>
            <w:r>
              <w:rPr>
                <w:rStyle w:val="5"/>
                <w:rFonts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统一下浮率：投标人填报统一的造价服务投标下浮率 ____ %（保留小数点后两位有效数字）。该下浮率适用于所有按季度累计计费的造价咨询服务（包括</w:t>
            </w:r>
            <w:r>
              <w:rPr>
                <w:rStyle w:val="5"/>
                <w:rFonts w:hint="eastAsia"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“单独编制或审核工程量清单”</w:t>
            </w:r>
            <w:r>
              <w:rPr>
                <w:rStyle w:val="5"/>
                <w:rFonts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“工程</w:t>
            </w:r>
            <w:r>
              <w:rPr>
                <w:rStyle w:val="5"/>
                <w:rFonts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结算审核</w:t>
            </w:r>
            <w:r>
              <w:rPr>
                <w:rStyle w:val="5"/>
                <w:rFonts w:hint="eastAsia"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”</w:t>
            </w:r>
            <w:r>
              <w:rPr>
                <w:rStyle w:val="5"/>
                <w:rFonts w:ascii="宋体" w:hAnsi="宋体" w:eastAsia="宋体" w:cs="宋体"/>
                <w:bCs/>
                <w:color w:val="auto"/>
                <w:szCs w:val="21"/>
                <w:shd w:val="clear" w:color="auto" w:fill="FFFFFF"/>
              </w:rPr>
              <w:t>）。</w:t>
            </w:r>
          </w:p>
          <w:p w14:paraId="7193A63C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、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按季度累计计费项（不实行单个项目收费）</w:t>
            </w:r>
          </w:p>
          <w:p w14:paraId="58652BD3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收费基数 = 该季度内累计完成的项目审定金额总和。</w:t>
            </w:r>
          </w:p>
          <w:p w14:paraId="79EA787C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收费标准 = 按（粤价函〔2011〕742号）文计算的收费金额 × (1-下浮率)。</w:t>
            </w:r>
          </w:p>
          <w:p w14:paraId="6F413263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适用工作：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“单独编制或审核工程量清单”、“工程结算审核”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（不含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“单独编制或审核预算造价”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）。</w:t>
            </w:r>
          </w:p>
          <w:p w14:paraId="4779B97B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3、最低收费保障：若单个季度内，按第2条计算的计费金额低于 2000 元，则按 2000 元 ×（1-下浮率）计取。</w:t>
            </w:r>
          </w:p>
          <w:p w14:paraId="5C10A2E3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4、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特别说明（一）预算编制费已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实行总价包干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：</w:t>
            </w:r>
          </w:p>
          <w:p w14:paraId="67DC35E7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本项目中，所有未来零星修缮项目的 “单独编制或审核预算造价” 的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咨询工作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，其费用已包含在招标前的“</w:t>
            </w:r>
            <w:r>
              <w:rPr>
                <w:rStyle w:val="5"/>
                <w:rFonts w:hint="eastAsia"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综合单价</w:t>
            </w: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清单编制服务一口价”中，无论发生多少次、多少金额，均不再另行计取，也不在按季度计费的范围内。</w:t>
            </w:r>
          </w:p>
          <w:p w14:paraId="0FA14181">
            <w:pPr>
              <w:numPr>
                <w:ilvl w:val="0"/>
                <w:numId w:val="1"/>
              </w:numPr>
              <w:jc w:val="left"/>
              <w:rPr>
                <w:rStyle w:val="5"/>
                <w:rFonts w:hint="default" w:ascii="宋体" w:hAnsi="宋体" w:eastAsia="宋体" w:cs="宋体"/>
                <w:b w:val="0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ascii="宋体" w:hAnsi="宋体" w:eastAsia="宋体" w:cs="宋体"/>
                <w:b w:val="0"/>
                <w:color w:val="auto"/>
                <w:szCs w:val="21"/>
                <w:shd w:val="clear" w:color="auto" w:fill="FFFFFF"/>
              </w:rPr>
              <w:t>特别说明（二）：服务期内的造价服务工作均为零星小额工程，项目金额较小，实施时间分散，要求造价服务单位响应及时，请报价单位综合考虑并自行承担相应服务成本。</w:t>
            </w:r>
          </w:p>
        </w:tc>
        <w:tc>
          <w:tcPr>
            <w:tcW w:w="2344" w:type="dxa"/>
            <w:vAlign w:val="center"/>
          </w:tcPr>
          <w:p w14:paraId="5C98DF0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 w14:paraId="24B34CAF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供应商名称（盖公章）：</w:t>
      </w:r>
    </w:p>
    <w:p w14:paraId="3A640932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供应商法定代表人或法定授权代表（签字）：</w:t>
      </w:r>
    </w:p>
    <w:p w14:paraId="0CCF8DFA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报价联系人姓名及电话：</w:t>
      </w:r>
    </w:p>
    <w:p w14:paraId="5B98054D">
      <w:pPr>
        <w:spacing w:line="360" w:lineRule="auto"/>
        <w:jc w:val="left"/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日  期：</w:t>
      </w:r>
      <w:r>
        <w:rPr>
          <w:rFonts w:hint="eastAsia" w:ascii="宋体" w:hAnsi="宋体" w:eastAsia="宋体" w:cs="宋体"/>
          <w:b/>
          <w:bCs/>
          <w:color w:val="auto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年</w:t>
      </w:r>
      <w:r>
        <w:rPr>
          <w:rFonts w:hint="eastAsia" w:ascii="宋体" w:hAnsi="宋体" w:eastAsia="宋体" w:cs="宋体"/>
          <w:b/>
          <w:bCs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月</w:t>
      </w:r>
      <w:r>
        <w:rPr>
          <w:rFonts w:hint="eastAsia" w:ascii="宋体" w:hAnsi="宋体" w:eastAsia="宋体" w:cs="宋体"/>
          <w:b/>
          <w:bCs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A7B93"/>
    <w:multiLevelType w:val="singleLevel"/>
    <w:tmpl w:val="E37A7B9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D3DB9"/>
    <w:rsid w:val="226D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2026-06-02T03:58:00Z</dcterms:created>
  <dc:creator>Ann</dc:creator>
  <cp:lastModifiedBy>Ann</cp:lastModifiedBy>
  <dcterms:modified xsi:type="dcterms:W3CDTF">2026-06-02T03:58:59Z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E752C452A6C948BF86194F8F3676666F_11</vt:lpwstr>
  </property>
  <property fmtid="{D5CDD505-2E9C-101B-9397-08002B2CF9AE}" pid="4" name="KSOTemplateDocerSaveRecord">
    <vt:lpwstr>eyJoZGlkIjoiYTVlYTEyZTczMTgxNDAzYWI4ZGExYmZhOTIwZjJmNTUiLCJ1c2VySWQiOiIzNTEyNDYwMzQifQ==</vt:lpwstr>
  </property>
</Properties>
</file>