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6F5" w:rsidRDefault="001926F5" w:rsidP="001926F5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1926F5">
        <w:rPr>
          <w:rFonts w:ascii="方正小标宋简体" w:eastAsia="方正小标宋简体" w:hint="eastAsia"/>
          <w:sz w:val="36"/>
          <w:szCs w:val="36"/>
        </w:rPr>
        <w:t>文件柜、办公台等家具采购项目</w:t>
      </w:r>
      <w:r w:rsidRPr="0054073F">
        <w:rPr>
          <w:rFonts w:ascii="方正小标宋简体" w:eastAsia="方正小标宋简体" w:hint="eastAsia"/>
          <w:sz w:val="36"/>
          <w:szCs w:val="36"/>
        </w:rPr>
        <w:t>家具</w:t>
      </w:r>
      <w:r>
        <w:rPr>
          <w:rFonts w:ascii="方正小标宋简体" w:eastAsia="方正小标宋简体" w:hint="eastAsia"/>
          <w:sz w:val="36"/>
          <w:szCs w:val="36"/>
        </w:rPr>
        <w:t>配置</w:t>
      </w:r>
      <w:r w:rsidRPr="0054073F">
        <w:rPr>
          <w:rFonts w:ascii="方正小标宋简体" w:eastAsia="方正小标宋简体" w:hint="eastAsia"/>
          <w:sz w:val="36"/>
          <w:szCs w:val="36"/>
        </w:rPr>
        <w:t>方案</w:t>
      </w:r>
    </w:p>
    <w:p w:rsidR="00F94141" w:rsidRPr="001926F5" w:rsidRDefault="0054073F" w:rsidP="0054073F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1926F5">
        <w:rPr>
          <w:rFonts w:ascii="方正小标宋简体" w:eastAsia="方正小标宋简体" w:hint="eastAsia"/>
          <w:sz w:val="36"/>
          <w:szCs w:val="36"/>
        </w:rPr>
        <w:t>GY26-0618-0023 临床药物试验机构家具</w:t>
      </w:r>
    </w:p>
    <w:p w:rsidR="0054073F" w:rsidRDefault="0054073F" w:rsidP="0054073F">
      <w:pPr>
        <w:jc w:val="center"/>
        <w:rPr>
          <w:rFonts w:ascii="方正小标宋简体" w:eastAsia="方正小标宋简体" w:hint="eastAsia"/>
          <w:sz w:val="36"/>
          <w:szCs w:val="36"/>
        </w:rPr>
      </w:pPr>
    </w:p>
    <w:p w:rsidR="0054073F" w:rsidRPr="00183651" w:rsidRDefault="0054073F" w:rsidP="0054073F">
      <w:pPr>
        <w:jc w:val="left"/>
        <w:rPr>
          <w:rFonts w:ascii="楷体_GB2312" w:eastAsia="楷体_GB2312" w:hint="eastAsia"/>
          <w:b/>
          <w:sz w:val="36"/>
          <w:szCs w:val="36"/>
        </w:rPr>
      </w:pPr>
      <w:r w:rsidRPr="00183651">
        <w:rPr>
          <w:rFonts w:ascii="楷体_GB2312" w:eastAsia="楷体_GB2312" w:hint="eastAsia"/>
          <w:b/>
          <w:sz w:val="36"/>
          <w:szCs w:val="36"/>
        </w:rPr>
        <w:t>1.卡位办公台及边柜</w:t>
      </w:r>
    </w:p>
    <w:p w:rsidR="0054073F" w:rsidRDefault="0054073F" w:rsidP="0054073F">
      <w:pPr>
        <w:jc w:val="left"/>
        <w:rPr>
          <w:rFonts w:ascii="楷体_GB2312" w:eastAsia="楷体_GB2312" w:hint="eastAsia"/>
          <w:sz w:val="36"/>
          <w:szCs w:val="36"/>
        </w:rPr>
      </w:pPr>
      <w:r w:rsidRPr="0054073F">
        <w:rPr>
          <w:rFonts w:ascii="楷体_GB2312" w:eastAsia="楷体_GB2312" w:hint="eastAsia"/>
          <w:sz w:val="36"/>
          <w:szCs w:val="36"/>
        </w:rPr>
        <w:t>1.</w:t>
      </w:r>
      <w:r>
        <w:rPr>
          <w:rFonts w:ascii="楷体_GB2312" w:eastAsia="楷体_GB2312" w:hint="eastAsia"/>
          <w:sz w:val="36"/>
          <w:szCs w:val="36"/>
        </w:rPr>
        <w:t>1办公台，四套</w:t>
      </w:r>
    </w:p>
    <w:p w:rsidR="0054073F" w:rsidRPr="0054073F" w:rsidRDefault="0054073F" w:rsidP="0054073F">
      <w:pPr>
        <w:jc w:val="left"/>
        <w:rPr>
          <w:rFonts w:ascii="楷体_GB2312" w:eastAsia="楷体_GB2312" w:hint="eastAsia"/>
          <w:sz w:val="36"/>
          <w:szCs w:val="36"/>
        </w:rPr>
      </w:pPr>
      <w:r w:rsidRPr="0054073F">
        <w:rPr>
          <w:rFonts w:ascii="楷体_GB2312" w:eastAsia="楷体_GB2312" w:hint="eastAsia"/>
          <w:sz w:val="36"/>
          <w:szCs w:val="36"/>
        </w:rPr>
        <w:t>配置：320款屏风、独立办公台、三抽柜、</w:t>
      </w:r>
      <w:proofErr w:type="gramStart"/>
      <w:r w:rsidRPr="0054073F">
        <w:rPr>
          <w:rFonts w:ascii="楷体_GB2312" w:eastAsia="楷体_GB2312" w:hint="eastAsia"/>
          <w:sz w:val="36"/>
          <w:szCs w:val="36"/>
        </w:rPr>
        <w:t>带轮主机架</w:t>
      </w:r>
      <w:proofErr w:type="gramEnd"/>
    </w:p>
    <w:p w:rsidR="0054073F" w:rsidRPr="0054073F" w:rsidRDefault="0054073F" w:rsidP="0054073F">
      <w:pPr>
        <w:jc w:val="left"/>
        <w:rPr>
          <w:rFonts w:ascii="楷体_GB2312" w:eastAsia="楷体_GB2312" w:hint="eastAsia"/>
          <w:sz w:val="36"/>
          <w:szCs w:val="36"/>
        </w:rPr>
      </w:pPr>
      <w:r w:rsidRPr="0054073F">
        <w:rPr>
          <w:rFonts w:ascii="楷体_GB2312" w:eastAsia="楷体_GB2312" w:hint="eastAsia"/>
          <w:sz w:val="36"/>
          <w:szCs w:val="36"/>
        </w:rPr>
        <w:t>材料：E0级或以上木纹色实木颗粒板，面板、侧脚板厚度为≥25mm，层板、侧板、背板、抽面厚度为≥16mm</w:t>
      </w:r>
    </w:p>
    <w:p w:rsidR="0054073F" w:rsidRDefault="0054073F" w:rsidP="0054073F">
      <w:pPr>
        <w:jc w:val="left"/>
        <w:rPr>
          <w:rFonts w:ascii="楷体_GB2312" w:eastAsia="楷体_GB2312" w:hint="eastAsia"/>
          <w:sz w:val="36"/>
          <w:szCs w:val="36"/>
        </w:rPr>
      </w:pPr>
      <w:r w:rsidRPr="0054073F">
        <w:rPr>
          <w:rFonts w:ascii="楷体_GB2312" w:eastAsia="楷体_GB2312" w:hint="eastAsia"/>
          <w:sz w:val="36"/>
          <w:szCs w:val="36"/>
        </w:rPr>
        <w:t>规格：1200W*600D*1200H（桌面高750）</w:t>
      </w:r>
    </w:p>
    <w:p w:rsidR="0054073F" w:rsidRDefault="0054073F" w:rsidP="0054073F">
      <w:pPr>
        <w:jc w:val="center"/>
        <w:rPr>
          <w:rFonts w:ascii="楷体_GB2312" w:eastAsia="楷体_GB2312" w:hint="eastAsia"/>
          <w:sz w:val="36"/>
          <w:szCs w:val="36"/>
        </w:rPr>
      </w:pPr>
      <w:r>
        <w:rPr>
          <w:noProof/>
        </w:rPr>
        <w:drawing>
          <wp:inline distT="0" distB="0" distL="0" distR="0" wp14:anchorId="63353922" wp14:editId="51EF3E3D">
            <wp:extent cx="4975761" cy="4314702"/>
            <wp:effectExtent l="0" t="0" r="0" b="0"/>
            <wp:docPr id="4" name="图片 3" descr="CKM3GEJA8$2N[JM)DXBTF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KM3GEJA8$2N[JM)DXBTFCX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7026" cy="432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73F" w:rsidRDefault="0054073F" w:rsidP="0054073F">
      <w:pPr>
        <w:jc w:val="left"/>
        <w:rPr>
          <w:rFonts w:ascii="楷体_GB2312" w:eastAsia="楷体_GB2312" w:hint="eastAsia"/>
          <w:sz w:val="36"/>
          <w:szCs w:val="36"/>
        </w:rPr>
      </w:pPr>
      <w:r>
        <w:rPr>
          <w:rFonts w:ascii="楷体_GB2312" w:eastAsia="楷体_GB2312" w:hint="eastAsia"/>
          <w:sz w:val="36"/>
          <w:szCs w:val="36"/>
        </w:rPr>
        <w:t>1.2边柜，四个</w:t>
      </w:r>
    </w:p>
    <w:p w:rsidR="0054073F" w:rsidRPr="0054073F" w:rsidRDefault="0054073F" w:rsidP="0054073F">
      <w:pPr>
        <w:jc w:val="left"/>
        <w:rPr>
          <w:rFonts w:ascii="楷体_GB2312" w:eastAsia="楷体_GB2312" w:hint="eastAsia"/>
          <w:sz w:val="36"/>
          <w:szCs w:val="36"/>
        </w:rPr>
      </w:pPr>
      <w:r w:rsidRPr="0054073F">
        <w:rPr>
          <w:rFonts w:ascii="楷体_GB2312" w:eastAsia="楷体_GB2312" w:hint="eastAsia"/>
          <w:sz w:val="36"/>
          <w:szCs w:val="36"/>
        </w:rPr>
        <w:t>配置：主柜（按需设置门或抽屉）+活动层板</w:t>
      </w:r>
    </w:p>
    <w:p w:rsidR="0054073F" w:rsidRPr="0054073F" w:rsidRDefault="0054073F" w:rsidP="0054073F">
      <w:pPr>
        <w:jc w:val="left"/>
        <w:rPr>
          <w:rFonts w:ascii="楷体_GB2312" w:eastAsia="楷体_GB2312" w:hint="eastAsia"/>
          <w:sz w:val="36"/>
          <w:szCs w:val="36"/>
        </w:rPr>
      </w:pPr>
      <w:r w:rsidRPr="0054073F">
        <w:rPr>
          <w:rFonts w:ascii="楷体_GB2312" w:eastAsia="楷体_GB2312" w:hint="eastAsia"/>
          <w:sz w:val="36"/>
          <w:szCs w:val="36"/>
        </w:rPr>
        <w:t>材料：E0级或以上木纹色实木颗粒板，厚度：面板、活动层板厚度为≥25mm，侧板、底板、门板、抽面厚度为≥16mm</w:t>
      </w:r>
    </w:p>
    <w:p w:rsidR="0054073F" w:rsidRDefault="0054073F" w:rsidP="0054073F">
      <w:pPr>
        <w:jc w:val="left"/>
        <w:rPr>
          <w:rFonts w:ascii="楷体_GB2312" w:eastAsia="楷体_GB2312" w:hint="eastAsia"/>
          <w:sz w:val="36"/>
          <w:szCs w:val="36"/>
        </w:rPr>
      </w:pPr>
      <w:r w:rsidRPr="0054073F">
        <w:rPr>
          <w:rFonts w:ascii="楷体_GB2312" w:eastAsia="楷体_GB2312" w:hint="eastAsia"/>
          <w:sz w:val="36"/>
          <w:szCs w:val="36"/>
        </w:rPr>
        <w:lastRenderedPageBreak/>
        <w:t>规格：</w:t>
      </w:r>
      <w:r w:rsidRPr="0054073F">
        <w:rPr>
          <w:rFonts w:ascii="楷体_GB2312" w:eastAsia="楷体_GB2312"/>
          <w:sz w:val="36"/>
          <w:szCs w:val="36"/>
        </w:rPr>
        <w:t>1000W*420D*600H</w:t>
      </w:r>
    </w:p>
    <w:p w:rsidR="0054073F" w:rsidRDefault="0054073F" w:rsidP="0054073F">
      <w:pPr>
        <w:jc w:val="center"/>
        <w:rPr>
          <w:rFonts w:ascii="楷体_GB2312" w:eastAsia="楷体_GB2312" w:hint="eastAsia"/>
          <w:sz w:val="36"/>
          <w:szCs w:val="36"/>
        </w:rPr>
      </w:pPr>
      <w:r>
        <w:rPr>
          <w:noProof/>
        </w:rPr>
        <w:drawing>
          <wp:inline distT="0" distB="0" distL="0" distR="0" wp14:anchorId="69C53BFE" wp14:editId="3D8A8799">
            <wp:extent cx="3550722" cy="3943044"/>
            <wp:effectExtent l="0" t="0" r="0" b="635"/>
            <wp:docPr id="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2952" cy="39455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4073F" w:rsidRPr="00183651" w:rsidRDefault="0054073F" w:rsidP="0054073F">
      <w:pPr>
        <w:jc w:val="left"/>
        <w:rPr>
          <w:rFonts w:ascii="楷体_GB2312" w:eastAsia="楷体_GB2312" w:hint="eastAsia"/>
          <w:b/>
          <w:sz w:val="36"/>
          <w:szCs w:val="36"/>
        </w:rPr>
      </w:pPr>
      <w:r w:rsidRPr="00183651">
        <w:rPr>
          <w:rFonts w:ascii="楷体_GB2312" w:eastAsia="楷体_GB2312" w:hint="eastAsia"/>
          <w:b/>
          <w:sz w:val="36"/>
          <w:szCs w:val="36"/>
        </w:rPr>
        <w:t>2.矮柜</w:t>
      </w:r>
    </w:p>
    <w:p w:rsidR="0054073F" w:rsidRDefault="0054073F" w:rsidP="0054073F">
      <w:pPr>
        <w:jc w:val="left"/>
        <w:rPr>
          <w:rFonts w:ascii="楷体_GB2312" w:eastAsia="楷体_GB2312" w:hint="eastAsia"/>
          <w:sz w:val="36"/>
          <w:szCs w:val="36"/>
        </w:rPr>
      </w:pPr>
      <w:r>
        <w:rPr>
          <w:rFonts w:ascii="楷体_GB2312" w:eastAsia="楷体_GB2312" w:hint="eastAsia"/>
          <w:sz w:val="36"/>
          <w:szCs w:val="36"/>
        </w:rPr>
        <w:t>2.1</w:t>
      </w:r>
      <w:r w:rsidR="00183651">
        <w:rPr>
          <w:rFonts w:ascii="楷体_GB2312" w:eastAsia="楷体_GB2312" w:hint="eastAsia"/>
          <w:sz w:val="36"/>
          <w:szCs w:val="36"/>
        </w:rPr>
        <w:t>矮柜，一组</w:t>
      </w:r>
    </w:p>
    <w:p w:rsidR="00183651" w:rsidRPr="0054073F" w:rsidRDefault="00183651" w:rsidP="00183651">
      <w:pPr>
        <w:jc w:val="left"/>
        <w:rPr>
          <w:rFonts w:ascii="楷体_GB2312" w:eastAsia="楷体_GB2312" w:hint="eastAsia"/>
          <w:sz w:val="36"/>
          <w:szCs w:val="36"/>
        </w:rPr>
      </w:pPr>
      <w:r w:rsidRPr="0054073F">
        <w:rPr>
          <w:rFonts w:ascii="楷体_GB2312" w:eastAsia="楷体_GB2312" w:hint="eastAsia"/>
          <w:sz w:val="36"/>
          <w:szCs w:val="36"/>
        </w:rPr>
        <w:t>配置：主柜（按需设置门或抽屉）+活动层板</w:t>
      </w:r>
    </w:p>
    <w:p w:rsidR="00183651" w:rsidRPr="0054073F" w:rsidRDefault="00183651" w:rsidP="00183651">
      <w:pPr>
        <w:jc w:val="left"/>
        <w:rPr>
          <w:rFonts w:ascii="楷体_GB2312" w:eastAsia="楷体_GB2312" w:hint="eastAsia"/>
          <w:sz w:val="36"/>
          <w:szCs w:val="36"/>
        </w:rPr>
      </w:pPr>
      <w:r w:rsidRPr="0054073F">
        <w:rPr>
          <w:rFonts w:ascii="楷体_GB2312" w:eastAsia="楷体_GB2312" w:hint="eastAsia"/>
          <w:sz w:val="36"/>
          <w:szCs w:val="36"/>
        </w:rPr>
        <w:t>材料：E0级或以上木纹色实木颗粒板，厚度：面板、活动层板厚度为≥25mm，侧板、底板、门板、抽面厚度为≥16mm</w:t>
      </w:r>
    </w:p>
    <w:p w:rsidR="00183651" w:rsidRDefault="00183651" w:rsidP="00183651">
      <w:pPr>
        <w:jc w:val="left"/>
        <w:rPr>
          <w:rFonts w:ascii="楷体_GB2312" w:eastAsia="楷体_GB2312" w:hint="eastAsia"/>
          <w:sz w:val="36"/>
          <w:szCs w:val="36"/>
        </w:rPr>
      </w:pPr>
      <w:r w:rsidRPr="0054073F">
        <w:rPr>
          <w:rFonts w:ascii="楷体_GB2312" w:eastAsia="楷体_GB2312" w:hint="eastAsia"/>
          <w:sz w:val="36"/>
          <w:szCs w:val="36"/>
        </w:rPr>
        <w:t>规格：</w:t>
      </w:r>
      <w:r w:rsidRPr="0054073F">
        <w:rPr>
          <w:rFonts w:ascii="楷体_GB2312" w:eastAsia="楷体_GB2312"/>
          <w:sz w:val="36"/>
          <w:szCs w:val="36"/>
        </w:rPr>
        <w:t>1</w:t>
      </w:r>
      <w:r>
        <w:rPr>
          <w:rFonts w:ascii="楷体_GB2312" w:eastAsia="楷体_GB2312" w:hint="eastAsia"/>
          <w:sz w:val="36"/>
          <w:szCs w:val="36"/>
        </w:rPr>
        <w:t>8</w:t>
      </w:r>
      <w:r w:rsidRPr="0054073F">
        <w:rPr>
          <w:rFonts w:ascii="楷体_GB2312" w:eastAsia="楷体_GB2312"/>
          <w:sz w:val="36"/>
          <w:szCs w:val="36"/>
        </w:rPr>
        <w:t>00W*</w:t>
      </w:r>
      <w:r>
        <w:rPr>
          <w:rFonts w:ascii="楷体_GB2312" w:eastAsia="楷体_GB2312" w:hint="eastAsia"/>
          <w:sz w:val="36"/>
          <w:szCs w:val="36"/>
        </w:rPr>
        <w:t>44</w:t>
      </w:r>
      <w:r w:rsidRPr="0054073F">
        <w:rPr>
          <w:rFonts w:ascii="楷体_GB2312" w:eastAsia="楷体_GB2312"/>
          <w:sz w:val="36"/>
          <w:szCs w:val="36"/>
        </w:rPr>
        <w:t>0D*</w:t>
      </w:r>
      <w:r>
        <w:rPr>
          <w:rFonts w:ascii="楷体_GB2312" w:eastAsia="楷体_GB2312" w:hint="eastAsia"/>
          <w:sz w:val="36"/>
          <w:szCs w:val="36"/>
        </w:rPr>
        <w:t>10</w:t>
      </w:r>
      <w:r w:rsidRPr="0054073F">
        <w:rPr>
          <w:rFonts w:ascii="楷体_GB2312" w:eastAsia="楷体_GB2312"/>
          <w:sz w:val="36"/>
          <w:szCs w:val="36"/>
        </w:rPr>
        <w:t>00H</w:t>
      </w:r>
    </w:p>
    <w:p w:rsidR="00183651" w:rsidRDefault="00183651" w:rsidP="0054073F">
      <w:pPr>
        <w:jc w:val="left"/>
        <w:rPr>
          <w:rFonts w:ascii="楷体_GB2312" w:eastAsia="楷体_GB2312" w:hint="eastAsia"/>
          <w:sz w:val="36"/>
          <w:szCs w:val="36"/>
        </w:rPr>
      </w:pPr>
      <w:r>
        <w:rPr>
          <w:rFonts w:ascii="楷体_GB2312" w:eastAsia="楷体_GB2312" w:hint="eastAsia"/>
          <w:noProof/>
          <w:sz w:val="36"/>
          <w:szCs w:val="36"/>
        </w:rPr>
        <w:drawing>
          <wp:inline distT="0" distB="0" distL="0" distR="0">
            <wp:extent cx="6887688" cy="2933204"/>
            <wp:effectExtent l="0" t="0" r="889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柜子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19" r="-8" b="18537"/>
                    <a:stretch/>
                  </pic:blipFill>
                  <pic:spPr bwMode="auto">
                    <a:xfrm>
                      <a:off x="0" y="0"/>
                      <a:ext cx="6887688" cy="2933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3651" w:rsidRPr="00183651" w:rsidRDefault="00183651" w:rsidP="0054073F">
      <w:pPr>
        <w:jc w:val="left"/>
        <w:rPr>
          <w:rFonts w:ascii="楷体_GB2312" w:eastAsia="楷体_GB2312" w:hint="eastAsia"/>
          <w:b/>
          <w:sz w:val="36"/>
          <w:szCs w:val="36"/>
        </w:rPr>
      </w:pPr>
      <w:bookmarkStart w:id="0" w:name="_GoBack"/>
      <w:bookmarkEnd w:id="0"/>
      <w:r w:rsidRPr="00183651">
        <w:rPr>
          <w:rFonts w:ascii="楷体_GB2312" w:eastAsia="楷体_GB2312" w:hint="eastAsia"/>
          <w:b/>
          <w:sz w:val="36"/>
          <w:szCs w:val="36"/>
        </w:rPr>
        <w:lastRenderedPageBreak/>
        <w:t>3.</w:t>
      </w:r>
      <w:r w:rsidRPr="00183651">
        <w:rPr>
          <w:rFonts w:hint="eastAsia"/>
          <w:b/>
        </w:rPr>
        <w:t xml:space="preserve"> </w:t>
      </w:r>
      <w:r w:rsidRPr="00183651">
        <w:rPr>
          <w:rFonts w:ascii="楷体_GB2312" w:eastAsia="楷体_GB2312" w:hint="eastAsia"/>
          <w:b/>
          <w:sz w:val="36"/>
          <w:szCs w:val="36"/>
        </w:rPr>
        <w:t>培训条桌</w:t>
      </w:r>
    </w:p>
    <w:p w:rsidR="00183651" w:rsidRDefault="00183651" w:rsidP="0054073F">
      <w:pPr>
        <w:jc w:val="left"/>
        <w:rPr>
          <w:rFonts w:ascii="楷体_GB2312" w:eastAsia="楷体_GB2312" w:hint="eastAsia"/>
          <w:sz w:val="36"/>
          <w:szCs w:val="36"/>
        </w:rPr>
      </w:pPr>
      <w:r>
        <w:rPr>
          <w:rFonts w:ascii="楷体_GB2312" w:eastAsia="楷体_GB2312" w:hint="eastAsia"/>
          <w:sz w:val="36"/>
          <w:szCs w:val="36"/>
        </w:rPr>
        <w:t>3.1</w:t>
      </w:r>
      <w:r w:rsidRPr="00183651">
        <w:rPr>
          <w:rFonts w:ascii="楷体_GB2312" w:eastAsia="楷体_GB2312" w:hint="eastAsia"/>
          <w:sz w:val="36"/>
          <w:szCs w:val="36"/>
        </w:rPr>
        <w:t>培训条桌</w:t>
      </w:r>
      <w:r>
        <w:rPr>
          <w:rFonts w:ascii="楷体_GB2312" w:eastAsia="楷体_GB2312" w:hint="eastAsia"/>
          <w:sz w:val="36"/>
          <w:szCs w:val="36"/>
        </w:rPr>
        <w:t>,四张</w:t>
      </w:r>
    </w:p>
    <w:p w:rsidR="00183651" w:rsidRPr="00183651" w:rsidRDefault="00183651" w:rsidP="00183651">
      <w:pPr>
        <w:jc w:val="left"/>
        <w:rPr>
          <w:rFonts w:ascii="楷体_GB2312" w:eastAsia="楷体_GB2312" w:hint="eastAsia"/>
          <w:sz w:val="36"/>
          <w:szCs w:val="36"/>
        </w:rPr>
      </w:pPr>
      <w:r w:rsidRPr="00183651">
        <w:rPr>
          <w:rFonts w:ascii="楷体_GB2312" w:eastAsia="楷体_GB2312" w:hint="eastAsia"/>
          <w:sz w:val="36"/>
          <w:szCs w:val="36"/>
        </w:rPr>
        <w:t>配置：台面+折叠脚架</w:t>
      </w:r>
    </w:p>
    <w:p w:rsidR="00183651" w:rsidRPr="00183651" w:rsidRDefault="00183651" w:rsidP="00183651">
      <w:pPr>
        <w:jc w:val="left"/>
        <w:rPr>
          <w:rFonts w:ascii="楷体_GB2312" w:eastAsia="楷体_GB2312" w:hint="eastAsia"/>
          <w:sz w:val="36"/>
          <w:szCs w:val="36"/>
        </w:rPr>
      </w:pPr>
      <w:r w:rsidRPr="00183651">
        <w:rPr>
          <w:rFonts w:ascii="楷体_GB2312" w:eastAsia="楷体_GB2312" w:hint="eastAsia"/>
          <w:sz w:val="36"/>
          <w:szCs w:val="36"/>
        </w:rPr>
        <w:t>材料：E0级或以上木纹色实木颗粒板，面板厚度为≥25mm</w:t>
      </w:r>
    </w:p>
    <w:p w:rsidR="00183651" w:rsidRDefault="00183651" w:rsidP="00183651">
      <w:pPr>
        <w:jc w:val="left"/>
        <w:rPr>
          <w:rFonts w:ascii="楷体_GB2312" w:eastAsia="楷体_GB2312" w:hint="eastAsia"/>
          <w:sz w:val="36"/>
          <w:szCs w:val="36"/>
        </w:rPr>
      </w:pPr>
      <w:r w:rsidRPr="00183651">
        <w:rPr>
          <w:rFonts w:ascii="楷体_GB2312" w:eastAsia="楷体_GB2312" w:hint="eastAsia"/>
          <w:sz w:val="36"/>
          <w:szCs w:val="36"/>
        </w:rPr>
        <w:t>规格</w:t>
      </w:r>
      <w:r w:rsidRPr="00183651">
        <w:rPr>
          <w:rFonts w:ascii="楷体_GB2312" w:eastAsia="楷体_GB2312"/>
          <w:sz w:val="36"/>
          <w:szCs w:val="36"/>
        </w:rPr>
        <w:t>1200W*400D*H750</w:t>
      </w:r>
    </w:p>
    <w:p w:rsidR="00183651" w:rsidRDefault="00183651" w:rsidP="00183651">
      <w:pPr>
        <w:jc w:val="center"/>
        <w:rPr>
          <w:rFonts w:ascii="楷体_GB2312" w:eastAsia="楷体_GB2312" w:hint="eastAsia"/>
          <w:sz w:val="36"/>
          <w:szCs w:val="36"/>
        </w:rPr>
      </w:pPr>
      <w:r>
        <w:rPr>
          <w:noProof/>
        </w:rPr>
        <w:drawing>
          <wp:inline distT="0" distB="0" distL="0" distR="0" wp14:anchorId="091E59BC" wp14:editId="6C653FDC">
            <wp:extent cx="3028208" cy="2211907"/>
            <wp:effectExtent l="0" t="0" r="1270" b="0"/>
            <wp:docPr id="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21244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83651" w:rsidRPr="00183651" w:rsidRDefault="00183651" w:rsidP="0054073F">
      <w:pPr>
        <w:jc w:val="left"/>
        <w:rPr>
          <w:rFonts w:ascii="楷体_GB2312" w:eastAsia="楷体_GB2312" w:hint="eastAsia"/>
          <w:b/>
          <w:sz w:val="36"/>
          <w:szCs w:val="36"/>
        </w:rPr>
      </w:pPr>
      <w:r w:rsidRPr="00183651">
        <w:rPr>
          <w:rFonts w:ascii="楷体_GB2312" w:eastAsia="楷体_GB2312" w:hint="eastAsia"/>
          <w:b/>
          <w:sz w:val="36"/>
          <w:szCs w:val="36"/>
        </w:rPr>
        <w:t>4.</w:t>
      </w:r>
      <w:r w:rsidRPr="00183651">
        <w:rPr>
          <w:rFonts w:hint="eastAsia"/>
          <w:b/>
        </w:rPr>
        <w:t xml:space="preserve"> </w:t>
      </w:r>
      <w:r w:rsidRPr="00183651">
        <w:rPr>
          <w:rFonts w:ascii="楷体_GB2312" w:eastAsia="楷体_GB2312" w:hint="eastAsia"/>
          <w:b/>
          <w:sz w:val="36"/>
          <w:szCs w:val="36"/>
        </w:rPr>
        <w:t>钢制文件柜</w:t>
      </w:r>
    </w:p>
    <w:p w:rsidR="00183651" w:rsidRDefault="00183651" w:rsidP="0054073F">
      <w:pPr>
        <w:jc w:val="left"/>
        <w:rPr>
          <w:rFonts w:ascii="楷体_GB2312" w:eastAsia="楷体_GB2312" w:hint="eastAsia"/>
          <w:sz w:val="36"/>
          <w:szCs w:val="36"/>
        </w:rPr>
      </w:pPr>
      <w:r>
        <w:rPr>
          <w:rFonts w:ascii="楷体_GB2312" w:eastAsia="楷体_GB2312" w:hint="eastAsia"/>
          <w:sz w:val="36"/>
          <w:szCs w:val="36"/>
        </w:rPr>
        <w:t>4.1小钢制文件柜，二十个</w:t>
      </w:r>
    </w:p>
    <w:p w:rsidR="00183651" w:rsidRPr="00183651" w:rsidRDefault="00183651" w:rsidP="00183651">
      <w:pPr>
        <w:jc w:val="left"/>
        <w:rPr>
          <w:rFonts w:ascii="楷体_GB2312" w:eastAsia="楷体_GB2312" w:hint="eastAsia"/>
          <w:sz w:val="36"/>
          <w:szCs w:val="36"/>
        </w:rPr>
      </w:pPr>
      <w:r w:rsidRPr="00183651">
        <w:rPr>
          <w:rFonts w:ascii="楷体_GB2312" w:eastAsia="楷体_GB2312" w:hint="eastAsia"/>
          <w:sz w:val="36"/>
          <w:szCs w:val="36"/>
        </w:rPr>
        <w:t>配置：主柜</w:t>
      </w:r>
    </w:p>
    <w:p w:rsidR="00183651" w:rsidRPr="00183651" w:rsidRDefault="00183651" w:rsidP="00183651">
      <w:pPr>
        <w:jc w:val="left"/>
        <w:rPr>
          <w:rFonts w:ascii="楷体_GB2312" w:eastAsia="楷体_GB2312" w:hint="eastAsia"/>
          <w:sz w:val="36"/>
          <w:szCs w:val="36"/>
        </w:rPr>
      </w:pPr>
      <w:r w:rsidRPr="00183651">
        <w:rPr>
          <w:rFonts w:ascii="楷体_GB2312" w:eastAsia="楷体_GB2312" w:hint="eastAsia"/>
          <w:sz w:val="36"/>
          <w:szCs w:val="36"/>
        </w:rPr>
        <w:t>材料</w:t>
      </w:r>
      <w:r>
        <w:rPr>
          <w:rFonts w:ascii="楷体_GB2312" w:eastAsia="楷体_GB2312" w:hint="eastAsia"/>
          <w:sz w:val="36"/>
          <w:szCs w:val="36"/>
        </w:rPr>
        <w:t>：</w:t>
      </w:r>
      <w:r w:rsidRPr="00183651">
        <w:rPr>
          <w:rFonts w:ascii="楷体_GB2312" w:eastAsia="楷体_GB2312" w:hint="eastAsia"/>
          <w:sz w:val="36"/>
          <w:szCs w:val="36"/>
        </w:rPr>
        <w:t>冷轧钢板，侧板、门板、顶板、底板、层板用国标0.8mm； 3、加强管料用国标1.0mm</w:t>
      </w:r>
    </w:p>
    <w:p w:rsidR="00183651" w:rsidRDefault="00183651" w:rsidP="00183651">
      <w:pPr>
        <w:jc w:val="left"/>
        <w:rPr>
          <w:rFonts w:ascii="楷体_GB2312" w:eastAsia="楷体_GB2312" w:hint="eastAsia"/>
          <w:sz w:val="36"/>
          <w:szCs w:val="36"/>
        </w:rPr>
      </w:pPr>
      <w:r w:rsidRPr="00183651">
        <w:rPr>
          <w:rFonts w:ascii="楷体_GB2312" w:eastAsia="楷体_GB2312" w:hint="eastAsia"/>
          <w:sz w:val="36"/>
          <w:szCs w:val="36"/>
        </w:rPr>
        <w:t>规格</w:t>
      </w:r>
      <w:r>
        <w:rPr>
          <w:rFonts w:ascii="楷体_GB2312" w:eastAsia="楷体_GB2312" w:hint="eastAsia"/>
          <w:sz w:val="36"/>
          <w:szCs w:val="36"/>
        </w:rPr>
        <w:t>：</w:t>
      </w:r>
      <w:r w:rsidRPr="00183651">
        <w:rPr>
          <w:rFonts w:ascii="楷体_GB2312" w:eastAsia="楷体_GB2312"/>
          <w:sz w:val="36"/>
          <w:szCs w:val="36"/>
        </w:rPr>
        <w:t>880W*400D*</w:t>
      </w:r>
      <w:r>
        <w:rPr>
          <w:rFonts w:ascii="楷体_GB2312" w:eastAsia="楷体_GB2312" w:hint="eastAsia"/>
          <w:sz w:val="36"/>
          <w:szCs w:val="36"/>
        </w:rPr>
        <w:t>330</w:t>
      </w:r>
      <w:r w:rsidRPr="00183651">
        <w:rPr>
          <w:rFonts w:ascii="楷体_GB2312" w:eastAsia="楷体_GB2312"/>
          <w:sz w:val="36"/>
          <w:szCs w:val="36"/>
        </w:rPr>
        <w:t>H</w:t>
      </w:r>
    </w:p>
    <w:p w:rsidR="00183651" w:rsidRPr="0054073F" w:rsidRDefault="00183651" w:rsidP="00183651">
      <w:pPr>
        <w:jc w:val="left"/>
        <w:rPr>
          <w:rFonts w:ascii="楷体_GB2312" w:eastAsia="楷体_GB2312" w:hint="eastAsia"/>
          <w:sz w:val="36"/>
          <w:szCs w:val="36"/>
        </w:rPr>
      </w:pPr>
      <w:r>
        <w:rPr>
          <w:rFonts w:ascii="楷体_GB2312" w:eastAsia="楷体_GB2312" w:hint="eastAsia"/>
          <w:noProof/>
          <w:sz w:val="36"/>
          <w:szCs w:val="36"/>
        </w:rPr>
        <w:drawing>
          <wp:inline distT="0" distB="0" distL="0" distR="0">
            <wp:extent cx="4762004" cy="2885704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单节柜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28095" r="2579" b="25729"/>
                    <a:stretch/>
                  </pic:blipFill>
                  <pic:spPr bwMode="auto">
                    <a:xfrm>
                      <a:off x="0" y="0"/>
                      <a:ext cx="4759618" cy="2884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3651" w:rsidRPr="0054073F" w:rsidSect="0054073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2C"/>
    <w:rsid w:val="00183651"/>
    <w:rsid w:val="001926F5"/>
    <w:rsid w:val="0037712C"/>
    <w:rsid w:val="0054073F"/>
    <w:rsid w:val="00DE5EBA"/>
    <w:rsid w:val="00F9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073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07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073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07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李克宇</dc:creator>
  <cp:keywords/>
  <dc:description/>
  <cp:lastModifiedBy>李克宇</cp:lastModifiedBy>
  <cp:revision>3</cp:revision>
  <cp:lastPrinted>2026-07-29T02:25:00Z</cp:lastPrinted>
  <dcterms:created xsi:type="dcterms:W3CDTF">2026-07-29T01:56:00Z</dcterms:created>
  <dcterms:modified xsi:type="dcterms:W3CDTF">2026-07-29T02:41:00Z</dcterms:modified>
</cp:coreProperties>
</file>