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1B" w:rsidRDefault="00635F4A">
      <w:pPr>
        <w:spacing w:line="360" w:lineRule="auto"/>
        <w:rPr>
          <w:rFonts w:eastAsia="黑体" w:cs="Times New Roman"/>
        </w:rPr>
      </w:pPr>
      <w:r>
        <w:rPr>
          <w:rFonts w:eastAsia="黑体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margin-left:79.4pt;margin-top:73.7pt;width:436.55pt;height:57.85pt;z-index:25168179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AhkEAIAAN0DAAAOAAAAZHJzL2Uyb0RvYy54bWysU0tu2zAQ3RfoHQjua8mOlTiC5SBNkKJA&#10;+gHSHoCmKIsoyWFJ2lJ6gOYGXXXTfc/lc3RIya7R7opqQQxFzpt5bx6XV71WZCecl2AqOp3klAjD&#10;oZZmU9GPH+5eLCjxgZmaKTCioo/C06vV82fLzpZiBi2oWjiCIMaXna1oG4Its8zzVmjmJ2CFwcMG&#10;nGYBt26T1Y51iK5VNsvz86wDV1sHXHiPf2+HQ7pK+E0jeHjXNF4EoiqKvYW0urSu45qtlqzcOGZb&#10;ycc22D90oZk0WPQIdcsCI1sn/4LSkjvw0IQJB51B00guEgdkM83/YPPQMisSFxTH26NM/v/B8re7&#10;947IuqJn+QUlhmkc0v7b0/77z/2Pr2QWBeqsL/Heg8WboX8JPQ46kfX2HvgnTwzctMxsxLVz0LWC&#10;1djgNGZmJ6kDjo8g6+4N1FiHbQMkoL5xOqqHehBEx0E9Hocj+kA4/iyK+Xy6KCjheHZxNj+/LFIJ&#10;Vh6yrfPhlQBNYlBRh8NP6Gx370PshpWHK7GYgTupVDKAMqSr6GUxK1LCyYmWAf2ppK7oIo/fWFOZ&#10;CCGSw0b0yDXSG4iGft2P2q2hfkTWDgb34WvBoAX3hZIOnVdR/3nLnKBEvTaoXLTpIXCHYH0ImOGY&#10;WlEeHCXD5iYkQw+crlHTRia6saGh9jgJ9FBSYfR7NOnpPt36/SpXvwAAAP//AwBQSwMEFAAGAAgA&#10;AAAhADJEjrnhAAAADAEAAA8AAABkcnMvZG93bnJldi54bWxMj8FuwjAQRO+V+AdrK3GpwAlQoGkc&#10;RKlKTxwC/QATL0lEvI5iA2m/vsupvc1oRrNv01VvG3HFzteOFMTjCARS4UxNpYKvw8doCcIHTUY3&#10;jlDBN3pYZYOHVCfG3SjH6z6UgkfIJ1pBFUKbSOmLCq32Y9cicXZyndWBbVdK0+kbj9tGTqJoLq2u&#10;iS9UusVNhcV5f7EKcJ27n93Zb23+9r7ZnmrCJ/mp1PCxX7+CCNiHvzLc8RkdMmY6ugsZLxr2z0tG&#10;DyxmixmIeyOaxi8gjgom82kMMkvl/yeyXwAAAP//AwBQSwECLQAUAAYACAAAACEAtoM4kv4AAADh&#10;AQAAEwAAAAAAAAAAAAAAAAAAAAAAW0NvbnRlbnRfVHlwZXNdLnhtbFBLAQItABQABgAIAAAAIQA4&#10;/SH/1gAAAJQBAAALAAAAAAAAAAAAAAAAAC8BAABfcmVscy8ucmVsc1BLAQItABQABgAIAAAAIQA1&#10;7AhkEAIAAN0DAAAOAAAAAAAAAAAAAAAAAC4CAABkcnMvZTJvRG9jLnhtbFBLAQItABQABgAIAAAA&#10;IQAyRI654QAAAAwBAAAPAAAAAAAAAAAAAAAAAGoEAABkcnMvZG93bnJldi54bWxQSwUGAAAAAAQA&#10;BADzAAAAeAUAAAAA&#10;" filled="f" stroked="f">
            <v:textbox inset="0,0,0,0">
              <w:txbxContent>
                <w:p w:rsidR="00831F1B" w:rsidRPr="002C6298" w:rsidRDefault="008020A2">
                  <w:pPr>
                    <w:jc w:val="center"/>
                    <w:rPr>
                      <w:rFonts w:asciiTheme="minorEastAsia" w:eastAsiaTheme="minorEastAsia" w:hAnsiTheme="minorEastAsia"/>
                      <w:bCs/>
                      <w:color w:val="FF0000"/>
                      <w:w w:val="87"/>
                      <w:sz w:val="72"/>
                      <w:szCs w:val="92"/>
                    </w:rPr>
                  </w:pPr>
                  <w:r w:rsidRPr="002C6298">
                    <w:rPr>
                      <w:rFonts w:asciiTheme="minorEastAsia" w:eastAsiaTheme="minorEastAsia" w:hAnsiTheme="minorEastAsia" w:hint="eastAsia"/>
                      <w:bCs/>
                      <w:color w:val="FF0000"/>
                      <w:w w:val="87"/>
                      <w:sz w:val="72"/>
                      <w:szCs w:val="92"/>
                    </w:rPr>
                    <w:t>中共</w:t>
                  </w:r>
                  <w:r w:rsidRPr="002C6298">
                    <w:rPr>
                      <w:rFonts w:asciiTheme="minorEastAsia" w:eastAsiaTheme="minorEastAsia" w:hAnsiTheme="minorEastAsia"/>
                      <w:bCs/>
                      <w:color w:val="FF0000"/>
                      <w:w w:val="87"/>
                      <w:sz w:val="72"/>
                      <w:szCs w:val="92"/>
                    </w:rPr>
                    <w:t>中山大学</w:t>
                  </w:r>
                  <w:r w:rsidRPr="002C6298">
                    <w:rPr>
                      <w:rFonts w:asciiTheme="minorEastAsia" w:eastAsiaTheme="minorEastAsia" w:hAnsiTheme="minorEastAsia" w:hint="eastAsia"/>
                      <w:bCs/>
                      <w:color w:val="FF0000"/>
                      <w:w w:val="87"/>
                      <w:sz w:val="72"/>
                      <w:szCs w:val="92"/>
                    </w:rPr>
                    <w:t>委员会学生工作部</w:t>
                  </w:r>
                </w:p>
                <w:p w:rsidR="00831F1B" w:rsidRDefault="00831F1B">
                  <w:pPr>
                    <w:rPr>
                      <w:w w:val="87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831F1B" w:rsidRDefault="00831F1B">
      <w:pPr>
        <w:spacing w:line="360" w:lineRule="auto"/>
        <w:rPr>
          <w:rFonts w:eastAsia="黑体" w:cs="Times New Roman"/>
        </w:rPr>
      </w:pPr>
    </w:p>
    <w:p w:rsidR="00831F1B" w:rsidRDefault="009F4431">
      <w:pPr>
        <w:spacing w:line="560" w:lineRule="exact"/>
        <w:jc w:val="right"/>
        <w:rPr>
          <w:rFonts w:ascii="仿宋_GB2312" w:cs="Times New Roman"/>
          <w:szCs w:val="32"/>
        </w:rPr>
      </w:pPr>
      <w:r w:rsidRPr="009F4431">
        <w:rPr>
          <w:rFonts w:ascii="仿宋_GB2312" w:cs="Times New Roman" w:hint="eastAsia"/>
          <w:szCs w:val="32"/>
        </w:rPr>
        <w:t>学生〔2020〕154号</w:t>
      </w:r>
    </w:p>
    <w:p w:rsidR="009F4431" w:rsidRDefault="009F4431">
      <w:pPr>
        <w:spacing w:line="560" w:lineRule="exact"/>
        <w:jc w:val="right"/>
        <w:rPr>
          <w:rFonts w:ascii="仿宋_GB2312" w:cs="Times New Roman"/>
          <w:szCs w:val="32"/>
        </w:rPr>
      </w:pPr>
    </w:p>
    <w:p w:rsidR="00831F1B" w:rsidRPr="002C6298" w:rsidRDefault="008020A2">
      <w:pPr>
        <w:spacing w:line="560" w:lineRule="exact"/>
        <w:jc w:val="right"/>
        <w:rPr>
          <w:rFonts w:asciiTheme="minorEastAsia" w:eastAsiaTheme="minorEastAsia" w:hAnsiTheme="minorEastAsia" w:cs="Times New Roman"/>
          <w:sz w:val="44"/>
        </w:rPr>
      </w:pPr>
      <w:r w:rsidRPr="002C6298">
        <w:rPr>
          <w:rFonts w:asciiTheme="minorEastAsia" w:eastAsiaTheme="minorEastAsia" w:hAnsiTheme="minorEastAsia" w:cs="Times New Roman" w:hint="eastAsia"/>
          <w:szCs w:val="32"/>
        </w:rPr>
        <w:t xml:space="preserve">          </w:t>
      </w:r>
      <w:r w:rsidRPr="002C6298">
        <w:rPr>
          <w:rFonts w:asciiTheme="minorEastAsia" w:eastAsiaTheme="minorEastAsia" w:hAnsiTheme="minorEastAsia" w:cs="Times New Roman"/>
          <w:szCs w:val="32"/>
        </w:rPr>
        <w:t xml:space="preserve">                      </w:t>
      </w:r>
      <w:r w:rsidRPr="002C6298">
        <w:rPr>
          <w:rFonts w:asciiTheme="minorEastAsia" w:eastAsiaTheme="minorEastAsia" w:hAnsiTheme="minorEastAsia" w:cs="Times New Roman" w:hint="eastAsia"/>
          <w:szCs w:val="32"/>
        </w:rPr>
        <w:t xml:space="preserve"> </w:t>
      </w:r>
    </w:p>
    <w:p w:rsidR="004373B8" w:rsidRPr="002C6298" w:rsidRDefault="00635F4A">
      <w:pPr>
        <w:spacing w:line="360" w:lineRule="auto"/>
        <w:jc w:val="center"/>
        <w:rPr>
          <w:rFonts w:asciiTheme="minorEastAsia" w:eastAsiaTheme="minorEastAsia" w:hAnsiTheme="minorEastAsia" w:cs="Times New Roman"/>
          <w:sz w:val="44"/>
        </w:rPr>
      </w:pPr>
      <w:r>
        <w:rPr>
          <w:rFonts w:asciiTheme="minorEastAsia" w:eastAsiaTheme="minorEastAsia" w:hAnsiTheme="minorEastAsia" w:cs="Times New Roman"/>
          <w:noProof/>
          <w:sz w:val="44"/>
        </w:rPr>
        <w:pict>
          <v:line id="直接连接符 3" o:spid="_x0000_s1028" style="position:absolute;left:0;text-align:left;z-index:251686912;visibility:visible;mso-position-horizontal-relative:page;mso-position-vertical-relative:page" from="56.7pt,785.3pt" to="538.6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FVu9gEAACoEAAAOAAAAZHJzL2Uyb0RvYy54bWysU8uO0zAU3SPxD5b3NMlUjFDUdBYzKhsE&#10;FQwf4DrXjYVfsk3T/gQ/gMQOVizZ8zcMn8G1k6YVjDQCkYXjx73n3HN8vbjaa0V24IO0pqHVrKQE&#10;DLetNNuGvr1dPXlGSYjMtExZAw09QKBXy8ePFr2r4cJ2VrXgCYKYUPeuoV2Mri6KwDvQLMysA4OH&#10;wnrNIi79tmg96xFdq+KiLC+L3vrWecshBNy9GQ7pMuMLATy+EiJAJKqhWFvMo8/jJo3FcsHqrWeu&#10;k3wsg/1DFZpJg6QT1A2LjLz38g8oLbm3wYo441YXVgjJIWtANVX5m5o3HXOQtaA5wU02hf8Hy1/u&#10;1p7ItqFzSgzTeEV3H7/9+PD55/dPON59/ULmyaTehRpjr83aj6vg1j4p3guv0x+1kH029jAZC/tI&#10;OG5eVqhujv7z41lxSnQ+xOdgNUmThippkmZWs92LEJEMQ48haVsZ0iPi/GmZ8LTD0mMnzS1e4Luc&#10;F6yS7UoqlaKD326ulSc7hg2wWpX4JTmIeRaGK2VSNOSOGWmT5EFknsWDgoH/NQh0DGVVA1/qVZhI&#10;GOdgYjWyKIPRKU1gQVNi+XDiGH+q6m+SBx1HZmvilKylsf4+9rg/liyGeDTpTHeabmx7yNefD7Ah&#10;s4/j40kdf77O6acnvvwFAAD//wMAUEsDBBQABgAIAAAAIQCL5mbG4AAAAA4BAAAPAAAAZHJzL2Rv&#10;d25yZXYueG1sTI/BTsMwEETvSPyDtUjcqN1QmiqNU0VIVU890CIhbk68TaLG62C7Tfh73AOC287u&#10;aPZNvplMz67ofGdJwnwmgCHVVnfUSHg/bp9WwHxQpFVvCSV8o4dNcX+Xq0zbkd7weggNiyHkMyWh&#10;DWHIOPd1i0b5mR2Q4u1knVEhStdw7dQYw03PEyGW3KiO4odWDfjaYn0+XIwEu/0cv1bHal/uF0mJ&#10;5ceucuedlI8PU7kGFnAKf2a44Ud0KCJTZS+kPeujnj8vojUOL6lYArtZRJomwKrfHS9y/r9G8QMA&#10;AP//AwBQSwECLQAUAAYACAAAACEAtoM4kv4AAADhAQAAEwAAAAAAAAAAAAAAAAAAAAAAW0NvbnRl&#10;bnRfVHlwZXNdLnhtbFBLAQItABQABgAIAAAAIQA4/SH/1gAAAJQBAAALAAAAAAAAAAAAAAAAAC8B&#10;AABfcmVscy8ucmVsc1BLAQItABQABgAIAAAAIQB4/FVu9gEAACoEAAAOAAAAAAAAAAAAAAAAAC4C&#10;AABkcnMvZTJvRG9jLnhtbFBLAQItABQABgAIAAAAIQCL5mbG4AAAAA4BAAAPAAAAAAAAAAAAAAAA&#10;AFAEAABkcnMvZG93bnJldi54bWxQSwUGAAAAAAQABADzAAAAXQUAAAAA&#10;" strokecolor="red" strokeweight="5pt">
            <v:stroke linestyle="thinThick" joinstyle="miter"/>
            <w10:wrap anchorx="page" anchory="page"/>
          </v:line>
        </w:pict>
      </w:r>
      <w:r>
        <w:rPr>
          <w:rFonts w:asciiTheme="minorEastAsia" w:eastAsiaTheme="minorEastAsia" w:hAnsiTheme="minorEastAsia" w:cs="Times New Roman"/>
          <w:noProof/>
          <w:sz w:val="44"/>
        </w:rPr>
        <w:pict>
          <v:line id="直接连接符 1" o:spid="_x0000_s1027" style="position:absolute;left:0;text-align:left;z-index:251682816;visibility:visible;mso-position-horizontal-relative:page;mso-position-vertical-relative:page" from="56.7pt,147.4pt" to="538.6pt,1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yw9AEAACoEAAAOAAAAZHJzL2Uyb0RvYy54bWysU82O0zAQviPxDpbvNMmuWKGo6R52VS4I&#10;KlgewHXGjYX/ZJsmfQleAIkbnDhy521YHoOxk6YVICEQPbj++eab+b6ZLK8HrcgefJDWNLRalJSA&#10;4baVZtfQ13frR08oCZGZlilroKEHCPR69fDBsnc1XNjOqhY8QRIT6t41tIvR1UUReAeahYV1YPBR&#10;WK9ZxKPfFa1nPbJrVVyU5VXRW986bzmEgLe34yNdZX4hgMcXQgSIRDUUa4t59XndprVYLVm988x1&#10;kk9lsH+oQjNpMOlMdcsiI2+9/IVKS+5tsCIuuNWFFUJyyBpQTVX+pOZVxxxkLWhOcLNN4f/R8uf7&#10;jSeyxd5RYpjGFt2///Lt3cfvXz/gev/5E6mSSb0LNWJvzMZPp+A2PikehNfpH7WQIRt7mI2FIRKO&#10;l1cVqrtE//nxrTgFOh/iU7CapE1DlTRJM6vZ/lmImAyhR0i6Vob0yHj5uEx82mHpEZv35q6bWhCs&#10;ku1aKpXQwe+2N8qTPcMBWK9L/CU5yHkGw5MyCQ15Yqa0SfIoMu/iQcGY/yUIdAxlVbnOPKswJ2Gc&#10;g4nZtMyL6BQmsKA5sPxz4IQ/VfU3waOOY2Zr4hyspbH+d9njcCxZjHg06Ux32m5te8jtzw84kNnH&#10;6eNJE39+zuGnT3z1AwAA//8DAFBLAwQUAAYACAAAACEA1jr8iN4AAAAMAQAADwAAAGRycy9kb3du&#10;cmV2LnhtbEyPQUvDQBCF74L/YRnBm900BhtjNkVEEQ8WbL1422bHbGh2NmQ3afrvnYKgx/fm4817&#10;5Xp2nZhwCK0nBctFAgKp9qalRsHn7uUmBxGiJqM7T6jghAHW1eVFqQvjj/SB0zY2gkMoFFqBjbEv&#10;pAy1RafDwvdIfPv2g9OR5dBIM+gjh7tOpklyJ51uiT9Y3eOTxfqwHZ2Ct+cgNzjY7P0kp3j4GvNd&#10;/5ordX01Pz6AiDjHPxjO9bk6VNxp70cyQXSsl7cZowrS+4w3nIlktUpB7H8tWZXy/4jqBwAA//8D&#10;AFBLAQItABQABgAIAAAAIQC2gziS/gAAAOEBAAATAAAAAAAAAAAAAAAAAAAAAABbQ29udGVudF9U&#10;eXBlc10ueG1sUEsBAi0AFAAGAAgAAAAhADj9If/WAAAAlAEAAAsAAAAAAAAAAAAAAAAALwEAAF9y&#10;ZWxzLy5yZWxzUEsBAi0AFAAGAAgAAAAhALFhrLD0AQAAKgQAAA4AAAAAAAAAAAAAAAAALgIAAGRy&#10;cy9lMm9Eb2MueG1sUEsBAi0AFAAGAAgAAAAhANY6/IjeAAAADAEAAA8AAAAAAAAAAAAAAAAATgQA&#10;AGRycy9kb3ducmV2LnhtbFBLBQYAAAAABAAEAPMAAABZBQAAAAA=&#10;" strokecolor="red" strokeweight="5pt">
            <v:stroke linestyle="thickThin" joinstyle="miter"/>
            <w10:wrap anchorx="page" anchory="page"/>
          </v:line>
        </w:pict>
      </w:r>
      <w:r w:rsidR="008020A2" w:rsidRPr="002C6298">
        <w:rPr>
          <w:rFonts w:asciiTheme="minorEastAsia" w:eastAsiaTheme="minorEastAsia" w:hAnsiTheme="minorEastAsia" w:cs="Times New Roman" w:hint="eastAsia"/>
          <w:sz w:val="44"/>
        </w:rPr>
        <w:t>党委学生工作部关于做好2020届毕业生</w:t>
      </w:r>
    </w:p>
    <w:p w:rsidR="00831F1B" w:rsidRPr="002C6298" w:rsidRDefault="008020A2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6298">
        <w:rPr>
          <w:rFonts w:asciiTheme="minorEastAsia" w:eastAsiaTheme="minorEastAsia" w:hAnsiTheme="minorEastAsia" w:cs="Times New Roman" w:hint="eastAsia"/>
          <w:sz w:val="44"/>
        </w:rPr>
        <w:t>就业派遣方案报送</w:t>
      </w:r>
      <w:r w:rsidR="004373B8" w:rsidRPr="002C6298">
        <w:rPr>
          <w:rFonts w:asciiTheme="minorEastAsia" w:eastAsiaTheme="minorEastAsia" w:hAnsiTheme="minorEastAsia" w:cs="Times New Roman" w:hint="eastAsia"/>
          <w:sz w:val="44"/>
        </w:rPr>
        <w:t>工作</w:t>
      </w:r>
      <w:r w:rsidRPr="002C6298">
        <w:rPr>
          <w:rFonts w:asciiTheme="minorEastAsia" w:eastAsiaTheme="minorEastAsia" w:hAnsiTheme="minorEastAsia" w:cs="Times New Roman" w:hint="eastAsia"/>
          <w:sz w:val="44"/>
        </w:rPr>
        <w:t>的通知</w:t>
      </w:r>
    </w:p>
    <w:p w:rsidR="00831F1B" w:rsidRDefault="008020A2">
      <w:pPr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各学院、直属系、附属医院、中心，各有关单位：</w:t>
      </w:r>
    </w:p>
    <w:p w:rsidR="00831F1B" w:rsidRDefault="008020A2">
      <w:pPr>
        <w:ind w:firstLine="481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根据《广东省教育厅关于做好2020年广东省高校毕业生报到证签发和就业信息报送工作的通知》，现将2020届毕业生就业派遣方案报送事宜通知如下：</w:t>
      </w:r>
    </w:p>
    <w:p w:rsidR="00831F1B" w:rsidRDefault="008020A2">
      <w:pPr>
        <w:numPr>
          <w:ilvl w:val="0"/>
          <w:numId w:val="1"/>
        </w:numPr>
        <w:ind w:firstLine="481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ascii="仿宋_GB2312" w:hAnsi="仿宋_GB2312" w:cs="仿宋_GB2312" w:hint="eastAsia"/>
          <w:b/>
          <w:bCs/>
          <w:szCs w:val="32"/>
        </w:rPr>
        <w:t>就业派遣方案报送范围</w:t>
      </w:r>
    </w:p>
    <w:p w:rsidR="00831F1B" w:rsidRDefault="008020A2">
      <w:pPr>
        <w:ind w:firstLine="481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2020届毕业生（不包括国际学生）。委培生、定向生的就业方案一律按定向、委培协议执行，非专项计划的定向生、委培生原则上不生成电子报到证。</w:t>
      </w:r>
    </w:p>
    <w:p w:rsidR="00831F1B" w:rsidRDefault="008020A2">
      <w:pPr>
        <w:numPr>
          <w:ilvl w:val="0"/>
          <w:numId w:val="1"/>
        </w:numPr>
        <w:ind w:firstLine="481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ascii="仿宋_GB2312" w:hAnsi="仿宋_GB2312" w:cs="仿宋_GB2312" w:hint="eastAsia"/>
          <w:b/>
          <w:bCs/>
          <w:szCs w:val="32"/>
        </w:rPr>
        <w:t>就业派遣方案报送时间</w:t>
      </w:r>
    </w:p>
    <w:p w:rsidR="00831F1B" w:rsidRDefault="008020A2">
      <w:pPr>
        <w:ind w:firstLine="481"/>
        <w:jc w:val="both"/>
        <w:rPr>
          <w:rFonts w:ascii="仿宋_GB2312" w:hAnsi="仿宋_GB2312" w:cs="仿宋_GB2312"/>
          <w:szCs w:val="32"/>
          <w:highlight w:val="yellow"/>
        </w:rPr>
      </w:pPr>
      <w:r>
        <w:rPr>
          <w:rFonts w:ascii="仿宋_GB2312" w:hAnsi="仿宋_GB2312" w:cs="仿宋_GB2312" w:hint="eastAsia"/>
          <w:szCs w:val="32"/>
        </w:rPr>
        <w:t>即日起至2020年5月25日。</w:t>
      </w:r>
    </w:p>
    <w:p w:rsidR="00831F1B" w:rsidRDefault="008020A2">
      <w:pPr>
        <w:numPr>
          <w:ilvl w:val="0"/>
          <w:numId w:val="1"/>
        </w:numPr>
        <w:ind w:firstLine="481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ascii="仿宋_GB2312" w:hAnsi="仿宋_GB2312" w:cs="仿宋_GB2312" w:hint="eastAsia"/>
          <w:b/>
          <w:bCs/>
          <w:szCs w:val="32"/>
        </w:rPr>
        <w:t>就业派遣方案报送方式</w:t>
      </w:r>
    </w:p>
    <w:p w:rsidR="00831F1B" w:rsidRDefault="008020A2">
      <w:pPr>
        <w:ind w:firstLine="481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毕业生通过广东大学生就业创业小程序提出申请，培养单位参照《2020届毕业生派遣信息填报指引》（附件1）进行审核，经学校与省高校毕业生就业指导中心审核同意后，按派遣方案办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lastRenderedPageBreak/>
        <w:t>理手续。</w:t>
      </w:r>
    </w:p>
    <w:p w:rsidR="00831F1B" w:rsidRDefault="008020A2">
      <w:pPr>
        <w:numPr>
          <w:ilvl w:val="0"/>
          <w:numId w:val="1"/>
        </w:numPr>
        <w:ind w:firstLine="481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ascii="仿宋_GB2312" w:hAnsi="仿宋_GB2312" w:cs="仿宋_GB2312" w:hint="eastAsia"/>
          <w:b/>
          <w:bCs/>
          <w:szCs w:val="32"/>
        </w:rPr>
        <w:t>就业派遣方案报送</w:t>
      </w:r>
    </w:p>
    <w:p w:rsidR="00831F1B" w:rsidRDefault="008020A2" w:rsidP="002C6298">
      <w:pPr>
        <w:ind w:firstLineChars="200" w:firstLine="624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ascii="仿宋_GB2312" w:hAnsi="仿宋_GB2312" w:cs="仿宋_GB2312" w:hint="eastAsia"/>
          <w:b/>
          <w:bCs/>
          <w:szCs w:val="32"/>
        </w:rPr>
        <w:t>（一）“正常派遣”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ascii="仿宋_GB2312" w:hAnsi="仿宋_GB2312" w:cs="仿宋_GB2312" w:hint="eastAsia"/>
          <w:szCs w:val="32"/>
        </w:rPr>
        <w:t xml:space="preserve"> 派遣性质为“正常派遣”的，指派遣至就业单位、就业地人才市场和回生源地，包括博士毕业生进入博士后站点工作（</w:t>
      </w:r>
      <w:r>
        <w:rPr>
          <w:rFonts w:ascii="仿宋_GB2312" w:hAnsi="方正仿宋_GBK" w:cs="方正仿宋_GBK" w:hint="eastAsia"/>
          <w:kern w:val="0"/>
          <w:szCs w:val="32"/>
        </w:rPr>
        <w:t>可在“具体派遣单位”中备注“博士后”</w:t>
      </w:r>
      <w:r>
        <w:rPr>
          <w:rFonts w:ascii="仿宋_GB2312" w:hAnsi="仿宋_GB2312" w:cs="仿宋_GB2312" w:hint="eastAsia"/>
          <w:szCs w:val="32"/>
        </w:rPr>
        <w:t>）。</w:t>
      </w:r>
    </w:p>
    <w:p w:rsidR="00831F1B" w:rsidRDefault="004373B8">
      <w:pPr>
        <w:numPr>
          <w:ilvl w:val="0"/>
          <w:numId w:val="2"/>
        </w:numPr>
        <w:ind w:firstLine="481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 xml:space="preserve"> </w:t>
      </w:r>
      <w:r w:rsidR="008020A2" w:rsidRPr="00EB1C33">
        <w:rPr>
          <w:rFonts w:ascii="仿宋_GB2312" w:hAnsi="仿宋_GB2312" w:cs="仿宋_GB2312" w:hint="eastAsia"/>
          <w:color w:val="FF0000"/>
          <w:szCs w:val="32"/>
        </w:rPr>
        <w:t>派遣至就业单位或就业地人才市场的毕业生</w:t>
      </w:r>
      <w:r w:rsidR="008020A2">
        <w:rPr>
          <w:rFonts w:ascii="仿宋_GB2312" w:hAnsi="仿宋_GB2312" w:cs="仿宋_GB2312" w:hint="eastAsia"/>
          <w:szCs w:val="32"/>
        </w:rPr>
        <w:t>，根据与就业单位签订的就业协议或劳动合同信息，填报相应派遣方案信息及户口档案去向信息，并上传就业协议书（或劳动合同）与有效接收函（无须另附接收函的情况不必上传）。</w:t>
      </w:r>
    </w:p>
    <w:p w:rsidR="00831F1B" w:rsidRDefault="004373B8">
      <w:pPr>
        <w:numPr>
          <w:ilvl w:val="0"/>
          <w:numId w:val="2"/>
        </w:numPr>
        <w:ind w:firstLine="481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/>
          <w:szCs w:val="32"/>
        </w:rPr>
        <w:t xml:space="preserve"> </w:t>
      </w:r>
      <w:r w:rsidR="008020A2" w:rsidRPr="00EB1C33">
        <w:rPr>
          <w:rFonts w:ascii="仿宋_GB2312" w:hAnsi="仿宋_GB2312" w:cs="仿宋_GB2312" w:hint="eastAsia"/>
          <w:color w:val="FF0000"/>
          <w:szCs w:val="32"/>
        </w:rPr>
        <w:t>派遣回生源地的毕业生</w:t>
      </w:r>
      <w:r w:rsidR="008020A2">
        <w:rPr>
          <w:rFonts w:ascii="仿宋_GB2312" w:hAnsi="仿宋_GB2312" w:cs="仿宋_GB2312" w:hint="eastAsia"/>
          <w:szCs w:val="32"/>
        </w:rPr>
        <w:t>，如确认系统默认的派遣方案信息和档案信息无误，可填报户口信息后提交。一般回生源地的主管单位为生源地</w:t>
      </w:r>
      <w:hyperlink r:id="rId8" w:history="1">
        <w:r w:rsidR="008020A2">
          <w:rPr>
            <w:rFonts w:ascii="仿宋_GB2312" w:hAnsi="仿宋_GB2312" w:cs="仿宋_GB2312" w:hint="eastAsia"/>
            <w:szCs w:val="32"/>
          </w:rPr>
          <w:t>人力资源和社会保障局或相应的人才市场。如报送过程发现生源地信息有误</w:t>
        </w:r>
        <w:r w:rsidR="008020A2">
          <w:rPr>
            <w:rFonts w:hint="eastAsia"/>
            <w:bCs/>
            <w:szCs w:val="32"/>
          </w:rPr>
          <w:t>，学生</w:t>
        </w:r>
        <w:r w:rsidR="008020A2">
          <w:rPr>
            <w:rFonts w:ascii="仿宋_GB2312" w:hAnsi="仿宋_GB2312" w:cs="仿宋_GB2312" w:hint="eastAsia"/>
            <w:szCs w:val="32"/>
          </w:rPr>
          <w:t>须填写《</w:t>
        </w:r>
        <w:r w:rsidR="008020A2">
          <w:rPr>
            <w:rFonts w:ascii="仿宋_GB2312" w:hint="eastAsia"/>
            <w:szCs w:val="32"/>
          </w:rPr>
          <w:t>毕业生</w:t>
        </w:r>
        <w:r w:rsidR="008020A2">
          <w:rPr>
            <w:rFonts w:ascii="仿宋_GB2312" w:hAnsi="仿宋_GB2312" w:cs="仿宋_GB2312" w:hint="eastAsia"/>
            <w:szCs w:val="32"/>
          </w:rPr>
          <w:t>生源地信息更正申请表》（附件2）提交培养单位，培养单位审核通过后将盖章申请表提交</w:t>
        </w:r>
      </w:hyperlink>
      <w:r w:rsidR="008020A2">
        <w:rPr>
          <w:rFonts w:ascii="仿宋_GB2312" w:hAnsi="仿宋_GB2312" w:cs="仿宋_GB2312" w:hint="eastAsia"/>
          <w:szCs w:val="32"/>
        </w:rPr>
        <w:t>学工部。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szCs w:val="32"/>
        </w:rPr>
      </w:pPr>
      <w:r w:rsidRPr="00EB1C33">
        <w:rPr>
          <w:rFonts w:ascii="仿宋_GB2312" w:hAnsi="仿宋_GB2312" w:cs="仿宋_GB2312" w:hint="eastAsia"/>
          <w:color w:val="FF0000"/>
          <w:szCs w:val="32"/>
        </w:rPr>
        <w:t>毕业前申请出国（境）升学深造/就业的，按照回生源地进行派遣。未申报派遣方案的，视为派遣回生源地</w:t>
      </w:r>
      <w:r>
        <w:rPr>
          <w:rFonts w:ascii="仿宋_GB2312" w:hAnsi="仿宋_GB2312" w:cs="仿宋_GB2312" w:hint="eastAsia"/>
          <w:szCs w:val="32"/>
        </w:rPr>
        <w:t>。</w:t>
      </w:r>
    </w:p>
    <w:p w:rsidR="00831F1B" w:rsidRDefault="008020A2" w:rsidP="002C6298">
      <w:pPr>
        <w:ind w:firstLineChars="200" w:firstLine="624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ascii="仿宋_GB2312" w:hAnsi="仿宋_GB2312" w:cs="仿宋_GB2312" w:hint="eastAsia"/>
          <w:b/>
          <w:bCs/>
          <w:szCs w:val="32"/>
        </w:rPr>
        <w:t>（二）“境内升学”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派遣性质为“境内升学”的，指本科生在境内高校读研，硕士毕业生在境内高校读博</w:t>
      </w:r>
      <w:r>
        <w:rPr>
          <w:rFonts w:ascii="仿宋_GB2312" w:hAnsi="方正仿宋_GBK" w:cs="方正仿宋_GBK" w:hint="eastAsia"/>
          <w:kern w:val="0"/>
          <w:szCs w:val="32"/>
        </w:rPr>
        <w:t>，需</w:t>
      </w:r>
      <w:r>
        <w:rPr>
          <w:rFonts w:ascii="仿宋_GB2312" w:hAnsi="仿宋_GB2312" w:cs="仿宋_GB2312" w:hint="eastAsia"/>
          <w:szCs w:val="32"/>
        </w:rPr>
        <w:t>在派遣方案上传录取相关证明。如报送期内仍未有录取结果的，可先申请暂不派遣，确定后申请改</w:t>
      </w:r>
      <w:r>
        <w:rPr>
          <w:rFonts w:ascii="仿宋_GB2312" w:hAnsi="仿宋_GB2312" w:cs="仿宋_GB2312" w:hint="eastAsia"/>
          <w:szCs w:val="32"/>
        </w:rPr>
        <w:lastRenderedPageBreak/>
        <w:t>派。</w:t>
      </w:r>
    </w:p>
    <w:p w:rsidR="00831F1B" w:rsidRDefault="008020A2" w:rsidP="002C6298">
      <w:pPr>
        <w:ind w:firstLineChars="200" w:firstLine="624"/>
        <w:jc w:val="both"/>
        <w:rPr>
          <w:b/>
          <w:bCs/>
        </w:rPr>
      </w:pPr>
      <w:r>
        <w:rPr>
          <w:rFonts w:ascii="仿宋_GB2312" w:hAnsi="仿宋_GB2312" w:cs="仿宋_GB2312" w:hint="eastAsia"/>
          <w:b/>
          <w:bCs/>
          <w:szCs w:val="32"/>
        </w:rPr>
        <w:t>（三）“暂不派遣”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szCs w:val="32"/>
        </w:rPr>
      </w:pPr>
      <w:r w:rsidRPr="009A037F">
        <w:rPr>
          <w:rFonts w:ascii="仿宋_GB2312" w:hAnsi="仿宋_GB2312" w:cs="仿宋_GB2312" w:hint="eastAsia"/>
          <w:color w:val="FF0000"/>
          <w:szCs w:val="32"/>
        </w:rPr>
        <w:t>已落实就业去向但仍在办理就业接收手续的毕业生</w:t>
      </w:r>
      <w:r>
        <w:rPr>
          <w:rFonts w:ascii="仿宋_GB2312" w:hAnsi="仿宋_GB2312" w:cs="仿宋_GB2312" w:hint="eastAsia"/>
          <w:szCs w:val="32"/>
        </w:rPr>
        <w:t>，可报送方案派遣性质为“暂不派遣”。</w:t>
      </w:r>
      <w:r w:rsidRPr="009A037F">
        <w:rPr>
          <w:rStyle w:val="a6"/>
          <w:rFonts w:ascii="仿宋_GB2312" w:hAnsi="方正仿宋_GBK" w:cs="方正仿宋_GBK" w:hint="eastAsia"/>
          <w:b w:val="0"/>
          <w:bCs w:val="0"/>
          <w:color w:val="FF0000"/>
          <w:szCs w:val="32"/>
        </w:rPr>
        <w:t>尚未落实就业去向的毕业生</w:t>
      </w:r>
      <w:r>
        <w:rPr>
          <w:rStyle w:val="a6"/>
          <w:rFonts w:ascii="仿宋_GB2312" w:hAnsi="方正仿宋_GBK" w:cs="方正仿宋_GBK" w:hint="eastAsia"/>
          <w:b w:val="0"/>
          <w:bCs w:val="0"/>
          <w:color w:val="000000" w:themeColor="text1"/>
          <w:szCs w:val="32"/>
        </w:rPr>
        <w:t>，按照政策可派遣回生源地，档案、党（团）组织关系随迁生源地，也可根据个人意愿报送派遣方案为“暂不派遣”，</w:t>
      </w:r>
      <w:r>
        <w:rPr>
          <w:rStyle w:val="a6"/>
          <w:rFonts w:ascii="仿宋_GB2312" w:hAnsi="方正仿宋_GBK" w:cs="方正仿宋_GBK" w:hint="eastAsia"/>
          <w:b w:val="0"/>
          <w:bCs w:val="0"/>
          <w:szCs w:val="32"/>
        </w:rPr>
        <w:t>户口、档案在学校保留最长两年时间</w:t>
      </w:r>
      <w:r>
        <w:rPr>
          <w:rFonts w:ascii="仿宋_GB2312" w:hAnsi="仿宋_GB2312" w:cs="仿宋_GB2312" w:hint="eastAsia"/>
          <w:szCs w:val="32"/>
        </w:rPr>
        <w:t>。暂不派遣到期仍未办理派遣手续的毕业生，由学校向省就业中心统一申请办理回生源地的报到证。</w:t>
      </w:r>
    </w:p>
    <w:p w:rsidR="00831F1B" w:rsidRPr="0092390D" w:rsidRDefault="008020A2">
      <w:pPr>
        <w:ind w:firstLineChars="200" w:firstLine="624"/>
        <w:jc w:val="both"/>
        <w:rPr>
          <w:rFonts w:ascii="仿宋_GB2312" w:hAnsi="仿宋_GB2312" w:cs="仿宋_GB2312"/>
          <w:color w:val="FF0000"/>
          <w:szCs w:val="32"/>
        </w:rPr>
      </w:pPr>
      <w:r w:rsidRPr="0092390D">
        <w:rPr>
          <w:rFonts w:ascii="仿宋_GB2312" w:hAnsi="仿宋_GB2312" w:cs="仿宋_GB2312" w:hint="eastAsia"/>
          <w:color w:val="FF0000"/>
          <w:szCs w:val="32"/>
        </w:rPr>
        <w:t>申请“暂不派遣”的学生需向培养单位提交《2020届毕业生暂不派遣申请表》（附件3），培养单位统一报送派遣方案。</w:t>
      </w:r>
    </w:p>
    <w:p w:rsidR="00831F1B" w:rsidRDefault="008020A2" w:rsidP="002C6298">
      <w:pPr>
        <w:ind w:firstLineChars="200" w:firstLine="624"/>
        <w:jc w:val="both"/>
        <w:rPr>
          <w:b/>
          <w:bCs/>
        </w:rPr>
      </w:pPr>
      <w:r>
        <w:rPr>
          <w:rFonts w:hint="eastAsia"/>
          <w:b/>
          <w:bCs/>
        </w:rPr>
        <w:t>（四）“不纳入派遣方案”</w:t>
      </w:r>
    </w:p>
    <w:p w:rsidR="00831F1B" w:rsidRDefault="008020A2" w:rsidP="004373B8">
      <w:pPr>
        <w:ind w:firstLineChars="200" w:firstLine="624"/>
        <w:jc w:val="both"/>
        <w:rPr>
          <w:rFonts w:ascii="仿宋_GB2312" w:hAnsi="方正仿宋_GBK" w:cs="方正仿宋_GBK"/>
          <w:kern w:val="0"/>
          <w:szCs w:val="32"/>
        </w:rPr>
      </w:pPr>
      <w:r>
        <w:rPr>
          <w:rStyle w:val="a6"/>
          <w:rFonts w:ascii="仿宋_GB2312" w:hAnsi="方正仿宋_GBK" w:cs="方正仿宋_GBK" w:hint="eastAsia"/>
          <w:b w:val="0"/>
          <w:szCs w:val="32"/>
        </w:rPr>
        <w:t>不能</w:t>
      </w:r>
      <w:r>
        <w:rPr>
          <w:rFonts w:ascii="仿宋_GB2312" w:hAnsi="方正仿宋_GBK" w:cs="方正仿宋_GBK" w:hint="eastAsia"/>
          <w:kern w:val="0"/>
          <w:szCs w:val="32"/>
        </w:rPr>
        <w:t>按时毕业的学生暂不纳入派遣方案，暂不签发报到证。培养单位无需报送，学校统一填报。</w:t>
      </w:r>
    </w:p>
    <w:p w:rsidR="00831F1B" w:rsidRDefault="008020A2">
      <w:pPr>
        <w:numPr>
          <w:ilvl w:val="0"/>
          <w:numId w:val="1"/>
        </w:numPr>
        <w:ind w:firstLine="481"/>
        <w:jc w:val="both"/>
        <w:rPr>
          <w:rFonts w:ascii="仿宋_GB2312" w:hAnsi="方正仿宋_GBK" w:cs="方正仿宋_GBK"/>
          <w:b/>
          <w:bCs/>
          <w:kern w:val="0"/>
          <w:szCs w:val="32"/>
        </w:rPr>
      </w:pPr>
      <w:r>
        <w:rPr>
          <w:rFonts w:ascii="仿宋_GB2312" w:hAnsi="仿宋_GB2312" w:cs="仿宋_GB2312" w:hint="eastAsia"/>
          <w:b/>
          <w:bCs/>
          <w:szCs w:val="32"/>
        </w:rPr>
        <w:t xml:space="preserve">其他有关事项 </w:t>
      </w:r>
    </w:p>
    <w:p w:rsidR="00831F1B" w:rsidRDefault="008020A2">
      <w:pPr>
        <w:ind w:firstLineChars="200" w:firstLine="624"/>
        <w:jc w:val="both"/>
        <w:rPr>
          <w:rFonts w:ascii="仿宋_GB2312" w:hAnsi="方正仿宋_GBK" w:cs="方正仿宋_GBK"/>
          <w:kern w:val="0"/>
          <w:szCs w:val="32"/>
        </w:rPr>
      </w:pPr>
      <w:r>
        <w:rPr>
          <w:rFonts w:ascii="仿宋_GB2312" w:hAnsi="方正仿宋_GBK" w:cs="方正仿宋_GBK" w:hint="eastAsia"/>
          <w:kern w:val="0"/>
          <w:szCs w:val="32"/>
        </w:rPr>
        <w:t>（一）</w:t>
      </w:r>
      <w:r w:rsidRPr="00EB1C33">
        <w:rPr>
          <w:rFonts w:ascii="仿宋_GB2312" w:hAnsi="方正仿宋_GBK" w:cs="方正仿宋_GBK" w:hint="eastAsia"/>
          <w:color w:val="FF0000"/>
          <w:kern w:val="0"/>
          <w:szCs w:val="32"/>
        </w:rPr>
        <w:t>2020届毕业生原则上只签发电子就业报到证</w:t>
      </w:r>
      <w:r>
        <w:rPr>
          <w:rFonts w:ascii="仿宋_GB2312" w:hAnsi="方正仿宋_GBK" w:cs="方正仿宋_GBK" w:hint="eastAsia"/>
          <w:kern w:val="0"/>
          <w:szCs w:val="32"/>
        </w:rPr>
        <w:t>。用人单位确实需要</w:t>
      </w:r>
      <w:r>
        <w:rPr>
          <w:rFonts w:ascii="仿宋_GB2312" w:hAnsi="仿宋_GB2312" w:cs="仿宋_GB2312" w:hint="eastAsia"/>
          <w:szCs w:val="32"/>
        </w:rPr>
        <w:t>省高校毕业生就业指导中心</w:t>
      </w:r>
      <w:r>
        <w:rPr>
          <w:rFonts w:ascii="仿宋_GB2312" w:hAnsi="方正仿宋_GBK" w:cs="方正仿宋_GBK" w:hint="eastAsia"/>
          <w:kern w:val="0"/>
          <w:szCs w:val="32"/>
        </w:rPr>
        <w:t>打印版报到证的，可申请办理。如毕业生遗失报到证，凭电子报到证办理有关就业报到手续，原则上不再补办或开具任何证明。</w:t>
      </w:r>
    </w:p>
    <w:p w:rsidR="00831F1B" w:rsidRDefault="008020A2">
      <w:pPr>
        <w:ind w:firstLineChars="200" w:firstLine="624"/>
        <w:jc w:val="both"/>
        <w:rPr>
          <w:rFonts w:ascii="仿宋_GB2312" w:hAnsi="方正仿宋_GBK" w:cs="方正仿宋_GBK"/>
          <w:kern w:val="0"/>
          <w:szCs w:val="32"/>
        </w:rPr>
      </w:pPr>
      <w:r>
        <w:rPr>
          <w:rFonts w:ascii="仿宋_GB2312" w:hAnsi="方正仿宋_GBK" w:cs="方正仿宋_GBK" w:hint="eastAsia"/>
          <w:kern w:val="0"/>
          <w:szCs w:val="32"/>
        </w:rPr>
        <w:t>（二）本科、硕士研究生择业期为毕业两年内，博士研究生择业期为毕业五年内，</w:t>
      </w:r>
      <w:r>
        <w:rPr>
          <w:rFonts w:ascii="仿宋_GB2312" w:hint="eastAsia"/>
          <w:color w:val="000000"/>
          <w:szCs w:val="32"/>
        </w:rPr>
        <w:t>择业期从毕业证书落款日期起算</w:t>
      </w:r>
      <w:r>
        <w:rPr>
          <w:rFonts w:ascii="仿宋_GB2312" w:hAnsi="方正仿宋_GBK" w:cs="方正仿宋_GBK" w:hint="eastAsia"/>
          <w:kern w:val="0"/>
          <w:szCs w:val="32"/>
        </w:rPr>
        <w:t>。</w:t>
      </w:r>
      <w:r w:rsidRPr="001D0D62">
        <w:rPr>
          <w:rFonts w:ascii="仿宋_GB2312" w:hAnsi="方正仿宋_GBK" w:cs="方正仿宋_GBK" w:hint="eastAsia"/>
          <w:color w:val="FF0000"/>
          <w:kern w:val="0"/>
          <w:szCs w:val="32"/>
        </w:rPr>
        <w:t>择业期内，毕业生可申请派遣或改派</w:t>
      </w:r>
      <w:r>
        <w:rPr>
          <w:rFonts w:ascii="仿宋_GB2312" w:hAnsi="方正仿宋_GBK" w:cs="方正仿宋_GBK" w:hint="eastAsia"/>
          <w:kern w:val="0"/>
          <w:szCs w:val="32"/>
        </w:rPr>
        <w:t>。</w:t>
      </w:r>
      <w:r w:rsidRPr="001D0D62">
        <w:rPr>
          <w:rFonts w:ascii="仿宋_GB2312" w:hAnsi="方正仿宋_GBK" w:cs="方正仿宋_GBK" w:hint="eastAsia"/>
          <w:color w:val="FF0000"/>
          <w:kern w:val="0"/>
          <w:szCs w:val="32"/>
        </w:rPr>
        <w:t>6月中旬（具体时间另行通知）起“暂不派遣”的毕业生可申请办理派遣，7月1日起已经派遣</w:t>
      </w:r>
      <w:r w:rsidRPr="001D0D62">
        <w:rPr>
          <w:rFonts w:ascii="仿宋_GB2312" w:hAnsi="方正仿宋_GBK" w:cs="方正仿宋_GBK" w:hint="eastAsia"/>
          <w:color w:val="FF0000"/>
          <w:kern w:val="0"/>
          <w:szCs w:val="32"/>
        </w:rPr>
        <w:lastRenderedPageBreak/>
        <w:t>的毕业生可申请办理改派。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（三）不能按时毕业的学生在取得毕业资格后两年内（以毕业证落款时间为准）可在“广东大学生就业创业”小程序申请派遣。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方正仿宋_GBK" w:cs="方正仿宋_GBK" w:hint="eastAsia"/>
          <w:kern w:val="0"/>
          <w:szCs w:val="32"/>
        </w:rPr>
        <w:t>注：以上（一）、（二）、（三）所涉及业务办理流程详见《2020届毕业生派遣相关业务办理指引》（附件4）。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方正仿宋_GBK" w:cs="方正仿宋_GBK" w:hint="eastAsia"/>
          <w:kern w:val="0"/>
          <w:szCs w:val="32"/>
        </w:rPr>
        <w:t>（四）对有就业意愿，并持有内地（祖国大陆）有效接收证明的港澳台毕业生可在系统申请派遣，并签发电子报到证，如港澳台生毕业两年内需要在内地（祖国大陆）进行调整改派，办理手续和要求与内地生一致。</w:t>
      </w:r>
    </w:p>
    <w:p w:rsidR="00831F1B" w:rsidRDefault="008020A2">
      <w:pPr>
        <w:ind w:firstLineChars="200" w:firstLine="624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方正仿宋_GBK" w:cs="方正仿宋_GBK" w:hint="eastAsia"/>
          <w:kern w:val="0"/>
          <w:szCs w:val="32"/>
        </w:rPr>
        <w:t>（五）毕业生就业派遣工作联系方式如下</w:t>
      </w:r>
      <w:r w:rsidR="004373B8">
        <w:rPr>
          <w:rFonts w:ascii="仿宋_GB2312" w:hAnsi="方正仿宋_GBK" w:cs="方正仿宋_GBK" w:hint="eastAsia"/>
          <w:kern w:val="0"/>
          <w:szCs w:val="32"/>
        </w:rPr>
        <w:t>：</w:t>
      </w:r>
    </w:p>
    <w:p w:rsidR="004373B8" w:rsidRDefault="008020A2">
      <w:pPr>
        <w:ind w:firstLineChars="200" w:firstLine="624"/>
        <w:jc w:val="both"/>
        <w:rPr>
          <w:rFonts w:cs="Times New Roman"/>
          <w:szCs w:val="32"/>
        </w:rPr>
      </w:pPr>
      <w:r>
        <w:rPr>
          <w:rFonts w:ascii="仿宋_GB2312" w:hAnsi="方正仿宋_GBK" w:cs="方正仿宋_GBK" w:hint="eastAsia"/>
          <w:szCs w:val="32"/>
        </w:rPr>
        <w:t>1.</w:t>
      </w:r>
      <w:r w:rsidR="004373B8">
        <w:rPr>
          <w:rFonts w:ascii="仿宋_GB2312" w:hAnsi="方正仿宋_GBK" w:cs="方正仿宋_GBK"/>
          <w:szCs w:val="32"/>
        </w:rPr>
        <w:t xml:space="preserve"> </w:t>
      </w:r>
      <w:r w:rsidR="004373B8">
        <w:rPr>
          <w:rFonts w:ascii="仿宋_GB2312" w:hAnsi="方正仿宋_GBK" w:cs="方正仿宋_GBK" w:hint="eastAsia"/>
          <w:szCs w:val="32"/>
        </w:rPr>
        <w:t>本科生派遣事宜，联系电话：</w:t>
      </w:r>
      <w:r w:rsidR="004373B8">
        <w:rPr>
          <w:rFonts w:cs="Times New Roman"/>
          <w:szCs w:val="32"/>
        </w:rPr>
        <w:t>020-8411</w:t>
      </w:r>
      <w:r w:rsidR="004373B8">
        <w:rPr>
          <w:rFonts w:cs="Times New Roman" w:hint="eastAsia"/>
          <w:szCs w:val="32"/>
        </w:rPr>
        <w:t>1791</w:t>
      </w:r>
      <w:r w:rsidR="004373B8">
        <w:rPr>
          <w:rFonts w:ascii="仿宋_GB2312" w:hAnsi="方正仿宋_GBK" w:cs="方正仿宋_GBK" w:hint="eastAsia"/>
          <w:szCs w:val="32"/>
        </w:rPr>
        <w:t>，邮箱：</w:t>
      </w:r>
      <w:hyperlink r:id="rId9" w:history="1">
        <w:r w:rsidR="004373B8" w:rsidRPr="00B71963">
          <w:rPr>
            <w:rStyle w:val="a9"/>
            <w:rFonts w:cs="Times New Roman"/>
            <w:szCs w:val="32"/>
          </w:rPr>
          <w:t>jyzx@mail.sysu.edu.cn</w:t>
        </w:r>
      </w:hyperlink>
      <w:r w:rsidR="004373B8">
        <w:rPr>
          <w:rFonts w:cs="Times New Roman" w:hint="eastAsia"/>
          <w:szCs w:val="32"/>
        </w:rPr>
        <w:t>。</w:t>
      </w:r>
    </w:p>
    <w:p w:rsidR="00831F1B" w:rsidRDefault="004373B8">
      <w:pPr>
        <w:ind w:firstLineChars="200" w:firstLine="624"/>
        <w:jc w:val="both"/>
        <w:rPr>
          <w:rFonts w:ascii="仿宋_GB2312" w:hAnsi="方正仿宋_GBK" w:cs="方正仿宋_GBK"/>
          <w:szCs w:val="32"/>
        </w:rPr>
      </w:pPr>
      <w:r>
        <w:rPr>
          <w:rFonts w:ascii="仿宋_GB2312" w:hAnsi="方正仿宋_GBK" w:cs="方正仿宋_GBK" w:hint="eastAsia"/>
          <w:szCs w:val="32"/>
        </w:rPr>
        <w:t>2.</w:t>
      </w:r>
      <w:r>
        <w:rPr>
          <w:rFonts w:ascii="仿宋_GB2312" w:hAnsi="方正仿宋_GBK" w:cs="方正仿宋_GBK"/>
          <w:szCs w:val="32"/>
        </w:rPr>
        <w:t xml:space="preserve"> </w:t>
      </w:r>
      <w:r w:rsidR="008020A2">
        <w:rPr>
          <w:rFonts w:ascii="仿宋_GB2312" w:hAnsi="方正仿宋_GBK" w:cs="方正仿宋_GBK" w:hint="eastAsia"/>
          <w:szCs w:val="32"/>
        </w:rPr>
        <w:t>研究生派遣事宜，联系电话：</w:t>
      </w:r>
      <w:r w:rsidR="008020A2">
        <w:rPr>
          <w:rFonts w:cs="Times New Roman"/>
          <w:szCs w:val="32"/>
        </w:rPr>
        <w:t>020-84112080</w:t>
      </w:r>
      <w:r w:rsidR="008020A2">
        <w:rPr>
          <w:rFonts w:ascii="仿宋_GB2312" w:hAnsi="方正仿宋_GBK" w:cs="方正仿宋_GBK" w:hint="eastAsia"/>
          <w:szCs w:val="32"/>
        </w:rPr>
        <w:t>，邮箱：</w:t>
      </w:r>
      <w:hyperlink r:id="rId10" w:history="1">
        <w:r w:rsidRPr="00B71963">
          <w:rPr>
            <w:rStyle w:val="a9"/>
            <w:rFonts w:cs="Times New Roman"/>
            <w:szCs w:val="32"/>
          </w:rPr>
          <w:t>jyzxyjs@mail.sysu.edu.cn</w:t>
        </w:r>
        <w:r w:rsidRPr="00B71963">
          <w:rPr>
            <w:rStyle w:val="a9"/>
            <w:rFonts w:cs="Times New Roman" w:hint="eastAsia"/>
            <w:szCs w:val="32"/>
          </w:rPr>
          <w:t>。</w:t>
        </w:r>
      </w:hyperlink>
    </w:p>
    <w:p w:rsidR="00831F1B" w:rsidRDefault="004373B8">
      <w:pPr>
        <w:ind w:firstLineChars="200" w:firstLine="624"/>
        <w:jc w:val="both"/>
        <w:rPr>
          <w:rFonts w:ascii="仿宋_GB2312" w:hAnsi="方正仿宋_GBK" w:cs="方正仿宋_GBK"/>
          <w:szCs w:val="32"/>
        </w:rPr>
      </w:pPr>
      <w:r>
        <w:rPr>
          <w:rFonts w:cs="Times New Roman" w:hint="eastAsia"/>
          <w:szCs w:val="32"/>
        </w:rPr>
        <w:t>。</w:t>
      </w:r>
    </w:p>
    <w:p w:rsidR="00831F1B" w:rsidRDefault="00831F1B">
      <w:pPr>
        <w:jc w:val="both"/>
        <w:rPr>
          <w:rFonts w:ascii="仿宋_GB2312" w:hAnsi="仿宋_GB2312" w:cs="仿宋_GB2312"/>
          <w:szCs w:val="32"/>
          <w:highlight w:val="lightGray"/>
        </w:rPr>
      </w:pPr>
    </w:p>
    <w:p w:rsidR="00831F1B" w:rsidRDefault="00831F1B">
      <w:pPr>
        <w:spacing w:line="360" w:lineRule="auto"/>
        <w:jc w:val="both"/>
        <w:rPr>
          <w:rFonts w:ascii="仿宋_GB2312"/>
          <w:szCs w:val="32"/>
          <w:highlight w:val="lightGray"/>
        </w:rPr>
      </w:pPr>
    </w:p>
    <w:p w:rsidR="00831F1B" w:rsidRDefault="008020A2">
      <w:pPr>
        <w:spacing w:line="360" w:lineRule="auto"/>
        <w:ind w:firstLineChars="200" w:firstLine="624"/>
        <w:jc w:val="both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附件:  </w:t>
      </w:r>
    </w:p>
    <w:p w:rsidR="00831F1B" w:rsidRDefault="008020A2">
      <w:pPr>
        <w:numPr>
          <w:ilvl w:val="0"/>
          <w:numId w:val="3"/>
        </w:numPr>
        <w:spacing w:line="360" w:lineRule="auto"/>
        <w:jc w:val="both"/>
        <w:rPr>
          <w:rFonts w:ascii="仿宋_GB2312" w:hAnsi="仿宋_GB2312" w:cs="仿宋_GB2312"/>
          <w:szCs w:val="32"/>
        </w:rPr>
      </w:pPr>
      <w:r>
        <w:rPr>
          <w:rFonts w:hint="eastAsia"/>
        </w:rPr>
        <w:t>2020</w:t>
      </w:r>
      <w:r>
        <w:rPr>
          <w:rFonts w:hint="eastAsia"/>
        </w:rPr>
        <w:t>届毕业生派遣信息填报指引</w:t>
      </w:r>
    </w:p>
    <w:p w:rsidR="00831F1B" w:rsidRDefault="008020A2">
      <w:pPr>
        <w:numPr>
          <w:ilvl w:val="0"/>
          <w:numId w:val="3"/>
        </w:numPr>
        <w:spacing w:line="360" w:lineRule="auto"/>
        <w:jc w:val="both"/>
        <w:rPr>
          <w:rFonts w:ascii="仿宋_GB2312" w:hAnsi="方正仿宋_GBK" w:cs="方正仿宋_GBK"/>
          <w:kern w:val="0"/>
          <w:szCs w:val="32"/>
        </w:rPr>
      </w:pPr>
      <w:r>
        <w:rPr>
          <w:rFonts w:ascii="仿宋_GB2312" w:hint="eastAsia"/>
          <w:szCs w:val="32"/>
        </w:rPr>
        <w:t>毕业生</w:t>
      </w:r>
      <w:r>
        <w:rPr>
          <w:rFonts w:ascii="仿宋_GB2312" w:hAnsi="仿宋_GB2312" w:cs="仿宋_GB2312" w:hint="eastAsia"/>
          <w:szCs w:val="32"/>
        </w:rPr>
        <w:t>生源地信息更正申请表</w:t>
      </w:r>
    </w:p>
    <w:p w:rsidR="00831F1B" w:rsidRDefault="008020A2">
      <w:pPr>
        <w:numPr>
          <w:ilvl w:val="0"/>
          <w:numId w:val="3"/>
        </w:numPr>
        <w:spacing w:line="360" w:lineRule="auto"/>
        <w:jc w:val="both"/>
        <w:rPr>
          <w:rFonts w:ascii="仿宋_GB2312" w:hAnsi="方正仿宋_GBK" w:cs="方正仿宋_GBK"/>
          <w:kern w:val="0"/>
          <w:szCs w:val="32"/>
        </w:rPr>
      </w:pPr>
      <w:r>
        <w:rPr>
          <w:rFonts w:hint="eastAsia"/>
        </w:rPr>
        <w:lastRenderedPageBreak/>
        <w:t>2020</w:t>
      </w:r>
      <w:r>
        <w:rPr>
          <w:rFonts w:hint="eastAsia"/>
        </w:rPr>
        <w:t>届毕业生</w:t>
      </w:r>
      <w:r>
        <w:rPr>
          <w:rFonts w:ascii="仿宋_GB2312" w:hAnsi="仿宋_GB2312" w:cs="仿宋_GB2312" w:hint="eastAsia"/>
          <w:szCs w:val="32"/>
        </w:rPr>
        <w:t>暂不派遣申请表</w:t>
      </w:r>
    </w:p>
    <w:p w:rsidR="00831F1B" w:rsidRDefault="008020A2">
      <w:pPr>
        <w:numPr>
          <w:ilvl w:val="0"/>
          <w:numId w:val="3"/>
        </w:numPr>
        <w:spacing w:line="360" w:lineRule="auto"/>
        <w:jc w:val="both"/>
        <w:rPr>
          <w:rFonts w:ascii="仿宋_GB2312" w:hAnsi="方正仿宋_GBK" w:cs="方正仿宋_GBK"/>
          <w:kern w:val="0"/>
          <w:szCs w:val="32"/>
        </w:rPr>
      </w:pPr>
      <w:r>
        <w:rPr>
          <w:rFonts w:hint="eastAsia"/>
        </w:rPr>
        <w:t>2020</w:t>
      </w:r>
      <w:r>
        <w:rPr>
          <w:rFonts w:hint="eastAsia"/>
        </w:rPr>
        <w:t>届毕业生</w:t>
      </w:r>
      <w:r>
        <w:rPr>
          <w:rFonts w:ascii="仿宋_GB2312" w:hAnsi="方正仿宋_GBK" w:cs="方正仿宋_GBK" w:hint="eastAsia"/>
          <w:kern w:val="0"/>
          <w:szCs w:val="32"/>
        </w:rPr>
        <w:t>派遣相关业务办理指引</w:t>
      </w:r>
    </w:p>
    <w:p w:rsidR="00831F1B" w:rsidRDefault="00831F1B">
      <w:pPr>
        <w:spacing w:line="360" w:lineRule="auto"/>
        <w:jc w:val="both"/>
        <w:rPr>
          <w:rFonts w:ascii="仿宋_GB2312"/>
          <w:szCs w:val="32"/>
          <w:highlight w:val="lightGray"/>
        </w:rPr>
      </w:pPr>
    </w:p>
    <w:p w:rsidR="00831F1B" w:rsidRDefault="00831F1B">
      <w:pPr>
        <w:spacing w:line="360" w:lineRule="auto"/>
        <w:jc w:val="both"/>
        <w:rPr>
          <w:rFonts w:ascii="仿宋_GB2312"/>
          <w:szCs w:val="32"/>
          <w:highlight w:val="lightGray"/>
        </w:rPr>
      </w:pPr>
    </w:p>
    <w:p w:rsidR="00831F1B" w:rsidRDefault="008020A2">
      <w:pPr>
        <w:spacing w:line="360" w:lineRule="auto"/>
        <w:ind w:firstLineChars="200" w:firstLine="62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党委学生工作部</w:t>
      </w:r>
    </w:p>
    <w:p w:rsidR="00831F1B" w:rsidRDefault="008020A2">
      <w:pPr>
        <w:spacing w:line="360" w:lineRule="auto"/>
        <w:ind w:right="156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2020年5月14日</w:t>
      </w:r>
    </w:p>
    <w:p w:rsidR="00831F1B" w:rsidRDefault="00831F1B">
      <w:pPr>
        <w:spacing w:line="360" w:lineRule="auto"/>
        <w:ind w:right="156"/>
        <w:jc w:val="both"/>
        <w:rPr>
          <w:rFonts w:ascii="仿宋_GB2312"/>
          <w:szCs w:val="32"/>
        </w:rPr>
      </w:pPr>
    </w:p>
    <w:p w:rsidR="00831F1B" w:rsidRDefault="008020A2" w:rsidP="004C2348">
      <w:pPr>
        <w:spacing w:line="360" w:lineRule="auto"/>
        <w:ind w:firstLine="636"/>
        <w:jc w:val="center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（联系人</w:t>
      </w:r>
      <w:r>
        <w:rPr>
          <w:rFonts w:ascii="仿宋_GB2312"/>
          <w:szCs w:val="32"/>
        </w:rPr>
        <w:t>：</w:t>
      </w:r>
      <w:r>
        <w:rPr>
          <w:rFonts w:ascii="仿宋_GB2312" w:hint="eastAsia"/>
          <w:szCs w:val="32"/>
        </w:rPr>
        <w:t>黄殷，庄艺敏，</w:t>
      </w:r>
      <w:r>
        <w:rPr>
          <w:rFonts w:ascii="仿宋_GB2312"/>
          <w:szCs w:val="32"/>
        </w:rPr>
        <w:t>电话：</w:t>
      </w:r>
      <w:r>
        <w:rPr>
          <w:rFonts w:ascii="仿宋_GB2312" w:hint="eastAsia"/>
          <w:szCs w:val="32"/>
        </w:rPr>
        <w:t>020-84112080，84111791）</w:t>
      </w:r>
    </w:p>
    <w:p w:rsidR="00831F1B" w:rsidRDefault="00831F1B">
      <w:pPr>
        <w:jc w:val="both"/>
      </w:pPr>
    </w:p>
    <w:sectPr w:rsidR="00831F1B" w:rsidSect="00620E35">
      <w:footerReference w:type="even" r:id="rId11"/>
      <w:footerReference w:type="default" r:id="rId12"/>
      <w:footnotePr>
        <w:numFmt w:val="decimalEnclosedCircleChinese"/>
        <w:numRestart w:val="eachPage"/>
      </w:footnotePr>
      <w:pgSz w:w="11906" w:h="16838"/>
      <w:pgMar w:top="2098" w:right="1588" w:bottom="2041" w:left="1588" w:header="851" w:footer="1644" w:gutter="0"/>
      <w:cols w:sep="1" w:space="425"/>
      <w:titlePg/>
      <w:docGrid w:type="linesAndChars" w:linePitch="577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AE4" w:rsidRDefault="00CE7AE4">
      <w:pPr>
        <w:spacing w:line="240" w:lineRule="auto"/>
      </w:pPr>
      <w:r>
        <w:separator/>
      </w:r>
    </w:p>
  </w:endnote>
  <w:endnote w:type="continuationSeparator" w:id="0">
    <w:p w:rsidR="00CE7AE4" w:rsidRDefault="00CE7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646346"/>
    </w:sdtPr>
    <w:sdtEndPr>
      <w:rPr>
        <w:rFonts w:ascii="Times New Roman" w:hAnsi="Times New Roman" w:cs="Times New Roman"/>
        <w:sz w:val="28"/>
        <w:szCs w:val="28"/>
      </w:rPr>
    </w:sdtEndPr>
    <w:sdtContent>
      <w:p w:rsidR="00831F1B" w:rsidRDefault="008020A2">
        <w:pPr>
          <w:pStyle w:val="a4"/>
          <w:ind w:firstLineChars="150" w:firstLine="270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 w:rsidR="00635F4A"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635F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 w:rsidR="00635F4A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2060138"/>
    </w:sdtPr>
    <w:sdtEndPr>
      <w:rPr>
        <w:rFonts w:ascii="Times New Roman" w:hAnsi="Times New Roman" w:cs="Times New Roman"/>
        <w:sz w:val="28"/>
        <w:szCs w:val="28"/>
      </w:rPr>
    </w:sdtEndPr>
    <w:sdtContent>
      <w:p w:rsidR="00831F1B" w:rsidRDefault="008020A2">
        <w:pPr>
          <w:pStyle w:val="a4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 w:rsidR="00635F4A"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635F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037F" w:rsidRPr="009A037F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</w:t>
        </w:r>
        <w:r w:rsidR="00635F4A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AE4" w:rsidRDefault="00CE7AE4">
      <w:pPr>
        <w:spacing w:line="240" w:lineRule="auto"/>
      </w:pPr>
      <w:r>
        <w:separator/>
      </w:r>
    </w:p>
  </w:footnote>
  <w:footnote w:type="continuationSeparator" w:id="0">
    <w:p w:rsidR="00CE7AE4" w:rsidRDefault="00CE7A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51041"/>
    <w:multiLevelType w:val="singleLevel"/>
    <w:tmpl w:val="BD75104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B8723C7"/>
    <w:multiLevelType w:val="singleLevel"/>
    <w:tmpl w:val="CB8723C7"/>
    <w:lvl w:ilvl="0">
      <w:start w:val="1"/>
      <w:numFmt w:val="decimal"/>
      <w:suff w:val="space"/>
      <w:lvlText w:val="%1."/>
      <w:lvlJc w:val="left"/>
    </w:lvl>
  </w:abstractNum>
  <w:abstractNum w:abstractNumId="2">
    <w:nsid w:val="3F2B35BB"/>
    <w:multiLevelType w:val="singleLevel"/>
    <w:tmpl w:val="3F2B35BB"/>
    <w:lvl w:ilvl="0">
      <w:start w:val="1"/>
      <w:numFmt w:val="decimal"/>
      <w:lvlText w:val="%1."/>
      <w:lvlJc w:val="left"/>
      <w:pPr>
        <w:tabs>
          <w:tab w:val="left" w:pos="312"/>
        </w:tabs>
        <w:ind w:left="466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0242" fillcolor="white">
      <v:fill color="white"/>
    </o:shapedefaults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A450412"/>
    <w:rsid w:val="001D0D62"/>
    <w:rsid w:val="002C6298"/>
    <w:rsid w:val="002F7A30"/>
    <w:rsid w:val="004373B8"/>
    <w:rsid w:val="004C2348"/>
    <w:rsid w:val="00523F15"/>
    <w:rsid w:val="00576928"/>
    <w:rsid w:val="005A1C43"/>
    <w:rsid w:val="005C6FEB"/>
    <w:rsid w:val="00620E35"/>
    <w:rsid w:val="00635F4A"/>
    <w:rsid w:val="007625A5"/>
    <w:rsid w:val="00765385"/>
    <w:rsid w:val="0078177A"/>
    <w:rsid w:val="008020A2"/>
    <w:rsid w:val="00831F1B"/>
    <w:rsid w:val="0092390D"/>
    <w:rsid w:val="009A037F"/>
    <w:rsid w:val="009F4431"/>
    <w:rsid w:val="00BA3593"/>
    <w:rsid w:val="00C361DA"/>
    <w:rsid w:val="00CB111C"/>
    <w:rsid w:val="00CE7AE4"/>
    <w:rsid w:val="00D11B94"/>
    <w:rsid w:val="00D633CB"/>
    <w:rsid w:val="00E166B6"/>
    <w:rsid w:val="00EB1C33"/>
    <w:rsid w:val="00F749F9"/>
    <w:rsid w:val="015F5B5A"/>
    <w:rsid w:val="01B7639D"/>
    <w:rsid w:val="01D078A7"/>
    <w:rsid w:val="01D73ED0"/>
    <w:rsid w:val="0257133C"/>
    <w:rsid w:val="026B0108"/>
    <w:rsid w:val="033D5988"/>
    <w:rsid w:val="03FD4A89"/>
    <w:rsid w:val="04735D69"/>
    <w:rsid w:val="047D6B75"/>
    <w:rsid w:val="04BD7683"/>
    <w:rsid w:val="05407842"/>
    <w:rsid w:val="05E22269"/>
    <w:rsid w:val="06C44B2F"/>
    <w:rsid w:val="07500FD6"/>
    <w:rsid w:val="07894DAC"/>
    <w:rsid w:val="07FE6C7A"/>
    <w:rsid w:val="0878045E"/>
    <w:rsid w:val="09350BC2"/>
    <w:rsid w:val="09BF78CE"/>
    <w:rsid w:val="09D96433"/>
    <w:rsid w:val="0A7F77C7"/>
    <w:rsid w:val="0AE032CF"/>
    <w:rsid w:val="0AF70D4E"/>
    <w:rsid w:val="0AFB1980"/>
    <w:rsid w:val="0B413DCC"/>
    <w:rsid w:val="0BEC0713"/>
    <w:rsid w:val="0BF808A3"/>
    <w:rsid w:val="0CB95934"/>
    <w:rsid w:val="0CE5641C"/>
    <w:rsid w:val="0D580DA1"/>
    <w:rsid w:val="0DBB7AC2"/>
    <w:rsid w:val="0DE4076B"/>
    <w:rsid w:val="0EA825CF"/>
    <w:rsid w:val="0EC047C5"/>
    <w:rsid w:val="0EF35A34"/>
    <w:rsid w:val="0F9308EF"/>
    <w:rsid w:val="1247674B"/>
    <w:rsid w:val="12FB415B"/>
    <w:rsid w:val="133A1C3F"/>
    <w:rsid w:val="13E0400D"/>
    <w:rsid w:val="13E37E5A"/>
    <w:rsid w:val="13F82B17"/>
    <w:rsid w:val="1404326F"/>
    <w:rsid w:val="145469BF"/>
    <w:rsid w:val="14AA6A71"/>
    <w:rsid w:val="155411D0"/>
    <w:rsid w:val="160D515E"/>
    <w:rsid w:val="18D44690"/>
    <w:rsid w:val="19996C17"/>
    <w:rsid w:val="1A121F9F"/>
    <w:rsid w:val="1A54588B"/>
    <w:rsid w:val="1B14022B"/>
    <w:rsid w:val="1B224397"/>
    <w:rsid w:val="1B322147"/>
    <w:rsid w:val="1BB645AB"/>
    <w:rsid w:val="1D643FBA"/>
    <w:rsid w:val="1D8C4BDF"/>
    <w:rsid w:val="1DFC3101"/>
    <w:rsid w:val="1EAE09AF"/>
    <w:rsid w:val="1EC142FA"/>
    <w:rsid w:val="1F0E2F18"/>
    <w:rsid w:val="21F92416"/>
    <w:rsid w:val="223F76C2"/>
    <w:rsid w:val="23032073"/>
    <w:rsid w:val="23800659"/>
    <w:rsid w:val="23F0216A"/>
    <w:rsid w:val="241913C9"/>
    <w:rsid w:val="24A43116"/>
    <w:rsid w:val="25267F12"/>
    <w:rsid w:val="256F0189"/>
    <w:rsid w:val="26562F3A"/>
    <w:rsid w:val="27DB5A6B"/>
    <w:rsid w:val="286428F0"/>
    <w:rsid w:val="28BF4367"/>
    <w:rsid w:val="2ABC443B"/>
    <w:rsid w:val="2AF861A0"/>
    <w:rsid w:val="2B24790B"/>
    <w:rsid w:val="2B3937CF"/>
    <w:rsid w:val="2B6A0F10"/>
    <w:rsid w:val="2BC12C24"/>
    <w:rsid w:val="2C9F3F64"/>
    <w:rsid w:val="2CD36D8F"/>
    <w:rsid w:val="2D65281C"/>
    <w:rsid w:val="2EF16942"/>
    <w:rsid w:val="2F8F29D6"/>
    <w:rsid w:val="2F922788"/>
    <w:rsid w:val="2FB81BFB"/>
    <w:rsid w:val="2FB905FF"/>
    <w:rsid w:val="2FEF044D"/>
    <w:rsid w:val="301701C6"/>
    <w:rsid w:val="30412751"/>
    <w:rsid w:val="305A3E7A"/>
    <w:rsid w:val="30901972"/>
    <w:rsid w:val="31074014"/>
    <w:rsid w:val="32572246"/>
    <w:rsid w:val="328D17D5"/>
    <w:rsid w:val="34727B94"/>
    <w:rsid w:val="34DD428D"/>
    <w:rsid w:val="355273D1"/>
    <w:rsid w:val="35765552"/>
    <w:rsid w:val="35A9156E"/>
    <w:rsid w:val="35D03DBB"/>
    <w:rsid w:val="35F9143C"/>
    <w:rsid w:val="36C33A98"/>
    <w:rsid w:val="36F32C2C"/>
    <w:rsid w:val="37436262"/>
    <w:rsid w:val="37793549"/>
    <w:rsid w:val="39456BA5"/>
    <w:rsid w:val="39540519"/>
    <w:rsid w:val="39CA5E75"/>
    <w:rsid w:val="39D86649"/>
    <w:rsid w:val="39DE17CF"/>
    <w:rsid w:val="39E459DF"/>
    <w:rsid w:val="3AC60F32"/>
    <w:rsid w:val="3B076261"/>
    <w:rsid w:val="3B111F7C"/>
    <w:rsid w:val="3BD039F9"/>
    <w:rsid w:val="3C1F0BAD"/>
    <w:rsid w:val="3DC84F8C"/>
    <w:rsid w:val="3E987BAE"/>
    <w:rsid w:val="3F494AB7"/>
    <w:rsid w:val="40390BF0"/>
    <w:rsid w:val="405727B9"/>
    <w:rsid w:val="40AF0B73"/>
    <w:rsid w:val="40E054A7"/>
    <w:rsid w:val="40FE468F"/>
    <w:rsid w:val="412C6963"/>
    <w:rsid w:val="4136770C"/>
    <w:rsid w:val="41B50E62"/>
    <w:rsid w:val="41B8178F"/>
    <w:rsid w:val="4219623A"/>
    <w:rsid w:val="421C4DC7"/>
    <w:rsid w:val="429D13A3"/>
    <w:rsid w:val="440F5F54"/>
    <w:rsid w:val="44500564"/>
    <w:rsid w:val="44CA785C"/>
    <w:rsid w:val="4530070C"/>
    <w:rsid w:val="45A42933"/>
    <w:rsid w:val="46345B9F"/>
    <w:rsid w:val="46613AF6"/>
    <w:rsid w:val="47EC74EA"/>
    <w:rsid w:val="48C31F94"/>
    <w:rsid w:val="4A226F55"/>
    <w:rsid w:val="4A37738C"/>
    <w:rsid w:val="4A41410D"/>
    <w:rsid w:val="4A510758"/>
    <w:rsid w:val="4A594B81"/>
    <w:rsid w:val="4BF91A77"/>
    <w:rsid w:val="4D2B2EDB"/>
    <w:rsid w:val="4F0B4D27"/>
    <w:rsid w:val="4F1052EB"/>
    <w:rsid w:val="4F1B6893"/>
    <w:rsid w:val="4FD70245"/>
    <w:rsid w:val="4FFA4383"/>
    <w:rsid w:val="503D376B"/>
    <w:rsid w:val="50722389"/>
    <w:rsid w:val="51751E69"/>
    <w:rsid w:val="520E3B32"/>
    <w:rsid w:val="52806C8A"/>
    <w:rsid w:val="528C5DF3"/>
    <w:rsid w:val="53481AEE"/>
    <w:rsid w:val="54035334"/>
    <w:rsid w:val="544B7266"/>
    <w:rsid w:val="54A57C07"/>
    <w:rsid w:val="552E6415"/>
    <w:rsid w:val="554925CF"/>
    <w:rsid w:val="56207F07"/>
    <w:rsid w:val="579B7D19"/>
    <w:rsid w:val="58B94771"/>
    <w:rsid w:val="58EA40AC"/>
    <w:rsid w:val="59097F1F"/>
    <w:rsid w:val="5949129E"/>
    <w:rsid w:val="59BD1BFE"/>
    <w:rsid w:val="59F332E6"/>
    <w:rsid w:val="5ADA73F8"/>
    <w:rsid w:val="5B007D21"/>
    <w:rsid w:val="5B5F704C"/>
    <w:rsid w:val="5C041AD2"/>
    <w:rsid w:val="5C0B797D"/>
    <w:rsid w:val="5C0C3EDC"/>
    <w:rsid w:val="5CA911D5"/>
    <w:rsid w:val="5D690838"/>
    <w:rsid w:val="5E4137A5"/>
    <w:rsid w:val="5E750BC1"/>
    <w:rsid w:val="5F38180B"/>
    <w:rsid w:val="5F471BFB"/>
    <w:rsid w:val="61163163"/>
    <w:rsid w:val="620565D1"/>
    <w:rsid w:val="624921FA"/>
    <w:rsid w:val="63261EB2"/>
    <w:rsid w:val="638C16B6"/>
    <w:rsid w:val="648D700A"/>
    <w:rsid w:val="64920AC3"/>
    <w:rsid w:val="655F2304"/>
    <w:rsid w:val="662E0763"/>
    <w:rsid w:val="695F5B6F"/>
    <w:rsid w:val="6A0852C7"/>
    <w:rsid w:val="6A450412"/>
    <w:rsid w:val="6A64501A"/>
    <w:rsid w:val="6AE26EB3"/>
    <w:rsid w:val="6BDD40D8"/>
    <w:rsid w:val="6BF17FCE"/>
    <w:rsid w:val="6D484237"/>
    <w:rsid w:val="6DC84550"/>
    <w:rsid w:val="6E1C5F90"/>
    <w:rsid w:val="6F166A30"/>
    <w:rsid w:val="6F2A0D16"/>
    <w:rsid w:val="6F3B6460"/>
    <w:rsid w:val="703D41DB"/>
    <w:rsid w:val="70F1276D"/>
    <w:rsid w:val="71672703"/>
    <w:rsid w:val="71FE2F63"/>
    <w:rsid w:val="72DF479C"/>
    <w:rsid w:val="731002E2"/>
    <w:rsid w:val="733C34F1"/>
    <w:rsid w:val="73B215B8"/>
    <w:rsid w:val="74362EC6"/>
    <w:rsid w:val="74647821"/>
    <w:rsid w:val="75B11D2C"/>
    <w:rsid w:val="75CC2F28"/>
    <w:rsid w:val="76666B0B"/>
    <w:rsid w:val="769A586B"/>
    <w:rsid w:val="7803368C"/>
    <w:rsid w:val="7834565B"/>
    <w:rsid w:val="78405475"/>
    <w:rsid w:val="78437819"/>
    <w:rsid w:val="789444F5"/>
    <w:rsid w:val="7A14391A"/>
    <w:rsid w:val="7A2C1AEC"/>
    <w:rsid w:val="7A8B463B"/>
    <w:rsid w:val="7ADE47DA"/>
    <w:rsid w:val="7C6F0349"/>
    <w:rsid w:val="7CC1142E"/>
    <w:rsid w:val="7CD33B7A"/>
    <w:rsid w:val="7CFA3F88"/>
    <w:rsid w:val="7DD36995"/>
    <w:rsid w:val="7E0F5B6A"/>
    <w:rsid w:val="7E747A54"/>
    <w:rsid w:val="7F98444E"/>
    <w:rsid w:val="7FAD0DAB"/>
    <w:rsid w:val="7FF8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0E35"/>
    <w:pPr>
      <w:widowControl w:val="0"/>
      <w:adjustRightInd w:val="0"/>
      <w:snapToGrid w:val="0"/>
      <w:spacing w:line="540" w:lineRule="atLeast"/>
    </w:pPr>
    <w:rPr>
      <w:rFonts w:eastAsia="仿宋_GB2312" w:cstheme="minorBidi"/>
      <w:kern w:val="2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20E35"/>
  </w:style>
  <w:style w:type="paragraph" w:styleId="a4">
    <w:name w:val="footer"/>
    <w:basedOn w:val="a"/>
    <w:uiPriority w:val="99"/>
    <w:unhideWhenUsed/>
    <w:qFormat/>
    <w:rsid w:val="00620E35"/>
    <w:pPr>
      <w:tabs>
        <w:tab w:val="center" w:pos="4153"/>
        <w:tab w:val="right" w:pos="8306"/>
      </w:tabs>
    </w:pPr>
    <w:rPr>
      <w:rFonts w:asciiTheme="minorHAnsi" w:eastAsiaTheme="minorEastAsia" w:hAnsiTheme="minorHAnsi"/>
      <w:sz w:val="18"/>
      <w:szCs w:val="18"/>
    </w:rPr>
  </w:style>
  <w:style w:type="paragraph" w:styleId="a5">
    <w:name w:val="header"/>
    <w:basedOn w:val="a"/>
    <w:qFormat/>
    <w:rsid w:val="00620E3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  <w:jc w:val="both"/>
    </w:pPr>
    <w:rPr>
      <w:sz w:val="18"/>
    </w:rPr>
  </w:style>
  <w:style w:type="character" w:styleId="a6">
    <w:name w:val="Strong"/>
    <w:uiPriority w:val="22"/>
    <w:qFormat/>
    <w:rsid w:val="00620E35"/>
    <w:rPr>
      <w:b/>
      <w:bCs/>
    </w:rPr>
  </w:style>
  <w:style w:type="character" w:styleId="a7">
    <w:name w:val="annotation reference"/>
    <w:basedOn w:val="a0"/>
    <w:qFormat/>
    <w:rsid w:val="00620E35"/>
    <w:rPr>
      <w:sz w:val="21"/>
      <w:szCs w:val="21"/>
    </w:rPr>
  </w:style>
  <w:style w:type="paragraph" w:styleId="a8">
    <w:name w:val="List Paragraph"/>
    <w:basedOn w:val="a"/>
    <w:uiPriority w:val="99"/>
    <w:rsid w:val="00620E35"/>
    <w:pPr>
      <w:ind w:firstLineChars="200" w:firstLine="420"/>
    </w:pPr>
  </w:style>
  <w:style w:type="character" w:styleId="a9">
    <w:name w:val="Hyperlink"/>
    <w:basedOn w:val="a0"/>
    <w:rsid w:val="004373B8"/>
    <w:rPr>
      <w:color w:val="0563C1" w:themeColor="hyperlink"/>
      <w:u w:val="single"/>
    </w:rPr>
  </w:style>
  <w:style w:type="paragraph" w:styleId="aa">
    <w:name w:val="Balloon Text"/>
    <w:basedOn w:val="a"/>
    <w:link w:val="Char"/>
    <w:rsid w:val="004C234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a"/>
    <w:rsid w:val="004C2348"/>
    <w:rPr>
      <w:rFonts w:eastAsia="仿宋_GB2312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3258;&#34892;&#22312;&#23567;&#31243;&#24207;&#19978;&#30003;&#35831;&#22238;&#29983;&#28304;&#22320;&#12289;&#30005;&#23376;&#21327;&#35758;&#20070;&#25143;&#26723;&#20449;&#24687;&#20026;&#22238;&#29983;&#28304;&#22320;&#19988;&#21516;&#27493;&#21040;&#27966;&#36963;&#26041;&#26696;&#30340;&#27605;&#19994;&#29983;&#65292;&#29983;&#25104;&#22238;&#29983;&#28304;&#22320;&#27966;&#36963;&#26041;&#26696;&#12290;&#22914;&#30003;&#21150;&#36807;&#31243;&#21457;&#29616;&#29983;&#28304;&#22320;&#20449;&#24687;&#26377;&#35823;&#65292;&#39035;&#22635;&#20889;&#24182;&#25552;&#20132;&#30456;&#20851;&#35777;&#26126;&#26448;&#26009;&#32473;&#22521;&#20859;&#21333;&#20301;&#36127;&#36131;&#23601;&#19994;&#24037;&#20316;&#20154;&#21592;&#65292;&#22521;&#20859;&#21333;&#20301;&#23558;&#30422;&#36807;&#31456;&#30340;&#30003;&#35831;&#34920;&#25195;&#25551;&#29256;&#21457;&#36865;&#33267;jyzxyjs@mail.sysu.edu.cnaaw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yzxyjs@mail.sysu.edu.cn&#12290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yzx@mail.sysu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316</Words>
  <Characters>1805</Characters>
  <Application>Microsoft Office Word</Application>
  <DocSecurity>0</DocSecurity>
  <Lines>15</Lines>
  <Paragraphs>4</Paragraphs>
  <ScaleCrop>false</ScaleCrop>
  <Company>SYSU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Esperanza黄 殷</dc:creator>
  <cp:lastModifiedBy>Administrator</cp:lastModifiedBy>
  <cp:revision>8</cp:revision>
  <cp:lastPrinted>2020-05-08T05:37:00Z</cp:lastPrinted>
  <dcterms:created xsi:type="dcterms:W3CDTF">2020-05-14T09:59:00Z</dcterms:created>
  <dcterms:modified xsi:type="dcterms:W3CDTF">2020-05-16T04:51:00Z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