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A5A" w:rsidRDefault="0094581A" w:rsidP="00D76A5A">
      <w:r>
        <w:rPr>
          <w:noProof/>
          <w:sz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3.6pt;margin-top:-15.6pt;width:88.5pt;height:44.25pt;z-index:251656192;mso-position-horizontal-relative:page" o:allowincell="f" fillcolor="black">
            <v:shadow color="#868686"/>
            <v:textpath style="font-family:&quot;黑体&quot;;font-size:44pt;v-text-kern:t" trim="t" fitpath="t" string="商"/>
            <w10:wrap anchorx="page"/>
          </v:shape>
        </w:pict>
      </w:r>
      <w:r>
        <w:pict>
          <v:shape id="_x0000_s1027" type="#_x0000_t136" style="position:absolute;left:0;text-align:left;margin-left:156.45pt;margin-top:0;width:370.5pt;height:27.75pt;z-index:251657216;mso-position-horizontal-relative:page" o:allowincell="f" fillcolor="black">
            <v:shadow color="#868686"/>
            <v:textpath style="font-family:&quot;黑体&quot;;font-size:28pt;font-weight:bold;v-text-kern:t" trim="t" fitpath="t" string="中国旅游  广州市环宇国际旅行社"/>
            <w10:wrap anchorx="page"/>
          </v:shape>
        </w:pict>
      </w:r>
    </w:p>
    <w:p w:rsidR="00D76A5A" w:rsidRDefault="00D76A5A" w:rsidP="00D76A5A"/>
    <w:p w:rsidR="00D76A5A" w:rsidRDefault="0094581A" w:rsidP="00D76A5A">
      <w:pPr>
        <w:jc w:val="center"/>
      </w:pPr>
      <w:r>
        <w:pict>
          <v:shape id="_x0000_s1028" type="#_x0000_t136" style="position:absolute;left:0;text-align:left;margin-left:158.1pt;margin-top:7.05pt;width:382.5pt;height:14.25pt;z-index:251658240;mso-position-horizontal-relative:page" o:allowincell="f" fillcolor="black">
            <v:shadow color="#868686"/>
            <v:textpath style="font-family:&quot;宋体&quot;;font-size:14pt;font-weight:bold;v-text-kern:t" trim="t" fitpath="t" string="GUANGZHOU HUANYU TRAVEL SERVICE"/>
            <w10:wrap anchorx="page"/>
          </v:shape>
        </w:pict>
      </w:r>
      <w:r>
        <w:rPr>
          <w:noProof/>
          <w:sz w:val="20"/>
        </w:rPr>
        <w:pict>
          <v:shape id="_x0000_s1029" type="#_x0000_t136" style="position:absolute;left:0;text-align:left;margin-left:58.35pt;margin-top:7.05pt;width:88.5pt;height:44.25pt;z-index:251659264;mso-position-horizontal-relative:page" o:allowincell="f" fillcolor="black">
            <v:shadow color="#868686"/>
            <v:textpath style="font-family:&quot;黑体&quot;;font-size:44pt;v-text-kern:t" trim="t" fitpath="t" string="旅通"/>
            <w10:wrap anchorx="page"/>
          </v:shape>
        </w:pict>
      </w:r>
    </w:p>
    <w:p w:rsidR="00D76A5A" w:rsidRDefault="00D76A5A" w:rsidP="00D76A5A"/>
    <w:p w:rsidR="00D76A5A" w:rsidRPr="00AC711B" w:rsidRDefault="00D76A5A" w:rsidP="00D76A5A">
      <w:pPr>
        <w:rPr>
          <w:rFonts w:eastAsia="华文新魏"/>
          <w:sz w:val="48"/>
        </w:rPr>
      </w:pPr>
      <w:r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561B4616" wp14:editId="6F5CA968">
                <wp:simplePos x="0" y="0"/>
                <wp:positionH relativeFrom="page">
                  <wp:posOffset>685800</wp:posOffset>
                </wp:positionH>
                <wp:positionV relativeFrom="paragraph">
                  <wp:posOffset>297180</wp:posOffset>
                </wp:positionV>
                <wp:extent cx="6120130" cy="0"/>
                <wp:effectExtent l="9525" t="13335" r="13970" b="571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4pt,23.4pt" to="535.9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" o:allowincell="f">
                <w10:wrap anchorx="page"/>
              </v:line>
            </w:pict>
          </mc:Fallback>
        </mc:AlternateContent>
      </w:r>
      <w:r w:rsidR="0094581A">
        <w:pict>
          <v:shape id="_x0000_s1030" type="#_x0000_t136" style="position:absolute;left:0;text-align:left;margin-left:162pt;margin-top:0;width:383.25pt;height:14.25pt;z-index:251660288;mso-position-horizontal-relative:page;mso-position-vertical-relative:text" o:allowincell="f" fillcolor="black">
            <v:shadow color="#868686"/>
            <v:textpath style="font-family:&quot;宋体&quot;;font-size:14pt;v-text-kern:t" trim="t" fitpath="t" string="地址：广州市豪贤路172号7楼  许可证 L-GD-GN00026"/>
            <w10:wrap anchorx="page"/>
          </v:shape>
        </w:pict>
      </w:r>
    </w:p>
    <w:p w:rsidR="00D76A5A" w:rsidRDefault="00D76A5A" w:rsidP="00D76A5A">
      <w:pPr>
        <w:spacing w:line="0" w:lineRule="atLeast"/>
        <w:jc w:val="center"/>
        <w:rPr>
          <w:rFonts w:ascii="仿宋_GB2312" w:eastAsia="仿宋_GB2312"/>
          <w:b/>
          <w:sz w:val="44"/>
          <w:szCs w:val="44"/>
        </w:rPr>
      </w:pPr>
    </w:p>
    <w:p w:rsidR="00D76A5A" w:rsidRPr="00EC16F1" w:rsidRDefault="00D76A5A" w:rsidP="00D76A5A">
      <w:pPr>
        <w:spacing w:line="0" w:lineRule="atLeas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增城绿道、东莞凯景酒店</w:t>
      </w:r>
      <w:r w:rsidRPr="00EC16F1">
        <w:rPr>
          <w:rFonts w:asciiTheme="majorEastAsia" w:eastAsiaTheme="majorEastAsia" w:hAnsiTheme="majorEastAsia" w:hint="eastAsia"/>
          <w:b/>
          <w:sz w:val="44"/>
          <w:szCs w:val="44"/>
        </w:rPr>
        <w:t>——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健康骑行、大型室外</w:t>
      </w: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靓</w:t>
      </w:r>
      <w:proofErr w:type="gramEnd"/>
      <w:r>
        <w:rPr>
          <w:rFonts w:asciiTheme="majorEastAsia" w:eastAsiaTheme="majorEastAsia" w:hAnsiTheme="majorEastAsia" w:hint="eastAsia"/>
          <w:b/>
          <w:sz w:val="44"/>
          <w:szCs w:val="44"/>
        </w:rPr>
        <w:t>泳池、特色美食度假</w:t>
      </w:r>
      <w:r w:rsidRPr="00EC16F1">
        <w:rPr>
          <w:rFonts w:asciiTheme="majorEastAsia" w:eastAsiaTheme="majorEastAsia" w:hAnsiTheme="majorEastAsia" w:hint="eastAsia"/>
          <w:b/>
          <w:sz w:val="44"/>
          <w:szCs w:val="44"/>
        </w:rPr>
        <w:t>之旅</w:t>
      </w:r>
    </w:p>
    <w:p w:rsidR="00D76A5A" w:rsidRPr="00EC16F1" w:rsidRDefault="00D76A5A" w:rsidP="00D76A5A">
      <w:pPr>
        <w:spacing w:line="0" w:lineRule="atLeast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D76A5A" w:rsidRDefault="00D76A5A" w:rsidP="0027544C">
      <w:pPr>
        <w:spacing w:line="0" w:lineRule="atLeast"/>
        <w:rPr>
          <w:rFonts w:asciiTheme="majorEastAsia" w:eastAsiaTheme="majorEastAsia" w:hAnsiTheme="majorEastAsia" w:cs="Arial" w:hint="eastAsia"/>
          <w:noProof/>
          <w:color w:val="0000CC"/>
          <w:sz w:val="18"/>
          <w:szCs w:val="18"/>
        </w:rPr>
      </w:pPr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77419E24" wp14:editId="255D4821">
            <wp:extent cx="2590800" cy="1809750"/>
            <wp:effectExtent l="0" t="0" r="0" b="0"/>
            <wp:docPr id="2" name="img_3053990033,1043511504" descr="http://imgt5.bdstatic.com/it/u=3053990033,1043511504&amp;fm=21&amp;gp=0.jpg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3053990033,1043511504" descr="http://imgt5.bdstatic.com/it/u=3053990033,1043511504&amp;fm=21&amp;gp=0.jpg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18A7164D" wp14:editId="57C10E7A">
            <wp:extent cx="2590800" cy="1809750"/>
            <wp:effectExtent l="0" t="0" r="0" b="0"/>
            <wp:docPr id="5" name="img_3998740453,3538320397" descr="http://imgt4.bdstatic.com/it/u=3998740453,3538320397&amp;fm=21&amp;gp=0.jpg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3998740453,3538320397" descr="http://imgt4.bdstatic.com/it/u=3998740453,3538320397&amp;fm=21&amp;gp=0.jpg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082D0DED" wp14:editId="0B582CBA">
            <wp:extent cx="2562225" cy="1809750"/>
            <wp:effectExtent l="0" t="0" r="9525" b="0"/>
            <wp:docPr id="6" name="img_338838646,2791055241" descr="http://imgt1.bdstatic.com/it/u=338838646,2791055241&amp;fm=21&amp;gp=0.jpg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338838646,2791055241" descr="http://imgt1.bdstatic.com/it/u=338838646,2791055241&amp;fm=21&amp;gp=0.jpg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6F4B6C91" wp14:editId="0EC135B7">
            <wp:extent cx="2647950" cy="1809750"/>
            <wp:effectExtent l="0" t="0" r="0" b="0"/>
            <wp:docPr id="7" name="hoverImg" descr="http://imgt3.bdstatic.com/it/u=215289648,1652183301&amp;fm=23&amp;gp=0.jpg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3.bdstatic.com/it/u=215289648,1652183301&amp;fm=23&amp;gp=0.jpg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544C"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5B8FAD9D" wp14:editId="324D4124">
            <wp:extent cx="2543175" cy="1876425"/>
            <wp:effectExtent l="0" t="0" r="9525" b="9525"/>
            <wp:docPr id="9" name="hoverImg" descr="http://imgt2.bdstatic.com/it/u=305294920,1294903192&amp;fm=23&amp;gp=0.jpg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2.bdstatic.com/it/u=305294920,1294903192&amp;fm=23&amp;gp=0.jpg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544C"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3FA4B4F5" wp14:editId="6368BBB3">
            <wp:extent cx="2609850" cy="1952625"/>
            <wp:effectExtent l="0" t="0" r="0" b="9525"/>
            <wp:docPr id="11" name="hoverImg" descr="http://imgt1.bdstatic.com/it/u=1061695555,1889804928&amp;fm=23&amp;gp=0.jpg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1.bdstatic.com/it/u=1061695555,1889804928&amp;fm=23&amp;gp=0.jpg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6F1"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  <w:t xml:space="preserve"> </w:t>
      </w:r>
    </w:p>
    <w:p w:rsidR="00D2320B" w:rsidRDefault="00D2320B" w:rsidP="0027544C">
      <w:pPr>
        <w:spacing w:line="0" w:lineRule="atLeast"/>
        <w:rPr>
          <w:rFonts w:asciiTheme="majorEastAsia" w:eastAsiaTheme="majorEastAsia" w:hAnsiTheme="majorEastAsia" w:cs="Arial" w:hint="eastAsia"/>
          <w:noProof/>
          <w:color w:val="0000CC"/>
          <w:sz w:val="18"/>
          <w:szCs w:val="18"/>
        </w:rPr>
      </w:pPr>
    </w:p>
    <w:p w:rsidR="00D2320B" w:rsidRDefault="00D2320B" w:rsidP="0027544C">
      <w:pPr>
        <w:spacing w:line="0" w:lineRule="atLeast"/>
        <w:rPr>
          <w:rFonts w:asciiTheme="majorEastAsia" w:eastAsiaTheme="majorEastAsia" w:hAnsiTheme="majorEastAsia" w:cs="Arial" w:hint="eastAsia"/>
          <w:noProof/>
          <w:color w:val="0000CC"/>
          <w:sz w:val="18"/>
          <w:szCs w:val="18"/>
        </w:rPr>
      </w:pPr>
    </w:p>
    <w:p w:rsidR="00D2320B" w:rsidRDefault="00D2320B" w:rsidP="0027544C">
      <w:pPr>
        <w:spacing w:line="0" w:lineRule="atLeast"/>
        <w:rPr>
          <w:rFonts w:asciiTheme="majorEastAsia" w:eastAsiaTheme="majorEastAsia" w:hAnsiTheme="majorEastAsia" w:cs="Arial" w:hint="eastAsia"/>
          <w:noProof/>
          <w:color w:val="0000CC"/>
          <w:sz w:val="18"/>
          <w:szCs w:val="18"/>
        </w:rPr>
      </w:pPr>
    </w:p>
    <w:p w:rsidR="00D2320B" w:rsidRDefault="00D2320B" w:rsidP="0027544C">
      <w:pPr>
        <w:spacing w:line="0" w:lineRule="atLeast"/>
        <w:rPr>
          <w:rFonts w:asciiTheme="majorEastAsia" w:eastAsiaTheme="majorEastAsia" w:hAnsiTheme="majorEastAsia" w:cs="Arial" w:hint="eastAsia"/>
          <w:noProof/>
          <w:color w:val="0000CC"/>
          <w:sz w:val="18"/>
          <w:szCs w:val="18"/>
        </w:rPr>
      </w:pPr>
      <w:bookmarkStart w:id="0" w:name="_GoBack"/>
      <w:bookmarkEnd w:id="0"/>
    </w:p>
    <w:p w:rsidR="0027544C" w:rsidRPr="00D2320B" w:rsidRDefault="00D2320B" w:rsidP="00D76A5A">
      <w:pPr>
        <w:spacing w:line="0" w:lineRule="atLeast"/>
        <w:rPr>
          <w:rFonts w:asciiTheme="minorEastAsia" w:eastAsiaTheme="minorEastAsia" w:hAnsiTheme="minorEastAsia" w:cs="Arial"/>
          <w:b/>
          <w:noProof/>
          <w:sz w:val="28"/>
          <w:szCs w:val="28"/>
        </w:rPr>
      </w:pPr>
      <w:r w:rsidRPr="00EA3CFD">
        <w:rPr>
          <w:rFonts w:asciiTheme="minorEastAsia" w:eastAsiaTheme="minorEastAsia" w:hAnsiTheme="minorEastAsia" w:cs="Arial" w:hint="eastAsia"/>
          <w:b/>
          <w:noProof/>
          <w:sz w:val="28"/>
          <w:szCs w:val="28"/>
        </w:rPr>
        <w:lastRenderedPageBreak/>
        <w:t>具体行程安排：</w:t>
      </w:r>
    </w:p>
    <w:tbl>
      <w:tblPr>
        <w:tblW w:w="8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73"/>
      </w:tblGrid>
      <w:tr w:rsidR="00D76A5A" w:rsidRPr="00EC16F1" w:rsidTr="00D76A5A">
        <w:trPr>
          <w:trHeight w:val="567"/>
          <w:jc w:val="center"/>
        </w:trPr>
        <w:tc>
          <w:tcPr>
            <w:tcW w:w="8573" w:type="dxa"/>
            <w:vAlign w:val="center"/>
          </w:tcPr>
          <w:p w:rsidR="00D76A5A" w:rsidRDefault="00D76A5A" w:rsidP="002E1136">
            <w:pPr>
              <w:spacing w:line="0" w:lineRule="atLeast"/>
              <w:ind w:left="562" w:hangingChars="200" w:hanging="562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D1. 广州乘车往增城，前往广州首条单车绿道。自由选择单人或者双人单车，沿着河边，观赏</w:t>
            </w:r>
            <w:proofErr w:type="gramStart"/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山青水秀</w:t>
            </w:r>
            <w:proofErr w:type="gramEnd"/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的自然风景、呼吸新鲜空气，享受运动的乐趣。可从西堤公园起点开始，自由骑行到小楼镇（一个来回大概2小时），午餐品尝增江河鲜餐，中午入住东莞</w:t>
            </w:r>
            <w:proofErr w:type="gramStart"/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江畔超五星凯</w:t>
            </w:r>
            <w:proofErr w:type="gramEnd"/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景酒店高级双人房，酒店免费提供：1、</w:t>
            </w:r>
            <w:proofErr w:type="gramStart"/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室外超</w:t>
            </w:r>
            <w:proofErr w:type="gramEnd"/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大型游泳池；2、室内恒温游泳池；3、健身房；4、干蒸等，晚上金牌农庄特色农家宴；</w:t>
            </w:r>
          </w:p>
          <w:p w:rsidR="0052710E" w:rsidRPr="00012029" w:rsidRDefault="0052710E" w:rsidP="0052710E">
            <w:pPr>
              <w:spacing w:line="0" w:lineRule="atLeast"/>
              <w:ind w:leftChars="268" w:left="563" w:firstLineChars="1090" w:firstLine="3064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住：东莞凯景酒店高级双人房（五星）</w:t>
            </w:r>
          </w:p>
          <w:p w:rsidR="00D76A5A" w:rsidRDefault="00D76A5A" w:rsidP="002E1136">
            <w:pPr>
              <w:spacing w:line="0" w:lineRule="atLeast"/>
              <w:ind w:left="562" w:hangingChars="200" w:hanging="562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D2. 品尝西式自助早餐，酒店享受休闲、度假，渔湾山庄驰名烧鸡、烧排骨风味午餐，下午乘车返回广州，行程完满结束！</w:t>
            </w:r>
          </w:p>
          <w:p w:rsidR="0052710E" w:rsidRPr="00012029" w:rsidRDefault="0052710E" w:rsidP="002E1136">
            <w:pPr>
              <w:spacing w:line="0" w:lineRule="atLeast"/>
              <w:ind w:left="562" w:hangingChars="200" w:hanging="562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酒店网页：</w:t>
            </w:r>
            <w:r w:rsidRPr="0052710E">
              <w:rPr>
                <w:rFonts w:ascii="宋体" w:hAnsi="宋体"/>
                <w:b/>
                <w:color w:val="0070C0"/>
                <w:sz w:val="28"/>
                <w:szCs w:val="28"/>
              </w:rPr>
              <w:t>http://www.triumphal-view-hotel.com/</w:t>
            </w:r>
          </w:p>
        </w:tc>
      </w:tr>
      <w:tr w:rsidR="00D76A5A" w:rsidRPr="00EC16F1" w:rsidTr="00D76A5A">
        <w:trPr>
          <w:trHeight w:val="567"/>
          <w:jc w:val="center"/>
        </w:trPr>
        <w:tc>
          <w:tcPr>
            <w:tcW w:w="8573" w:type="dxa"/>
            <w:vAlign w:val="center"/>
          </w:tcPr>
          <w:p w:rsidR="00D76A5A" w:rsidRPr="00012029" w:rsidRDefault="00D76A5A" w:rsidP="002E1136">
            <w:p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团费包括：</w:t>
            </w:r>
          </w:p>
          <w:p w:rsidR="00D76A5A" w:rsidRPr="00012029" w:rsidRDefault="00D76A5A" w:rsidP="00D76A5A">
            <w:pPr>
              <w:numPr>
                <w:ilvl w:val="0"/>
                <w:numId w:val="3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旅行社责任险</w:t>
            </w:r>
          </w:p>
          <w:p w:rsidR="00D76A5A" w:rsidRPr="00012029" w:rsidRDefault="00D76A5A" w:rsidP="00D76A5A">
            <w:pPr>
              <w:numPr>
                <w:ilvl w:val="0"/>
                <w:numId w:val="3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旅游意外保险15万元/人</w:t>
            </w:r>
          </w:p>
          <w:p w:rsidR="00D76A5A" w:rsidRPr="00012029" w:rsidRDefault="00D76A5A" w:rsidP="00D76A5A">
            <w:pPr>
              <w:numPr>
                <w:ilvl w:val="0"/>
                <w:numId w:val="3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矿泉水2瓶/人</w:t>
            </w:r>
          </w:p>
          <w:p w:rsidR="00D76A5A" w:rsidRPr="00012029" w:rsidRDefault="00D76A5A" w:rsidP="00D76A5A">
            <w:pPr>
              <w:numPr>
                <w:ilvl w:val="0"/>
                <w:numId w:val="3"/>
              </w:numPr>
              <w:snapToGrid w:val="0"/>
              <w:rPr>
                <w:rFonts w:ascii="宋体" w:hAnsi="宋体"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优秀导游服务。</w:t>
            </w:r>
          </w:p>
        </w:tc>
      </w:tr>
      <w:tr w:rsidR="00D76A5A" w:rsidRPr="00EC16F1" w:rsidTr="00D76A5A">
        <w:trPr>
          <w:trHeight w:val="567"/>
          <w:jc w:val="center"/>
        </w:trPr>
        <w:tc>
          <w:tcPr>
            <w:tcW w:w="8573" w:type="dxa"/>
            <w:vAlign w:val="center"/>
          </w:tcPr>
          <w:p w:rsidR="00D76A5A" w:rsidRPr="00D76A5A" w:rsidRDefault="00D76A5A" w:rsidP="00D76A5A">
            <w:p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附加优惠：</w:t>
            </w:r>
          </w:p>
          <w:p w:rsidR="00D76A5A" w:rsidRPr="00D76A5A" w:rsidRDefault="00D76A5A" w:rsidP="00D76A5A">
            <w:pPr>
              <w:pStyle w:val="a3"/>
              <w:numPr>
                <w:ilvl w:val="0"/>
                <w:numId w:val="4"/>
              </w:numPr>
              <w:snapToGrid w:val="0"/>
              <w:ind w:firstLineChars="0"/>
              <w:rPr>
                <w:rFonts w:ascii="宋体" w:hAnsi="宋体"/>
                <w:b/>
                <w:sz w:val="28"/>
                <w:szCs w:val="28"/>
              </w:rPr>
            </w:pPr>
            <w:proofErr w:type="gramStart"/>
            <w:r w:rsidRPr="00D76A5A">
              <w:rPr>
                <w:rFonts w:ascii="宋体" w:hAnsi="宋体" w:hint="eastAsia"/>
                <w:b/>
                <w:sz w:val="28"/>
                <w:szCs w:val="28"/>
              </w:rPr>
              <w:t>提升住江畔</w:t>
            </w:r>
            <w:proofErr w:type="gramEnd"/>
            <w:r w:rsidRPr="00D76A5A">
              <w:rPr>
                <w:rFonts w:ascii="宋体" w:hAnsi="宋体" w:hint="eastAsia"/>
                <w:b/>
                <w:sz w:val="28"/>
                <w:szCs w:val="28"/>
              </w:rPr>
              <w:t>五星级酒店</w:t>
            </w:r>
          </w:p>
          <w:p w:rsidR="00D76A5A" w:rsidRPr="00012029" w:rsidRDefault="00D76A5A" w:rsidP="00D76A5A">
            <w:pPr>
              <w:numPr>
                <w:ilvl w:val="0"/>
                <w:numId w:val="4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所以正餐均为风味餐，提高标准为50元/人</w:t>
            </w:r>
          </w:p>
          <w:p w:rsidR="00D76A5A" w:rsidRPr="00012029" w:rsidRDefault="00D76A5A" w:rsidP="00D76A5A">
            <w:pPr>
              <w:numPr>
                <w:ilvl w:val="0"/>
                <w:numId w:val="4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早餐为中西式自助早餐</w:t>
            </w:r>
          </w:p>
          <w:p w:rsidR="00D76A5A" w:rsidRPr="00012029" w:rsidRDefault="00D76A5A" w:rsidP="00D76A5A">
            <w:pPr>
              <w:numPr>
                <w:ilvl w:val="0"/>
                <w:numId w:val="4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如另</w:t>
            </w: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付58元/人，可将中式晚餐升级为酒店价值228元/</w:t>
            </w:r>
            <w:proofErr w:type="gramStart"/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人欧陆</w:t>
            </w:r>
            <w:proofErr w:type="gramEnd"/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海鲜自助晚餐，三文鱼、扒类等200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多种美味任吃（</w:t>
            </w: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10人以上方可安排）</w:t>
            </w:r>
          </w:p>
        </w:tc>
      </w:tr>
      <w:tr w:rsidR="00D76A5A" w:rsidRPr="00EC16F1" w:rsidTr="00D76A5A">
        <w:trPr>
          <w:trHeight w:val="567"/>
          <w:jc w:val="center"/>
        </w:trPr>
        <w:tc>
          <w:tcPr>
            <w:tcW w:w="8573" w:type="dxa"/>
            <w:vAlign w:val="center"/>
          </w:tcPr>
          <w:p w:rsidR="00D76A5A" w:rsidRPr="00012029" w:rsidRDefault="00D76A5A" w:rsidP="002E1136">
            <w:p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收费：</w:t>
            </w: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500元/人</w:t>
            </w:r>
          </w:p>
        </w:tc>
      </w:tr>
    </w:tbl>
    <w:p w:rsidR="00D76A5A" w:rsidRPr="00EC16F1" w:rsidRDefault="00D76A5A" w:rsidP="00D76A5A">
      <w:pPr>
        <w:spacing w:line="0" w:lineRule="atLeast"/>
        <w:rPr>
          <w:rFonts w:asciiTheme="majorEastAsia" w:eastAsiaTheme="majorEastAsia" w:hAnsiTheme="majorEastAsia"/>
          <w:b/>
          <w:sz w:val="28"/>
          <w:szCs w:val="28"/>
        </w:rPr>
      </w:pPr>
    </w:p>
    <w:p w:rsidR="00D76A5A" w:rsidRPr="00EC16F1" w:rsidRDefault="00D76A5A" w:rsidP="00D76A5A">
      <w:pPr>
        <w:spacing w:line="0" w:lineRule="atLeast"/>
        <w:rPr>
          <w:rFonts w:asciiTheme="majorEastAsia" w:eastAsiaTheme="majorEastAsia" w:hAnsiTheme="majorEastAsia"/>
          <w:b/>
          <w:sz w:val="28"/>
          <w:szCs w:val="28"/>
        </w:rPr>
      </w:pPr>
      <w:r w:rsidRPr="00EC16F1">
        <w:rPr>
          <w:rFonts w:asciiTheme="majorEastAsia" w:eastAsiaTheme="majorEastAsia" w:hAnsiTheme="majorEastAsia" w:hint="eastAsia"/>
          <w:b/>
          <w:sz w:val="28"/>
          <w:szCs w:val="28"/>
        </w:rPr>
        <w:t>联系人：冯云峰</w:t>
      </w:r>
    </w:p>
    <w:p w:rsidR="00556601" w:rsidRPr="0027544C" w:rsidRDefault="00D76A5A" w:rsidP="0027544C">
      <w:pPr>
        <w:spacing w:line="0" w:lineRule="atLeast"/>
        <w:rPr>
          <w:rFonts w:asciiTheme="majorEastAsia" w:eastAsiaTheme="majorEastAsia" w:hAnsiTheme="majorEastAsia"/>
          <w:b/>
          <w:sz w:val="28"/>
          <w:szCs w:val="28"/>
        </w:rPr>
      </w:pPr>
      <w:r w:rsidRPr="00EC16F1">
        <w:rPr>
          <w:rFonts w:asciiTheme="majorEastAsia" w:eastAsiaTheme="majorEastAsia" w:hAnsiTheme="majorEastAsia" w:hint="eastAsia"/>
          <w:b/>
          <w:sz w:val="28"/>
          <w:szCs w:val="28"/>
        </w:rPr>
        <w:t>电  话：83334601、13602819294</w:t>
      </w:r>
    </w:p>
    <w:sectPr w:rsidR="00556601" w:rsidRPr="002754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81A" w:rsidRDefault="0094581A" w:rsidP="0052710E">
      <w:r>
        <w:separator/>
      </w:r>
    </w:p>
  </w:endnote>
  <w:endnote w:type="continuationSeparator" w:id="0">
    <w:p w:rsidR="0094581A" w:rsidRDefault="0094581A" w:rsidP="00527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81A" w:rsidRDefault="0094581A" w:rsidP="0052710E">
      <w:r>
        <w:separator/>
      </w:r>
    </w:p>
  </w:footnote>
  <w:footnote w:type="continuationSeparator" w:id="0">
    <w:p w:rsidR="0094581A" w:rsidRDefault="0094581A" w:rsidP="00527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713F6"/>
    <w:multiLevelType w:val="hybridMultilevel"/>
    <w:tmpl w:val="B034453A"/>
    <w:lvl w:ilvl="0" w:tplc="53DA415E">
      <w:start w:val="1"/>
      <w:numFmt w:val="decimal"/>
      <w:lvlText w:val="%1、"/>
      <w:lvlJc w:val="left"/>
      <w:pPr>
        <w:ind w:left="720" w:hanging="7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C93A9A"/>
    <w:multiLevelType w:val="hybridMultilevel"/>
    <w:tmpl w:val="B48AA944"/>
    <w:lvl w:ilvl="0" w:tplc="470C2BB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3FF76B4"/>
    <w:multiLevelType w:val="hybridMultilevel"/>
    <w:tmpl w:val="CC7098D2"/>
    <w:lvl w:ilvl="0" w:tplc="B874C98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47448AC"/>
    <w:multiLevelType w:val="hybridMultilevel"/>
    <w:tmpl w:val="AFC24C56"/>
    <w:lvl w:ilvl="0" w:tplc="00E230D4">
      <w:start w:val="1"/>
      <w:numFmt w:val="decimal"/>
      <w:lvlText w:val="%1、"/>
      <w:lvlJc w:val="left"/>
      <w:pPr>
        <w:ind w:left="720" w:hanging="7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A5A"/>
    <w:rsid w:val="0027544C"/>
    <w:rsid w:val="00445723"/>
    <w:rsid w:val="0052710E"/>
    <w:rsid w:val="00556601"/>
    <w:rsid w:val="0094581A"/>
    <w:rsid w:val="00D2320B"/>
    <w:rsid w:val="00D76A5A"/>
    <w:rsid w:val="00EA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A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457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45723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D76A5A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D76A5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76A5A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271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2710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271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2710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A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457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45723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D76A5A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D76A5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76A5A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271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2710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271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2710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.baidu.com/i?ct=503316480&amp;z=&amp;tn=baiduimagedetail&amp;ipn=d&amp;word=%E5%A2%9E%E5%9F%8E%E7%BB%BF%E9%81%93&amp;step_word=&amp;ie=utf-8&amp;in=19968&amp;cl=2&amp;lm=-1&amp;st=-1&amp;pn=32&amp;rn=1&amp;di=6590623490&amp;ln=1988&amp;fr=&amp;&amp;fmq=1399388613935_R&amp;ic=0&amp;s=&amp;se=1&amp;sme=0&amp;tab=&amp;width=&amp;height=&amp;face=0&amp;is=&amp;istype=2&amp;ist=&amp;jit=&amp;objurl=http://www.gz.gov.cn/publicfiles/business/htmlfiles/newgz/cmsmedia/image/2011/7/img37320.jpg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image.baidu.com/i?ct=503316480&amp;z=&amp;tn=baiduimagedetail&amp;ipn=d&amp;word=%E7%83%A7%E6%8E%92%E9%AA%A8&amp;step_word=&amp;ie=utf-8&amp;in=11429&amp;cl=2&amp;lm=-1&amp;st=-1&amp;pn=79&amp;rn=1&amp;di=23897907770&amp;ln=1996&amp;fr=&amp;&amp;fmq=1399389211028_R&amp;ic=0&amp;s=&amp;se=1&amp;sme=0&amp;tab=&amp;width=&amp;height=&amp;face=0&amp;is=&amp;istype=2&amp;ist=&amp;jit=&amp;objurl=http://images.gd.sina.com.cn/s/200506/1_1363432_2_yzbspl561.jpg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image.baidu.com/i?ct=503316480&amp;z=&amp;tn=baiduimagedetail&amp;ipn=d&amp;word=%E4%B8%9C%E8%8E%9E%E5%87%AF%E6%99%AF%E9%85%92%E5%BA%97%E5%AE%A4%E5%A4%96%E6%B8%B8%E6%B3%B3%E6%B1%A0&amp;step_word=&amp;ie=utf-8&amp;in=23236&amp;cl=2&amp;lm=-1&amp;st=-1&amp;pn=94&amp;rn=1&amp;di=105928288510&amp;ln=333&amp;fr=&amp;&amp;fmq=1399388826375_R&amp;ic=0&amp;s=&amp;se=1&amp;sme=0&amp;tab=&amp;width=&amp;height=&amp;face=0&amp;is=&amp;istype=2&amp;ist=&amp;jit=&amp;objurl=http://blog.yimg.com/3/cug3QCZ7s596u9Fpoob.SrH2N7K.UO55l63BCD4PNz8nv8Y84fI4sg--/76/l/WxkM3.XxMOzZXe6jlGTLWw.jpg" TargetMode="Externa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hyperlink" Target="http://image.baidu.com/i?ct=503316480&amp;z=&amp;tn=baiduimagedetail&amp;ipn=d&amp;word=%E7%83%A7%E9%B9%85&amp;step_word=&amp;ie=utf-8&amp;in=4769&amp;cl=2&amp;lm=-1&amp;st=-1&amp;pn=13&amp;rn=1&amp;di=90039678740&amp;ln=1927&amp;fr=&amp;&amp;fmq=1399389021113_R&amp;ic=0&amp;s=&amp;se=1&amp;sme=0&amp;tab=&amp;width=&amp;height=&amp;face=0&amp;is=&amp;istype=2&amp;ist=&amp;jit=&amp;objurl=http://images.fantong.com/info/Information/images/picgv188aap.gi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://image.baidu.com/i?ct=503316480&amp;z=&amp;tn=baiduimagedetail&amp;ipn=d&amp;word=%E4%B8%9C%E8%8E%9E%E5%87%AF%E6%99%AF%E9%85%92%E5%BA%97&amp;step_word=&amp;ie=utf-8&amp;in=28501&amp;cl=2&amp;lm=-1&amp;st=-1&amp;pn=242&amp;rn=1&amp;di=52987781000&amp;ln=941&amp;fr=&amp;&amp;fmq=1399388703345_R&amp;ic=0&amp;s=&amp;se=1&amp;sme=0&amp;tab=&amp;width=&amp;height=&amp;face=0&amp;is=&amp;istype=2&amp;ist=&amp;jit=&amp;objurl=http://www.dghfmq.com/imageRepository/cfba3e5f-982f-4a48-a75d-c8f207f5ae06.jpg" TargetMode="Externa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image.baidu.com/i?ct=503316480&amp;z=&amp;tn=baiduimagedetail&amp;ipn=d&amp;word=%E5%A2%9E%E5%9F%8E%E6%B2%B3%E9%B2%9C&amp;step_word=&amp;ie=utf-8&amp;in=14287&amp;cl=2&amp;lm=-1&amp;st=-1&amp;pn=0&amp;rn=1&amp;di=100805335181&amp;ln=1985&amp;fr=&amp;&amp;fmq=1399388936458_R&amp;ic=0&amp;s=&amp;se=1&amp;sme=0&amp;tab=&amp;width=&amp;height=&amp;face=0&amp;is=&amp;istype=2&amp;ist=&amp;jit=&amp;objurl=http://zc.114chn.com/tradepic/440183/4401831112300002/fckupload/201112311618175468.jp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85</Words>
  <Characters>488</Characters>
  <Application>Microsoft Office Word</Application>
  <DocSecurity>0</DocSecurity>
  <Lines>4</Lines>
  <Paragraphs>1</Paragraphs>
  <ScaleCrop>false</ScaleCrop>
  <Company>微软中国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tclsevers</cp:lastModifiedBy>
  <cp:revision>3</cp:revision>
  <dcterms:created xsi:type="dcterms:W3CDTF">2014-05-06T14:58:00Z</dcterms:created>
  <dcterms:modified xsi:type="dcterms:W3CDTF">2014-05-06T16:04:00Z</dcterms:modified>
</cp:coreProperties>
</file>