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15" w:rsidRDefault="00427715" w:rsidP="00427715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427715" w:rsidRPr="00504F6F" w:rsidRDefault="00427715" w:rsidP="00427715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A8153E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“</w:t>
      </w:r>
      <w:r w:rsidRPr="00A8153E">
        <w:rPr>
          <w:rFonts w:ascii="宋体" w:eastAsia="宋体" w:hAnsi="宋体" w:cs="宋体" w:hint="eastAsia"/>
          <w:b/>
          <w:color w:val="000000"/>
          <w:kern w:val="0"/>
          <w:sz w:val="30"/>
          <w:szCs w:val="30"/>
        </w:rPr>
        <w:t>独生子女</w:t>
      </w:r>
      <w:r w:rsidR="00751209" w:rsidRPr="00A8153E">
        <w:rPr>
          <w:rFonts w:ascii="宋体" w:eastAsia="宋体" w:hAnsi="宋体" w:cs="宋体" w:hint="eastAsia"/>
          <w:b/>
          <w:color w:val="000000"/>
          <w:kern w:val="0"/>
          <w:sz w:val="30"/>
          <w:szCs w:val="30"/>
        </w:rPr>
        <w:t>定义</w:t>
      </w:r>
      <w:r w:rsidR="00751209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：</w:t>
      </w:r>
      <w:r w:rsidRPr="00504F6F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是指夫妻生育或者合法收养的唯一子女，即没有同父同母、同父异母、同母异父的兄弟姐妹，或者曾有兄弟姐妹但兄弟姐妹均于生育子女前死亡。”</w:t>
      </w:r>
    </w:p>
    <w:p w:rsidR="00427715" w:rsidRDefault="00FC50C2" w:rsidP="00427715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2013</w:t>
      </w:r>
      <w:r w:rsidR="00427715" w:rsidRPr="0042771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年11月，十八届三中全会通过的决定提出启动“单独二孩”，2013年12月28</w:t>
      </w:r>
      <w:r w:rsidR="00D03D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日全国人大通过决议，同时国家卫计</w:t>
      </w:r>
      <w:r w:rsidR="00427715" w:rsidRPr="0042771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委也相应出台了通知，对调整生育政策工作做了具体安排。根据有关要求，广东省政府于</w:t>
      </w:r>
      <w:r w:rsidR="00D03D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2014年</w:t>
      </w:r>
      <w:r w:rsidR="0042771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  <w:r w:rsidR="005B2D9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月27日正式</w:t>
      </w:r>
      <w:r w:rsidR="005B2D9C" w:rsidRPr="0042771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启动实施“单独二孩”政策</w:t>
      </w:r>
      <w:r w:rsidR="005B2D9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6003B3" w:rsidRPr="00427715" w:rsidRDefault="006003B3" w:rsidP="00427715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hint="eastAsia"/>
          <w:color w:val="000000"/>
        </w:rPr>
        <w:t>《修正案草案》修改的主要内容有两处</w:t>
      </w:r>
    </w:p>
    <w:p w:rsidR="006003B3" w:rsidRPr="006003B3" w:rsidRDefault="006003B3" w:rsidP="006003B3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003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第一，将第十九条第一款第六项“夫妻</w:t>
      </w:r>
      <w:r w:rsidRPr="000A2020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双方</w:t>
      </w:r>
      <w:r w:rsidRPr="006003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为独生子女且只有一个子女的”修改为“夫妻</w:t>
      </w:r>
      <w:r w:rsidRPr="000A2020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一方</w:t>
      </w:r>
      <w:r w:rsidRPr="006003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为独生子女且只有一个子女的”。</w:t>
      </w:r>
    </w:p>
    <w:p w:rsidR="006003B3" w:rsidRPr="006003B3" w:rsidRDefault="006003B3" w:rsidP="006003B3">
      <w:pPr>
        <w:widowControl/>
        <w:spacing w:before="100" w:beforeAutospacing="1" w:after="435" w:line="420" w:lineRule="atLeast"/>
        <w:ind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003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第二，鉴于在</w:t>
      </w:r>
      <w:proofErr w:type="gramStart"/>
      <w:r w:rsidRPr="006003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现实管理</w:t>
      </w:r>
      <w:proofErr w:type="gramEnd"/>
      <w:r w:rsidRPr="006003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，各方对“独生子女”的界定有不同理解，《修正案草案》根据《国家卫生计生委关于贯彻落实〈中共中央国务院关于调整完善生育政策的意见〉的通知》(下简称通知)的规定，在附则部分增加一条，明确：“独生子女是指夫妻生育或者合法收养的唯一子女，即没有同父同母、同父异母、同母异父的兄弟姐妹，或者曾有兄弟姐妹但兄弟姐妹均于生育子女前死亡。</w:t>
      </w:r>
    </w:p>
    <w:p w:rsidR="00657B9A" w:rsidRPr="006003B3" w:rsidRDefault="005E1551"/>
    <w:sectPr w:rsidR="00657B9A" w:rsidRPr="006003B3" w:rsidSect="00C05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551" w:rsidRDefault="005E1551" w:rsidP="000A2020">
      <w:r>
        <w:separator/>
      </w:r>
    </w:p>
  </w:endnote>
  <w:endnote w:type="continuationSeparator" w:id="0">
    <w:p w:rsidR="005E1551" w:rsidRDefault="005E1551" w:rsidP="000A2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551" w:rsidRDefault="005E1551" w:rsidP="000A2020">
      <w:r>
        <w:separator/>
      </w:r>
    </w:p>
  </w:footnote>
  <w:footnote w:type="continuationSeparator" w:id="0">
    <w:p w:rsidR="005E1551" w:rsidRDefault="005E1551" w:rsidP="000A20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715"/>
    <w:rsid w:val="000A2020"/>
    <w:rsid w:val="003C06F3"/>
    <w:rsid w:val="003F7ADC"/>
    <w:rsid w:val="004060C2"/>
    <w:rsid w:val="00427715"/>
    <w:rsid w:val="004C0DED"/>
    <w:rsid w:val="00504F6F"/>
    <w:rsid w:val="00530AF2"/>
    <w:rsid w:val="00535DE2"/>
    <w:rsid w:val="005B2D9C"/>
    <w:rsid w:val="005E1551"/>
    <w:rsid w:val="005F3962"/>
    <w:rsid w:val="006003B3"/>
    <w:rsid w:val="00751209"/>
    <w:rsid w:val="00851E1B"/>
    <w:rsid w:val="008A26EF"/>
    <w:rsid w:val="00A8153E"/>
    <w:rsid w:val="00B67CF6"/>
    <w:rsid w:val="00B774CE"/>
    <w:rsid w:val="00BF6922"/>
    <w:rsid w:val="00C05FD8"/>
    <w:rsid w:val="00C61B47"/>
    <w:rsid w:val="00D03DD5"/>
    <w:rsid w:val="00D62E6E"/>
    <w:rsid w:val="00F04FA2"/>
    <w:rsid w:val="00FC5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0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0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0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17758">
              <w:marLeft w:val="0"/>
              <w:marRight w:val="0"/>
              <w:marTop w:val="0"/>
              <w:marBottom w:val="0"/>
              <w:divBdr>
                <w:top w:val="single" w:sz="6" w:space="0" w:color="DBDBD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8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41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70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865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4578">
              <w:marLeft w:val="0"/>
              <w:marRight w:val="0"/>
              <w:marTop w:val="0"/>
              <w:marBottom w:val="0"/>
              <w:divBdr>
                <w:top w:val="single" w:sz="6" w:space="0" w:color="DBDBD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6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45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69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08617">
              <w:marLeft w:val="0"/>
              <w:marRight w:val="0"/>
              <w:marTop w:val="0"/>
              <w:marBottom w:val="0"/>
              <w:divBdr>
                <w:top w:val="single" w:sz="6" w:space="0" w:color="DBDBD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1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9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10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8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2014-04-23T02:40:00Z</dcterms:created>
  <dcterms:modified xsi:type="dcterms:W3CDTF">2014-11-04T07:06:00Z</dcterms:modified>
</cp:coreProperties>
</file>