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4" w:rsidRPr="00C90D79" w:rsidRDefault="00825CE7" w:rsidP="00C90D79">
      <w:pPr>
        <w:jc w:val="center"/>
        <w:rPr>
          <w:b/>
          <w:sz w:val="32"/>
          <w:szCs w:val="32"/>
        </w:rPr>
      </w:pPr>
      <w:bookmarkStart w:id="0" w:name="_GoBack"/>
      <w:r w:rsidRPr="00C90D79">
        <w:rPr>
          <w:rFonts w:hint="eastAsia"/>
          <w:b/>
          <w:sz w:val="32"/>
          <w:szCs w:val="32"/>
        </w:rPr>
        <w:t>关于博士研究生招生报考常见问题</w:t>
      </w:r>
    </w:p>
    <w:bookmarkEnd w:id="0"/>
    <w:p w:rsidR="00825CE7" w:rsidRPr="0054006C" w:rsidRDefault="00825CE7">
      <w:pPr>
        <w:rPr>
          <w:sz w:val="28"/>
          <w:szCs w:val="28"/>
        </w:rPr>
      </w:pPr>
    </w:p>
    <w:p w:rsidR="00825CE7" w:rsidRPr="0054006C" w:rsidRDefault="00825CE7" w:rsidP="00825CE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006C">
        <w:rPr>
          <w:rFonts w:hint="eastAsia"/>
          <w:sz w:val="28"/>
          <w:szCs w:val="28"/>
        </w:rPr>
        <w:t>报考条件</w:t>
      </w:r>
    </w:p>
    <w:p w:rsidR="00825CE7" w:rsidRDefault="001C6098" w:rsidP="00825CE7">
      <w:r>
        <w:rPr>
          <w:rFonts w:asciiTheme="minorEastAsia" w:hAnsiTheme="minorEastAsia"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博士</w:t>
      </w:r>
      <w:r w:rsidR="00B8086E">
        <w:rPr>
          <w:rFonts w:hint="eastAsia"/>
        </w:rPr>
        <w:t>研究生</w:t>
      </w:r>
      <w:r>
        <w:rPr>
          <w:rFonts w:hint="eastAsia"/>
        </w:rPr>
        <w:t>招生专业目录中有</w:t>
      </w:r>
      <w:r w:rsidR="00C90D79">
        <w:rPr>
          <w:rFonts w:hint="eastAsia"/>
        </w:rPr>
        <w:t>博士</w:t>
      </w:r>
      <w:r>
        <w:rPr>
          <w:rFonts w:hint="eastAsia"/>
        </w:rPr>
        <w:t>导师</w:t>
      </w:r>
      <w:r w:rsidR="00487F7A">
        <w:rPr>
          <w:rFonts w:hint="eastAsia"/>
        </w:rPr>
        <w:t>在</w:t>
      </w:r>
      <w:r w:rsidR="00C90D79">
        <w:rPr>
          <w:rFonts w:hint="eastAsia"/>
        </w:rPr>
        <w:t>100200</w:t>
      </w:r>
      <w:r>
        <w:rPr>
          <w:rFonts w:hint="eastAsia"/>
        </w:rPr>
        <w:t>临床医学、</w:t>
      </w:r>
      <w:r w:rsidR="00C90D79">
        <w:rPr>
          <w:rFonts w:hint="eastAsia"/>
        </w:rPr>
        <w:t>105100</w:t>
      </w:r>
      <w:r>
        <w:rPr>
          <w:rFonts w:hint="eastAsia"/>
        </w:rPr>
        <w:t>临床医学（专业学位）</w:t>
      </w:r>
      <w:r w:rsidR="00C90D79">
        <w:rPr>
          <w:rFonts w:hint="eastAsia"/>
        </w:rPr>
        <w:t>两个招生</w:t>
      </w:r>
      <w:r>
        <w:rPr>
          <w:rFonts w:hint="eastAsia"/>
        </w:rPr>
        <w:t>研究方向</w:t>
      </w:r>
      <w:r w:rsidR="00487F7A">
        <w:rPr>
          <w:rFonts w:hint="eastAsia"/>
        </w:rPr>
        <w:t>出现两次</w:t>
      </w:r>
      <w:r>
        <w:rPr>
          <w:rFonts w:hint="eastAsia"/>
        </w:rPr>
        <w:t>，</w:t>
      </w:r>
      <w:r w:rsidR="00C90D79">
        <w:rPr>
          <w:rFonts w:hint="eastAsia"/>
        </w:rPr>
        <w:t>是不是具有两个博士指标？</w:t>
      </w:r>
      <w:r w:rsidR="00487F7A">
        <w:rPr>
          <w:rFonts w:hint="eastAsia"/>
        </w:rPr>
        <w:t>哪些博士生导师有两个或两个以上博士指标？</w:t>
      </w:r>
    </w:p>
    <w:p w:rsidR="00487F7A" w:rsidRDefault="00487F7A" w:rsidP="00825CE7">
      <w:r>
        <w:rPr>
          <w:rFonts w:hint="eastAsia"/>
        </w:rPr>
        <w:t>不是</w:t>
      </w:r>
      <w:r w:rsidR="00C90D79">
        <w:rPr>
          <w:rFonts w:hint="eastAsia"/>
        </w:rPr>
        <w:t>，只说明该博士生导师在两个研究方向中开放招生</w:t>
      </w:r>
      <w:r>
        <w:rPr>
          <w:rFonts w:hint="eastAsia"/>
        </w:rPr>
        <w:t>。</w:t>
      </w:r>
    </w:p>
    <w:p w:rsidR="00487F7A" w:rsidRDefault="00C90D79" w:rsidP="00825CE7">
      <w:r>
        <w:rPr>
          <w:rFonts w:hint="eastAsia"/>
        </w:rPr>
        <w:t>一般情况下，上了当年招生专业目录的博士生导师有一个博士指标。</w:t>
      </w:r>
    </w:p>
    <w:p w:rsidR="00487F7A" w:rsidRDefault="003B395D" w:rsidP="00825CE7">
      <w:r>
        <w:rPr>
          <w:rFonts w:hint="eastAsia"/>
        </w:rPr>
        <w:t>只有个别博士生导师获得当年两个或两个以上的博士生指标，详见</w:t>
      </w:r>
      <w:r w:rsidR="00106F6F">
        <w:rPr>
          <w:rFonts w:hint="eastAsia"/>
        </w:rPr>
        <w:t>我院</w:t>
      </w:r>
      <w:r>
        <w:rPr>
          <w:rFonts w:hint="eastAsia"/>
        </w:rPr>
        <w:t>当年公布的</w:t>
      </w:r>
      <w:r w:rsidR="00DE646E">
        <w:rPr>
          <w:rFonts w:hint="eastAsia"/>
        </w:rPr>
        <w:t>招生</w:t>
      </w:r>
      <w:r>
        <w:rPr>
          <w:rFonts w:hint="eastAsia"/>
        </w:rPr>
        <w:t>博士生导师名单。</w:t>
      </w:r>
    </w:p>
    <w:p w:rsidR="00C90D79" w:rsidRDefault="00C90D79" w:rsidP="00825CE7">
      <w:r>
        <w:rPr>
          <w:rFonts w:hint="eastAsia"/>
        </w:rPr>
        <w:t>博士生导师是否有</w:t>
      </w:r>
      <w:r w:rsidR="00E35890">
        <w:rPr>
          <w:rFonts w:hint="eastAsia"/>
        </w:rPr>
        <w:t>当年</w:t>
      </w:r>
      <w:r>
        <w:rPr>
          <w:rFonts w:hint="eastAsia"/>
        </w:rPr>
        <w:t>全国统招</w:t>
      </w:r>
      <w:r w:rsidR="00E35890">
        <w:rPr>
          <w:rFonts w:hint="eastAsia"/>
        </w:rPr>
        <w:t>的</w:t>
      </w:r>
      <w:r>
        <w:rPr>
          <w:rFonts w:hint="eastAsia"/>
        </w:rPr>
        <w:t>博士指标需结合</w:t>
      </w:r>
      <w:r w:rsidR="00DE646E">
        <w:rPr>
          <w:rFonts w:hint="eastAsia"/>
        </w:rPr>
        <w:t>导师</w:t>
      </w:r>
      <w:r w:rsidR="003B2C6A">
        <w:rPr>
          <w:rFonts w:hint="eastAsia"/>
        </w:rPr>
        <w:t>是否</w:t>
      </w:r>
      <w:r>
        <w:rPr>
          <w:rFonts w:hint="eastAsia"/>
        </w:rPr>
        <w:t>接收本科</w:t>
      </w:r>
      <w:proofErr w:type="gramStart"/>
      <w:r>
        <w:rPr>
          <w:rFonts w:hint="eastAsia"/>
        </w:rPr>
        <w:t>直博及硕</w:t>
      </w:r>
      <w:proofErr w:type="gramEnd"/>
      <w:r>
        <w:rPr>
          <w:rFonts w:hint="eastAsia"/>
        </w:rPr>
        <w:t>博连读生的</w:t>
      </w:r>
      <w:r w:rsidR="003B2C6A">
        <w:rPr>
          <w:rFonts w:hint="eastAsia"/>
        </w:rPr>
        <w:t>生源</w:t>
      </w:r>
      <w:r>
        <w:rPr>
          <w:rFonts w:hint="eastAsia"/>
        </w:rPr>
        <w:t>情况而定。</w:t>
      </w:r>
    </w:p>
    <w:p w:rsidR="00B8086E" w:rsidRDefault="00DE646E" w:rsidP="00106F6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往届硕士生</w:t>
      </w:r>
      <w:r w:rsidR="00A6211A">
        <w:rPr>
          <w:rFonts w:hint="eastAsia"/>
        </w:rPr>
        <w:t>是副教授或主治医师</w:t>
      </w:r>
      <w:r w:rsidR="00106F6F">
        <w:rPr>
          <w:rFonts w:hint="eastAsia"/>
        </w:rPr>
        <w:t>有第一阶段住院医师规范化培训合格证书可不可以报</w:t>
      </w:r>
      <w:r>
        <w:rPr>
          <w:rFonts w:hint="eastAsia"/>
        </w:rPr>
        <w:t>考</w:t>
      </w:r>
      <w:r w:rsidR="00A6211A">
        <w:rPr>
          <w:rFonts w:hint="eastAsia"/>
        </w:rPr>
        <w:t>博士研究生临床医学（专业学位）？</w:t>
      </w:r>
    </w:p>
    <w:p w:rsidR="00DE646E" w:rsidRDefault="00DE646E" w:rsidP="00DE646E">
      <w:r>
        <w:rPr>
          <w:rFonts w:hint="eastAsia"/>
        </w:rPr>
        <w:t>不可以，要有国家颁发的住院医师规范化培训合格证书才能报考</w:t>
      </w:r>
      <w:r w:rsidR="00A6211A">
        <w:rPr>
          <w:rFonts w:hint="eastAsia"/>
        </w:rPr>
        <w:t>。</w:t>
      </w:r>
    </w:p>
    <w:p w:rsidR="00A6211A" w:rsidRDefault="00A6211A" w:rsidP="00A6211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报考博士研究生的专家推荐信</w:t>
      </w:r>
      <w:proofErr w:type="gramStart"/>
      <w:r>
        <w:rPr>
          <w:rFonts w:hint="eastAsia"/>
        </w:rPr>
        <w:t>可以可以</w:t>
      </w:r>
      <w:proofErr w:type="gramEnd"/>
      <w:r w:rsidR="00106F6F">
        <w:rPr>
          <w:rFonts w:hint="eastAsia"/>
        </w:rPr>
        <w:t>用</w:t>
      </w:r>
      <w:r>
        <w:rPr>
          <w:rFonts w:hint="eastAsia"/>
        </w:rPr>
        <w:t>电脑打印？</w:t>
      </w:r>
    </w:p>
    <w:p w:rsidR="00A6211A" w:rsidRDefault="00A6211A" w:rsidP="00A6211A">
      <w:pPr>
        <w:pStyle w:val="a3"/>
        <w:ind w:left="360" w:firstLineChars="0" w:firstLine="0"/>
      </w:pPr>
      <w:r>
        <w:rPr>
          <w:rFonts w:hint="eastAsia"/>
        </w:rPr>
        <w:t>可以</w:t>
      </w:r>
      <w:r w:rsidR="00106F6F">
        <w:rPr>
          <w:rFonts w:hint="eastAsia"/>
        </w:rPr>
        <w:t>用</w:t>
      </w:r>
      <w:r>
        <w:rPr>
          <w:rFonts w:hint="eastAsia"/>
        </w:rPr>
        <w:t>电脑打印，</w:t>
      </w:r>
      <w:r w:rsidR="00106F6F">
        <w:rPr>
          <w:rFonts w:hint="eastAsia"/>
        </w:rPr>
        <w:t>但</w:t>
      </w:r>
      <w:r>
        <w:rPr>
          <w:rFonts w:hint="eastAsia"/>
        </w:rPr>
        <w:t>须手</w:t>
      </w:r>
      <w:r w:rsidR="00106F6F">
        <w:rPr>
          <w:rFonts w:hint="eastAsia"/>
        </w:rPr>
        <w:t>写签名</w:t>
      </w:r>
      <w:r>
        <w:rPr>
          <w:rFonts w:hint="eastAsia"/>
        </w:rPr>
        <w:t>。</w:t>
      </w:r>
    </w:p>
    <w:p w:rsidR="00A6211A" w:rsidRPr="00CC4964" w:rsidRDefault="00A6211A" w:rsidP="00A6211A">
      <w:pPr>
        <w:pStyle w:val="a3"/>
        <w:numPr>
          <w:ilvl w:val="0"/>
          <w:numId w:val="2"/>
        </w:numPr>
        <w:ind w:firstLineChars="0"/>
      </w:pPr>
      <w:r w:rsidRPr="00A6211A">
        <w:rPr>
          <w:rFonts w:asciiTheme="minorEastAsia" w:hAnsiTheme="minorEastAsia" w:hint="eastAsia"/>
        </w:rPr>
        <w:t>少数民族</w:t>
      </w:r>
      <w:r w:rsidR="00CC4964">
        <w:rPr>
          <w:rFonts w:asciiTheme="minorEastAsia" w:hAnsiTheme="minorEastAsia" w:hint="eastAsia"/>
        </w:rPr>
        <w:t>高层次</w:t>
      </w:r>
      <w:r w:rsidRPr="00A6211A">
        <w:rPr>
          <w:rFonts w:asciiTheme="minorEastAsia" w:hAnsiTheme="minorEastAsia" w:hint="eastAsia"/>
        </w:rPr>
        <w:t>骨干</w:t>
      </w:r>
      <w:r w:rsidR="00CC4964">
        <w:rPr>
          <w:rFonts w:asciiTheme="minorEastAsia" w:hAnsiTheme="minorEastAsia" w:hint="eastAsia"/>
        </w:rPr>
        <w:t>人才</w:t>
      </w:r>
      <w:r w:rsidRPr="00A6211A">
        <w:rPr>
          <w:rFonts w:asciiTheme="minorEastAsia" w:hAnsiTheme="minorEastAsia" w:hint="eastAsia"/>
        </w:rPr>
        <w:t>计划</w:t>
      </w:r>
      <w:r w:rsidR="00CC4964">
        <w:rPr>
          <w:rFonts w:asciiTheme="minorEastAsia" w:hAnsiTheme="minorEastAsia" w:hint="eastAsia"/>
        </w:rPr>
        <w:t>占不占当年博士生导师指标？</w:t>
      </w:r>
    </w:p>
    <w:p w:rsidR="00CC4964" w:rsidRDefault="00CC4964" w:rsidP="00CC4964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不占</w:t>
      </w:r>
    </w:p>
    <w:p w:rsidR="00A6211A" w:rsidRDefault="00A6211A" w:rsidP="00CC4964">
      <w:pPr>
        <w:rPr>
          <w:rFonts w:hint="eastAsia"/>
        </w:rPr>
      </w:pPr>
    </w:p>
    <w:p w:rsidR="00C90D79" w:rsidRDefault="003728CC" w:rsidP="00825CE7">
      <w:r>
        <w:rPr>
          <w:rFonts w:hint="eastAsia"/>
        </w:rPr>
        <w:t>待续。。。</w:t>
      </w:r>
    </w:p>
    <w:p w:rsidR="00CC4964" w:rsidRPr="00C90D79" w:rsidRDefault="00CC4964" w:rsidP="00825CE7"/>
    <w:p w:rsidR="00825CE7" w:rsidRPr="00825CE7" w:rsidRDefault="00825CE7"/>
    <w:sectPr w:rsidR="00825CE7" w:rsidRPr="0082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7F" w:rsidRDefault="00977B7F" w:rsidP="00892F03">
      <w:r>
        <w:separator/>
      </w:r>
    </w:p>
  </w:endnote>
  <w:endnote w:type="continuationSeparator" w:id="0">
    <w:p w:rsidR="00977B7F" w:rsidRDefault="00977B7F" w:rsidP="0089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7F" w:rsidRDefault="00977B7F" w:rsidP="00892F03">
      <w:r>
        <w:separator/>
      </w:r>
    </w:p>
  </w:footnote>
  <w:footnote w:type="continuationSeparator" w:id="0">
    <w:p w:rsidR="00977B7F" w:rsidRDefault="00977B7F" w:rsidP="0089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1486"/>
    <w:multiLevelType w:val="hybridMultilevel"/>
    <w:tmpl w:val="9E34A886"/>
    <w:lvl w:ilvl="0" w:tplc="6D62ABA6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3C7471"/>
    <w:multiLevelType w:val="hybridMultilevel"/>
    <w:tmpl w:val="3130814E"/>
    <w:lvl w:ilvl="0" w:tplc="F536E3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E7"/>
    <w:rsid w:val="00106F6F"/>
    <w:rsid w:val="001C6098"/>
    <w:rsid w:val="002E260F"/>
    <w:rsid w:val="003728CC"/>
    <w:rsid w:val="003B2C6A"/>
    <w:rsid w:val="003B395D"/>
    <w:rsid w:val="00487F7A"/>
    <w:rsid w:val="0054006C"/>
    <w:rsid w:val="005B7F44"/>
    <w:rsid w:val="0066194B"/>
    <w:rsid w:val="0067419E"/>
    <w:rsid w:val="00825CE7"/>
    <w:rsid w:val="00891D4D"/>
    <w:rsid w:val="00892F03"/>
    <w:rsid w:val="00912AFA"/>
    <w:rsid w:val="00977B7F"/>
    <w:rsid w:val="009A49BE"/>
    <w:rsid w:val="00A6211A"/>
    <w:rsid w:val="00B8086E"/>
    <w:rsid w:val="00C90D79"/>
    <w:rsid w:val="00CC4964"/>
    <w:rsid w:val="00DE646E"/>
    <w:rsid w:val="00E35890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F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F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7F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7F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2F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F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7F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7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2015-11-09T08:04:00Z</cp:lastPrinted>
  <dcterms:created xsi:type="dcterms:W3CDTF">2015-11-09T08:09:00Z</dcterms:created>
  <dcterms:modified xsi:type="dcterms:W3CDTF">2015-11-10T01:45:00Z</dcterms:modified>
</cp:coreProperties>
</file>