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D53" w:rsidRPr="00293D53" w:rsidRDefault="00D866CC" w:rsidP="00293D53">
      <w:pPr>
        <w:widowControl/>
        <w:shd w:val="clear" w:color="auto" w:fill="FFFFFF"/>
        <w:spacing w:before="100" w:beforeAutospacing="1" w:after="100" w:afterAutospacing="1"/>
        <w:jc w:val="center"/>
        <w:outlineLvl w:val="1"/>
        <w:rPr>
          <w:rFonts w:ascii="宋体" w:eastAsia="宋体" w:hAnsi="宋体" w:cs="宋体"/>
          <w:b/>
          <w:bCs/>
          <w:kern w:val="0"/>
          <w:sz w:val="36"/>
          <w:szCs w:val="36"/>
        </w:rPr>
      </w:pPr>
      <w:r>
        <w:rPr>
          <w:rFonts w:ascii="宋体" w:eastAsia="宋体" w:hAnsi="宋体" w:cs="宋体" w:hint="eastAsia"/>
          <w:b/>
          <w:bCs/>
          <w:kern w:val="0"/>
          <w:sz w:val="36"/>
          <w:szCs w:val="36"/>
        </w:rPr>
        <w:t>电子病历系统配套建设</w:t>
      </w:r>
      <w:r w:rsidR="00293D53" w:rsidRPr="00293D53">
        <w:rPr>
          <w:rFonts w:ascii="宋体" w:eastAsia="宋体" w:hAnsi="宋体" w:cs="宋体" w:hint="eastAsia"/>
          <w:b/>
          <w:bCs/>
          <w:kern w:val="0"/>
          <w:sz w:val="36"/>
          <w:szCs w:val="36"/>
        </w:rPr>
        <w:t>项目</w:t>
      </w:r>
      <w:r w:rsidR="008F05DA">
        <w:rPr>
          <w:rFonts w:ascii="宋体" w:eastAsia="宋体" w:hAnsi="宋体" w:cs="宋体" w:hint="eastAsia"/>
          <w:b/>
          <w:bCs/>
          <w:kern w:val="0"/>
          <w:sz w:val="36"/>
          <w:szCs w:val="36"/>
        </w:rPr>
        <w:t>市场调研</w:t>
      </w:r>
      <w:r w:rsidR="00130E54">
        <w:rPr>
          <w:rFonts w:ascii="宋体" w:eastAsia="宋体" w:hAnsi="宋体" w:cs="宋体"/>
          <w:b/>
          <w:bCs/>
          <w:kern w:val="0"/>
          <w:sz w:val="36"/>
          <w:szCs w:val="36"/>
        </w:rPr>
        <w:t>信息</w:t>
      </w:r>
    </w:p>
    <w:p w:rsidR="00293D53" w:rsidRPr="00293D53" w:rsidRDefault="00293D53" w:rsidP="00293D53">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293D53">
        <w:rPr>
          <w:rFonts w:ascii="宋体" w:eastAsia="宋体" w:hAnsi="宋体" w:cs="宋体"/>
          <w:kern w:val="0"/>
          <w:sz w:val="18"/>
          <w:szCs w:val="18"/>
        </w:rPr>
        <w:t>一、项目名称</w:t>
      </w:r>
    </w:p>
    <w:p w:rsidR="00E45CF1" w:rsidRDefault="00D866CC" w:rsidP="00293D53">
      <w:pPr>
        <w:widowControl/>
        <w:shd w:val="clear" w:color="auto" w:fill="FFFFFF"/>
        <w:spacing w:before="100" w:beforeAutospacing="1" w:after="100" w:afterAutospacing="1" w:line="330" w:lineRule="atLeast"/>
        <w:jc w:val="left"/>
        <w:rPr>
          <w:rFonts w:ascii="宋体" w:eastAsia="宋体" w:hAnsi="宋体" w:cs="宋体"/>
          <w:bCs/>
          <w:kern w:val="0"/>
          <w:sz w:val="18"/>
        </w:rPr>
      </w:pPr>
      <w:r w:rsidRPr="00D866CC">
        <w:rPr>
          <w:rFonts w:ascii="宋体" w:eastAsia="宋体" w:hAnsi="宋体" w:cs="宋体" w:hint="eastAsia"/>
          <w:kern w:val="0"/>
          <w:sz w:val="18"/>
          <w:szCs w:val="18"/>
        </w:rPr>
        <w:t>电子病历系统配套建设项目</w:t>
      </w:r>
      <w:r w:rsidR="006A4285">
        <w:rPr>
          <w:rFonts w:ascii="宋体" w:eastAsia="宋体" w:hAnsi="宋体" w:cs="宋体" w:hint="eastAsia"/>
          <w:bCs/>
          <w:kern w:val="0"/>
          <w:sz w:val="18"/>
        </w:rPr>
        <w:t>（需求</w:t>
      </w:r>
      <w:r w:rsidR="00293D53" w:rsidRPr="00293D53">
        <w:rPr>
          <w:rFonts w:ascii="宋体" w:eastAsia="宋体" w:hAnsi="宋体" w:cs="宋体" w:hint="eastAsia"/>
          <w:bCs/>
          <w:kern w:val="0"/>
          <w:sz w:val="18"/>
        </w:rPr>
        <w:t>见附件1）</w:t>
      </w:r>
    </w:p>
    <w:p w:rsidR="00293D53" w:rsidRPr="00293D53" w:rsidRDefault="00E45CF1" w:rsidP="00293D53">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Pr>
          <w:rFonts w:ascii="宋体" w:eastAsia="宋体" w:hAnsi="宋体" w:cs="宋体" w:hint="eastAsia"/>
          <w:bCs/>
          <w:kern w:val="0"/>
          <w:sz w:val="18"/>
        </w:rPr>
        <w:t>本项目共7个包，为分包</w:t>
      </w:r>
      <w:r w:rsidR="008F05DA">
        <w:rPr>
          <w:rFonts w:ascii="宋体" w:eastAsia="宋体" w:hAnsi="宋体" w:cs="宋体" w:hint="eastAsia"/>
          <w:bCs/>
          <w:kern w:val="0"/>
          <w:sz w:val="18"/>
        </w:rPr>
        <w:t>调研</w:t>
      </w:r>
      <w:r>
        <w:rPr>
          <w:rFonts w:ascii="宋体" w:eastAsia="宋体" w:hAnsi="宋体" w:cs="宋体" w:hint="eastAsia"/>
          <w:bCs/>
          <w:kern w:val="0"/>
          <w:sz w:val="18"/>
        </w:rPr>
        <w:t>，供应商可选取其中有意向的分包进行报名。</w:t>
      </w:r>
    </w:p>
    <w:p w:rsidR="00293D53" w:rsidRDefault="00293D53" w:rsidP="00293D53">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293D53">
        <w:rPr>
          <w:rFonts w:ascii="宋体" w:eastAsia="宋体" w:hAnsi="宋体" w:cs="宋体"/>
          <w:kern w:val="0"/>
          <w:sz w:val="18"/>
          <w:szCs w:val="18"/>
        </w:rPr>
        <w:t>二、报名时间：201</w:t>
      </w:r>
      <w:r w:rsidR="00D866CC">
        <w:rPr>
          <w:rFonts w:ascii="宋体" w:eastAsia="宋体" w:hAnsi="宋体" w:cs="宋体" w:hint="eastAsia"/>
          <w:kern w:val="0"/>
          <w:sz w:val="18"/>
          <w:szCs w:val="18"/>
        </w:rPr>
        <w:t>5</w:t>
      </w:r>
      <w:r w:rsidRPr="00293D53">
        <w:rPr>
          <w:rFonts w:ascii="宋体" w:eastAsia="宋体" w:hAnsi="宋体" w:cs="宋体"/>
          <w:kern w:val="0"/>
          <w:sz w:val="18"/>
          <w:szCs w:val="18"/>
        </w:rPr>
        <w:t>年</w:t>
      </w:r>
      <w:r w:rsidR="00D866CC">
        <w:rPr>
          <w:rFonts w:ascii="宋体" w:eastAsia="宋体" w:hAnsi="宋体" w:cs="宋体" w:hint="eastAsia"/>
          <w:kern w:val="0"/>
          <w:sz w:val="18"/>
          <w:szCs w:val="18"/>
        </w:rPr>
        <w:t>7</w:t>
      </w:r>
      <w:r w:rsidRPr="00293D53">
        <w:rPr>
          <w:rFonts w:ascii="宋体" w:eastAsia="宋体" w:hAnsi="宋体" w:cs="宋体"/>
          <w:kern w:val="0"/>
          <w:sz w:val="18"/>
          <w:szCs w:val="18"/>
        </w:rPr>
        <w:t>月</w:t>
      </w:r>
      <w:r>
        <w:rPr>
          <w:rFonts w:ascii="宋体" w:eastAsia="宋体" w:hAnsi="宋体" w:cs="宋体" w:hint="eastAsia"/>
          <w:kern w:val="0"/>
          <w:sz w:val="18"/>
          <w:szCs w:val="18"/>
        </w:rPr>
        <w:t>29</w:t>
      </w:r>
      <w:r w:rsidRPr="00293D53">
        <w:rPr>
          <w:rFonts w:ascii="宋体" w:eastAsia="宋体" w:hAnsi="宋体" w:cs="宋体"/>
          <w:kern w:val="0"/>
          <w:sz w:val="18"/>
          <w:szCs w:val="18"/>
        </w:rPr>
        <w:t>日 至201</w:t>
      </w:r>
      <w:r w:rsidR="00D866CC">
        <w:rPr>
          <w:rFonts w:ascii="宋体" w:eastAsia="宋体" w:hAnsi="宋体" w:cs="宋体" w:hint="eastAsia"/>
          <w:kern w:val="0"/>
          <w:sz w:val="18"/>
          <w:szCs w:val="18"/>
        </w:rPr>
        <w:t>5</w:t>
      </w:r>
      <w:r w:rsidRPr="00293D53">
        <w:rPr>
          <w:rFonts w:ascii="宋体" w:eastAsia="宋体" w:hAnsi="宋体" w:cs="宋体"/>
          <w:kern w:val="0"/>
          <w:sz w:val="18"/>
          <w:szCs w:val="18"/>
        </w:rPr>
        <w:t>年</w:t>
      </w:r>
      <w:r w:rsidR="00D866CC">
        <w:rPr>
          <w:rFonts w:ascii="宋体" w:eastAsia="宋体" w:hAnsi="宋体" w:cs="宋体" w:hint="eastAsia"/>
          <w:kern w:val="0"/>
          <w:sz w:val="18"/>
          <w:szCs w:val="18"/>
        </w:rPr>
        <w:t>8</w:t>
      </w:r>
      <w:r w:rsidRPr="00293D53">
        <w:rPr>
          <w:rFonts w:ascii="宋体" w:eastAsia="宋体" w:hAnsi="宋体" w:cs="宋体"/>
          <w:kern w:val="0"/>
          <w:sz w:val="18"/>
          <w:szCs w:val="18"/>
        </w:rPr>
        <w:t>月</w:t>
      </w:r>
      <w:r w:rsidR="00D866CC">
        <w:rPr>
          <w:rFonts w:ascii="宋体" w:eastAsia="宋体" w:hAnsi="宋体" w:cs="宋体" w:hint="eastAsia"/>
          <w:kern w:val="0"/>
          <w:sz w:val="18"/>
          <w:szCs w:val="18"/>
        </w:rPr>
        <w:t>2</w:t>
      </w:r>
      <w:r w:rsidRPr="00293D53">
        <w:rPr>
          <w:rFonts w:ascii="宋体" w:eastAsia="宋体" w:hAnsi="宋体" w:cs="宋体"/>
          <w:kern w:val="0"/>
          <w:sz w:val="18"/>
          <w:szCs w:val="18"/>
        </w:rPr>
        <w:t>日</w:t>
      </w:r>
    </w:p>
    <w:p w:rsidR="00D866CC" w:rsidRPr="00293D53" w:rsidRDefault="00D866CC" w:rsidP="006A4285">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Pr>
          <w:rFonts w:ascii="宋体" w:eastAsia="宋体" w:hAnsi="宋体" w:cs="宋体" w:hint="eastAsia"/>
          <w:kern w:val="0"/>
          <w:sz w:val="18"/>
          <w:szCs w:val="18"/>
        </w:rPr>
        <w:t>三、报名方式：请</w:t>
      </w:r>
      <w:r w:rsidR="006A4285">
        <w:rPr>
          <w:rFonts w:ascii="宋体" w:eastAsia="宋体" w:hAnsi="宋体" w:cs="宋体" w:hint="eastAsia"/>
          <w:kern w:val="0"/>
          <w:sz w:val="18"/>
          <w:szCs w:val="18"/>
        </w:rPr>
        <w:t>填写</w:t>
      </w:r>
      <w:r w:rsidR="0001085C">
        <w:rPr>
          <w:rFonts w:ascii="宋体" w:eastAsia="宋体" w:hAnsi="宋体" w:cs="宋体" w:hint="eastAsia"/>
          <w:kern w:val="0"/>
          <w:sz w:val="18"/>
          <w:szCs w:val="18"/>
        </w:rPr>
        <w:t>报价表格电子版（附件2）</w:t>
      </w:r>
      <w:r w:rsidR="006A4285">
        <w:rPr>
          <w:rFonts w:ascii="宋体" w:eastAsia="宋体" w:hAnsi="宋体" w:cs="宋体" w:hint="eastAsia"/>
          <w:kern w:val="0"/>
          <w:sz w:val="18"/>
          <w:szCs w:val="18"/>
        </w:rPr>
        <w:t>并</w:t>
      </w:r>
      <w:r w:rsidR="00AE13F3" w:rsidRPr="006A4285">
        <w:rPr>
          <w:rFonts w:ascii="宋体" w:eastAsia="宋体" w:hAnsi="宋体" w:cs="宋体" w:hint="eastAsia"/>
          <w:kern w:val="0"/>
          <w:sz w:val="18"/>
          <w:szCs w:val="18"/>
        </w:rPr>
        <w:t>发送至我科电子邮箱：</w:t>
      </w:r>
      <w:hyperlink r:id="rId8" w:history="1">
        <w:r w:rsidR="006A4285" w:rsidRPr="00D3791F">
          <w:rPr>
            <w:rStyle w:val="aa"/>
            <w:rFonts w:ascii="宋体" w:eastAsia="宋体" w:hAnsi="宋体" w:cs="宋体" w:hint="eastAsia"/>
            <w:kern w:val="0"/>
            <w:sz w:val="18"/>
            <w:szCs w:val="18"/>
          </w:rPr>
          <w:t>h87335577@126.com</w:t>
        </w:r>
      </w:hyperlink>
      <w:r w:rsidR="006A4285">
        <w:rPr>
          <w:rFonts w:ascii="宋体" w:eastAsia="宋体" w:hAnsi="宋体" w:cs="宋体" w:hint="eastAsia"/>
          <w:kern w:val="0"/>
          <w:sz w:val="18"/>
          <w:szCs w:val="18"/>
        </w:rPr>
        <w:t>，</w:t>
      </w:r>
      <w:r w:rsidR="00AE13F3">
        <w:rPr>
          <w:rFonts w:ascii="宋体" w:eastAsia="宋体" w:hAnsi="宋体" w:cs="宋体" w:hint="eastAsia"/>
          <w:kern w:val="0"/>
          <w:sz w:val="18"/>
          <w:szCs w:val="18"/>
        </w:rPr>
        <w:t>并</w:t>
      </w:r>
      <w:r>
        <w:rPr>
          <w:rFonts w:ascii="宋体" w:eastAsia="宋体" w:hAnsi="宋体" w:cs="宋体" w:hint="eastAsia"/>
          <w:kern w:val="0"/>
          <w:sz w:val="18"/>
          <w:szCs w:val="18"/>
        </w:rPr>
        <w:t>以“</w:t>
      </w:r>
      <w:r w:rsidR="00AE13F3">
        <w:rPr>
          <w:rFonts w:ascii="宋体" w:eastAsia="宋体" w:hAnsi="宋体" w:cs="宋体" w:hint="eastAsia"/>
          <w:kern w:val="0"/>
          <w:sz w:val="18"/>
          <w:szCs w:val="18"/>
        </w:rPr>
        <w:t>电子病历系统配套建设项目+公司名称</w:t>
      </w:r>
      <w:r w:rsidR="006A4285">
        <w:rPr>
          <w:rFonts w:ascii="宋体" w:eastAsia="宋体" w:hAnsi="宋体" w:cs="宋体" w:hint="eastAsia"/>
          <w:kern w:val="0"/>
          <w:sz w:val="18"/>
          <w:szCs w:val="18"/>
        </w:rPr>
        <w:t>+报名包号</w:t>
      </w:r>
      <w:r>
        <w:rPr>
          <w:rFonts w:ascii="宋体" w:eastAsia="宋体" w:hAnsi="宋体" w:cs="宋体" w:hint="eastAsia"/>
          <w:kern w:val="0"/>
          <w:sz w:val="18"/>
          <w:szCs w:val="18"/>
        </w:rPr>
        <w:t>”命名邮件</w:t>
      </w:r>
      <w:r w:rsidR="006A4285">
        <w:rPr>
          <w:rFonts w:ascii="宋体" w:eastAsia="宋体" w:hAnsi="宋体" w:cs="宋体" w:hint="eastAsia"/>
          <w:kern w:val="0"/>
          <w:sz w:val="18"/>
          <w:szCs w:val="18"/>
        </w:rPr>
        <w:t>。</w:t>
      </w:r>
    </w:p>
    <w:p w:rsidR="00293D53" w:rsidRPr="00293D53" w:rsidRDefault="00D866CC" w:rsidP="00D866CC">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Pr>
          <w:rFonts w:ascii="宋体" w:eastAsia="宋体" w:hAnsi="宋体" w:cs="宋体"/>
          <w:kern w:val="0"/>
          <w:sz w:val="18"/>
          <w:szCs w:val="18"/>
        </w:rPr>
        <w:t>三、</w:t>
      </w:r>
      <w:r w:rsidR="008F05DA">
        <w:rPr>
          <w:rFonts w:ascii="宋体" w:eastAsia="宋体" w:hAnsi="宋体" w:cs="宋体" w:hint="eastAsia"/>
          <w:kern w:val="0"/>
          <w:sz w:val="18"/>
          <w:szCs w:val="18"/>
        </w:rPr>
        <w:t>调研</w:t>
      </w:r>
      <w:r>
        <w:rPr>
          <w:rFonts w:ascii="宋体" w:eastAsia="宋体" w:hAnsi="宋体" w:cs="宋体" w:hint="eastAsia"/>
          <w:kern w:val="0"/>
          <w:sz w:val="18"/>
          <w:szCs w:val="18"/>
        </w:rPr>
        <w:t>会召开时间：2015年8月3日上午9:00  地点：院本部2号楼9楼</w:t>
      </w:r>
    </w:p>
    <w:p w:rsidR="00293D53" w:rsidRPr="00293D53" w:rsidRDefault="00293D53" w:rsidP="00293D53">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293D53">
        <w:rPr>
          <w:rFonts w:ascii="宋体" w:eastAsia="宋体" w:hAnsi="宋体" w:cs="宋体"/>
          <w:kern w:val="0"/>
          <w:sz w:val="18"/>
          <w:szCs w:val="18"/>
        </w:rPr>
        <w:t>四、</w:t>
      </w:r>
      <w:r w:rsidR="008F05DA">
        <w:rPr>
          <w:rFonts w:ascii="宋体" w:eastAsia="宋体" w:hAnsi="宋体" w:cs="宋体" w:hint="eastAsia"/>
          <w:kern w:val="0"/>
          <w:sz w:val="18"/>
          <w:szCs w:val="18"/>
        </w:rPr>
        <w:t>调研</w:t>
      </w:r>
      <w:r w:rsidR="00D866CC">
        <w:rPr>
          <w:rFonts w:ascii="宋体" w:eastAsia="宋体" w:hAnsi="宋体" w:cs="宋体" w:hint="eastAsia"/>
          <w:kern w:val="0"/>
          <w:sz w:val="18"/>
          <w:szCs w:val="18"/>
        </w:rPr>
        <w:t>会需提交</w:t>
      </w:r>
      <w:r w:rsidRPr="00293D53">
        <w:rPr>
          <w:rFonts w:ascii="宋体" w:eastAsia="宋体" w:hAnsi="宋体" w:cs="宋体"/>
          <w:kern w:val="0"/>
          <w:sz w:val="18"/>
          <w:szCs w:val="18"/>
        </w:rPr>
        <w:t>资料</w:t>
      </w:r>
      <w:r w:rsidR="00D866CC">
        <w:rPr>
          <w:rFonts w:ascii="宋体" w:eastAsia="宋体" w:hAnsi="宋体" w:cs="宋体" w:hint="eastAsia"/>
          <w:kern w:val="0"/>
          <w:sz w:val="18"/>
          <w:szCs w:val="18"/>
        </w:rPr>
        <w:t>(一式</w:t>
      </w:r>
      <w:r w:rsidR="006A4285">
        <w:rPr>
          <w:rFonts w:ascii="宋体" w:eastAsia="宋体" w:hAnsi="宋体" w:cs="宋体" w:hint="eastAsia"/>
          <w:kern w:val="0"/>
          <w:sz w:val="18"/>
          <w:szCs w:val="18"/>
        </w:rPr>
        <w:t>五</w:t>
      </w:r>
      <w:r w:rsidR="00D866CC">
        <w:rPr>
          <w:rFonts w:ascii="宋体" w:eastAsia="宋体" w:hAnsi="宋体" w:cs="宋体" w:hint="eastAsia"/>
          <w:kern w:val="0"/>
          <w:sz w:val="18"/>
          <w:szCs w:val="18"/>
        </w:rPr>
        <w:t>份)</w:t>
      </w:r>
      <w:r w:rsidRPr="00293D53">
        <w:rPr>
          <w:rFonts w:ascii="宋体" w:eastAsia="宋体" w:hAnsi="宋体" w:cs="宋体"/>
          <w:kern w:val="0"/>
          <w:sz w:val="18"/>
          <w:szCs w:val="18"/>
        </w:rPr>
        <w:t xml:space="preserve">： </w:t>
      </w:r>
    </w:p>
    <w:p w:rsidR="00293D53" w:rsidRPr="00293D53" w:rsidRDefault="00293D53" w:rsidP="00E45CF1">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293D53">
        <w:rPr>
          <w:rFonts w:ascii="宋体" w:eastAsia="宋体" w:hAnsi="宋体" w:cs="宋体"/>
          <w:kern w:val="0"/>
          <w:sz w:val="18"/>
          <w:szCs w:val="18"/>
        </w:rPr>
        <w:t>（1）报价单</w:t>
      </w:r>
      <w:r>
        <w:rPr>
          <w:rFonts w:ascii="宋体" w:eastAsia="宋体" w:hAnsi="宋体" w:cs="宋体" w:hint="eastAsia"/>
          <w:kern w:val="0"/>
          <w:sz w:val="18"/>
          <w:szCs w:val="18"/>
        </w:rPr>
        <w:t>（附件2）</w:t>
      </w:r>
      <w:r w:rsidRPr="00293D53">
        <w:rPr>
          <w:rFonts w:ascii="宋体" w:eastAsia="宋体" w:hAnsi="宋体" w:cs="宋体"/>
          <w:kern w:val="0"/>
          <w:sz w:val="18"/>
          <w:szCs w:val="18"/>
        </w:rPr>
        <w:t>；</w:t>
      </w:r>
      <w:r w:rsidR="0001085C">
        <w:rPr>
          <w:rFonts w:ascii="宋体" w:eastAsia="宋体" w:hAnsi="宋体" w:cs="宋体" w:hint="eastAsia"/>
          <w:kern w:val="0"/>
          <w:sz w:val="18"/>
          <w:szCs w:val="18"/>
        </w:rPr>
        <w:t>（注：</w:t>
      </w:r>
      <w:r w:rsidR="00E45CF1">
        <w:rPr>
          <w:rFonts w:ascii="宋体" w:eastAsia="宋体" w:hAnsi="宋体" w:cs="宋体" w:hint="eastAsia"/>
          <w:kern w:val="0"/>
          <w:sz w:val="18"/>
          <w:szCs w:val="18"/>
        </w:rPr>
        <w:t>本项目为</w:t>
      </w:r>
      <w:r w:rsidR="0001085C" w:rsidRPr="0001085C">
        <w:rPr>
          <w:rFonts w:ascii="宋体" w:eastAsia="宋体" w:hAnsi="宋体" w:cs="宋体" w:hint="eastAsia"/>
          <w:kern w:val="0"/>
          <w:sz w:val="18"/>
          <w:szCs w:val="18"/>
        </w:rPr>
        <w:t>每个分包单独报价</w:t>
      </w:r>
      <w:r w:rsidR="00E45CF1">
        <w:rPr>
          <w:rFonts w:ascii="宋体" w:eastAsia="宋体" w:hAnsi="宋体" w:cs="宋体" w:hint="eastAsia"/>
          <w:kern w:val="0"/>
          <w:sz w:val="18"/>
          <w:szCs w:val="18"/>
        </w:rPr>
        <w:t>，请每个分包</w:t>
      </w:r>
      <w:r w:rsidR="0001085C" w:rsidRPr="0001085C">
        <w:rPr>
          <w:rFonts w:ascii="宋体" w:eastAsia="宋体" w:hAnsi="宋体" w:cs="宋体" w:hint="eastAsia"/>
          <w:kern w:val="0"/>
          <w:sz w:val="18"/>
          <w:szCs w:val="18"/>
        </w:rPr>
        <w:t>单独填写一张</w:t>
      </w:r>
      <w:r w:rsidR="008F05DA">
        <w:rPr>
          <w:rFonts w:ascii="宋体" w:eastAsia="宋体" w:hAnsi="宋体" w:cs="宋体" w:hint="eastAsia"/>
          <w:kern w:val="0"/>
          <w:sz w:val="18"/>
          <w:szCs w:val="18"/>
        </w:rPr>
        <w:t>调研</w:t>
      </w:r>
      <w:r w:rsidR="0001085C" w:rsidRPr="0001085C">
        <w:rPr>
          <w:rFonts w:ascii="宋体" w:eastAsia="宋体" w:hAnsi="宋体" w:cs="宋体" w:hint="eastAsia"/>
          <w:kern w:val="0"/>
          <w:sz w:val="18"/>
          <w:szCs w:val="18"/>
        </w:rPr>
        <w:t>表格</w:t>
      </w:r>
      <w:r w:rsidR="0001085C">
        <w:rPr>
          <w:rFonts w:ascii="宋体" w:eastAsia="宋体" w:hAnsi="宋体" w:cs="宋体" w:hint="eastAsia"/>
          <w:kern w:val="0"/>
          <w:sz w:val="18"/>
          <w:szCs w:val="18"/>
        </w:rPr>
        <w:t>）</w:t>
      </w:r>
    </w:p>
    <w:p w:rsidR="00293D53" w:rsidRDefault="00293D53" w:rsidP="00293D53">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293D53">
        <w:rPr>
          <w:rFonts w:ascii="宋体" w:eastAsia="宋体" w:hAnsi="宋体" w:cs="宋体"/>
          <w:kern w:val="0"/>
          <w:sz w:val="18"/>
          <w:szCs w:val="18"/>
        </w:rPr>
        <w:t>（2）</w:t>
      </w:r>
      <w:r w:rsidR="003A3EBF">
        <w:rPr>
          <w:rFonts w:ascii="宋体" w:eastAsia="宋体" w:hAnsi="宋体" w:cs="宋体" w:hint="eastAsia"/>
          <w:kern w:val="0"/>
          <w:sz w:val="18"/>
          <w:szCs w:val="18"/>
        </w:rPr>
        <w:t>详细技术方案/</w:t>
      </w:r>
      <w:r w:rsidRPr="00293D53">
        <w:rPr>
          <w:rFonts w:ascii="宋体" w:eastAsia="宋体" w:hAnsi="宋体" w:cs="宋体"/>
          <w:kern w:val="0"/>
          <w:sz w:val="18"/>
          <w:szCs w:val="18"/>
        </w:rPr>
        <w:t>配置清单；</w:t>
      </w:r>
    </w:p>
    <w:p w:rsidR="00293D53" w:rsidRPr="00293D53" w:rsidRDefault="00293D53" w:rsidP="00293D53">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293D53">
        <w:rPr>
          <w:rFonts w:ascii="宋体" w:eastAsia="宋体" w:hAnsi="宋体" w:cs="宋体"/>
          <w:kern w:val="0"/>
          <w:sz w:val="18"/>
          <w:szCs w:val="18"/>
        </w:rPr>
        <w:t>（</w:t>
      </w:r>
      <w:r w:rsidR="000B5A89">
        <w:rPr>
          <w:rFonts w:ascii="宋体" w:eastAsia="宋体" w:hAnsi="宋体" w:cs="宋体" w:hint="eastAsia"/>
          <w:kern w:val="0"/>
          <w:sz w:val="18"/>
          <w:szCs w:val="18"/>
        </w:rPr>
        <w:t>3</w:t>
      </w:r>
      <w:r w:rsidRPr="00293D53">
        <w:rPr>
          <w:rFonts w:ascii="宋体" w:eastAsia="宋体" w:hAnsi="宋体" w:cs="宋体"/>
          <w:kern w:val="0"/>
          <w:sz w:val="18"/>
          <w:szCs w:val="18"/>
        </w:rPr>
        <w:t>）代理授权书等有关证件；</w:t>
      </w:r>
    </w:p>
    <w:p w:rsidR="00293D53" w:rsidRPr="00293D53" w:rsidRDefault="00293D53" w:rsidP="00C0380F">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293D53">
        <w:rPr>
          <w:rFonts w:ascii="宋体" w:eastAsia="宋体" w:hAnsi="宋体" w:cs="宋体"/>
          <w:kern w:val="0"/>
          <w:sz w:val="18"/>
          <w:szCs w:val="18"/>
        </w:rPr>
        <w:t>（</w:t>
      </w:r>
      <w:r w:rsidR="000B5A89">
        <w:rPr>
          <w:rFonts w:ascii="宋体" w:eastAsia="宋体" w:hAnsi="宋体" w:cs="宋体" w:hint="eastAsia"/>
          <w:kern w:val="0"/>
          <w:sz w:val="18"/>
          <w:szCs w:val="18"/>
        </w:rPr>
        <w:t>4</w:t>
      </w:r>
      <w:r w:rsidRPr="00293D53">
        <w:rPr>
          <w:rFonts w:ascii="宋体" w:eastAsia="宋体" w:hAnsi="宋体" w:cs="宋体"/>
          <w:kern w:val="0"/>
          <w:sz w:val="18"/>
          <w:szCs w:val="18"/>
        </w:rPr>
        <w:t>）企业营业执照；</w:t>
      </w:r>
    </w:p>
    <w:p w:rsidR="00293D53" w:rsidRPr="00293D53" w:rsidRDefault="00293D53" w:rsidP="00293D53">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293D53">
        <w:rPr>
          <w:rFonts w:ascii="宋体" w:eastAsia="宋体" w:hAnsi="宋体" w:cs="宋体"/>
          <w:kern w:val="0"/>
          <w:sz w:val="18"/>
          <w:szCs w:val="18"/>
        </w:rPr>
        <w:t>（</w:t>
      </w:r>
      <w:r w:rsidR="000B5A89">
        <w:rPr>
          <w:rFonts w:ascii="宋体" w:eastAsia="宋体" w:hAnsi="宋体" w:cs="宋体" w:hint="eastAsia"/>
          <w:kern w:val="0"/>
          <w:sz w:val="18"/>
          <w:szCs w:val="18"/>
        </w:rPr>
        <w:t>5</w:t>
      </w:r>
      <w:r w:rsidRPr="00293D53">
        <w:rPr>
          <w:rFonts w:ascii="宋体" w:eastAsia="宋体" w:hAnsi="宋体" w:cs="宋体"/>
          <w:kern w:val="0"/>
          <w:sz w:val="18"/>
          <w:szCs w:val="18"/>
        </w:rPr>
        <w:t>）售后服务承诺书；</w:t>
      </w:r>
    </w:p>
    <w:p w:rsidR="00293D53" w:rsidRPr="00293D53" w:rsidRDefault="00293D53" w:rsidP="00293D53">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293D53">
        <w:rPr>
          <w:rFonts w:ascii="宋体" w:eastAsia="宋体" w:hAnsi="宋体" w:cs="宋体"/>
          <w:kern w:val="0"/>
          <w:sz w:val="18"/>
          <w:szCs w:val="18"/>
        </w:rPr>
        <w:t>以上证件复印并加盖公司印章</w:t>
      </w:r>
    </w:p>
    <w:p w:rsidR="00293D53" w:rsidRPr="00293D53" w:rsidRDefault="00293D53" w:rsidP="00293D53">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293D53">
        <w:rPr>
          <w:rFonts w:ascii="宋体" w:eastAsia="宋体" w:hAnsi="宋体" w:cs="宋体"/>
          <w:kern w:val="0"/>
          <w:sz w:val="18"/>
          <w:szCs w:val="18"/>
        </w:rPr>
        <w:t>六、联系人：</w:t>
      </w:r>
      <w:r w:rsidR="00D866CC">
        <w:rPr>
          <w:rFonts w:ascii="宋体" w:eastAsia="宋体" w:hAnsi="宋体" w:cs="宋体" w:hint="eastAsia"/>
          <w:kern w:val="0"/>
          <w:sz w:val="18"/>
          <w:szCs w:val="18"/>
        </w:rPr>
        <w:t>崔老师</w:t>
      </w:r>
    </w:p>
    <w:p w:rsidR="00293D53" w:rsidRPr="00293D53" w:rsidRDefault="00293D53" w:rsidP="00293D53">
      <w:pPr>
        <w:widowControl/>
        <w:shd w:val="clear" w:color="auto" w:fill="FFFFFF"/>
        <w:spacing w:before="100" w:beforeAutospacing="1" w:after="100" w:afterAutospacing="1" w:line="330" w:lineRule="atLeast"/>
        <w:jc w:val="left"/>
        <w:rPr>
          <w:rFonts w:ascii="宋体" w:eastAsia="宋体" w:hAnsi="宋体" w:cs="宋体"/>
          <w:kern w:val="0"/>
          <w:sz w:val="18"/>
          <w:szCs w:val="18"/>
        </w:rPr>
      </w:pPr>
      <w:r w:rsidRPr="00293D53">
        <w:rPr>
          <w:rFonts w:ascii="宋体" w:eastAsia="宋体" w:hAnsi="宋体" w:cs="宋体"/>
          <w:kern w:val="0"/>
          <w:sz w:val="18"/>
          <w:szCs w:val="18"/>
        </w:rPr>
        <w:t>七、联系电话：87335577</w:t>
      </w:r>
      <w:r w:rsidR="00D866CC">
        <w:rPr>
          <w:rFonts w:ascii="宋体" w:eastAsia="宋体" w:hAnsi="宋体" w:cs="宋体" w:hint="eastAsia"/>
          <w:kern w:val="0"/>
          <w:sz w:val="18"/>
          <w:szCs w:val="18"/>
        </w:rPr>
        <w:t>-22</w:t>
      </w:r>
      <w:r w:rsidRPr="00293D53">
        <w:rPr>
          <w:rFonts w:ascii="宋体" w:eastAsia="宋体" w:hAnsi="宋体" w:cs="宋体"/>
          <w:kern w:val="0"/>
          <w:sz w:val="18"/>
          <w:szCs w:val="18"/>
        </w:rPr>
        <w:t>、87332200-8079</w:t>
      </w:r>
      <w:r w:rsidR="00D866CC">
        <w:rPr>
          <w:rFonts w:ascii="宋体" w:eastAsia="宋体" w:hAnsi="宋体" w:cs="宋体" w:hint="eastAsia"/>
          <w:kern w:val="0"/>
          <w:sz w:val="18"/>
          <w:szCs w:val="18"/>
        </w:rPr>
        <w:t>-22</w:t>
      </w:r>
    </w:p>
    <w:p w:rsidR="00293D53" w:rsidRDefault="00293D53" w:rsidP="00293D53">
      <w:pPr>
        <w:widowControl/>
        <w:shd w:val="clear" w:color="auto" w:fill="FFFFFF"/>
        <w:spacing w:before="100" w:beforeAutospacing="1" w:after="100" w:afterAutospacing="1" w:line="330" w:lineRule="atLeast"/>
        <w:jc w:val="left"/>
        <w:rPr>
          <w:rFonts w:ascii="宋体" w:eastAsia="宋体" w:hAnsi="宋体" w:cs="宋体"/>
          <w:kern w:val="0"/>
          <w:sz w:val="18"/>
          <w:szCs w:val="18"/>
        </w:rPr>
      </w:pPr>
    </w:p>
    <w:p w:rsidR="00293D53" w:rsidRPr="00293D53" w:rsidRDefault="00293D53" w:rsidP="003A3EBF">
      <w:pPr>
        <w:widowControl/>
        <w:shd w:val="clear" w:color="auto" w:fill="FFFFFF"/>
        <w:spacing w:before="100" w:beforeAutospacing="1" w:after="100" w:afterAutospacing="1" w:line="330" w:lineRule="atLeast"/>
        <w:jc w:val="right"/>
        <w:rPr>
          <w:rFonts w:ascii="宋体" w:eastAsia="宋体" w:hAnsi="宋体" w:cs="宋体"/>
          <w:kern w:val="0"/>
          <w:sz w:val="18"/>
          <w:szCs w:val="18"/>
        </w:rPr>
      </w:pPr>
      <w:r w:rsidRPr="00293D53">
        <w:rPr>
          <w:rFonts w:ascii="宋体" w:eastAsia="宋体" w:hAnsi="宋体" w:cs="宋体"/>
          <w:kern w:val="0"/>
          <w:sz w:val="18"/>
          <w:szCs w:val="18"/>
        </w:rPr>
        <w:t>中山大学附属第一医院设备科</w:t>
      </w:r>
    </w:p>
    <w:p w:rsidR="00293D53" w:rsidRDefault="00293D53">
      <w:pPr>
        <w:widowControl/>
        <w:jc w:val="left"/>
      </w:pPr>
      <w:r>
        <w:br w:type="page"/>
      </w:r>
    </w:p>
    <w:p w:rsidR="00C67D6F" w:rsidRPr="00293D53" w:rsidRDefault="00293D53">
      <w:pPr>
        <w:rPr>
          <w:sz w:val="32"/>
          <w:szCs w:val="32"/>
        </w:rPr>
      </w:pPr>
      <w:r w:rsidRPr="00293D53">
        <w:rPr>
          <w:rFonts w:hint="eastAsia"/>
          <w:sz w:val="32"/>
          <w:szCs w:val="32"/>
        </w:rPr>
        <w:lastRenderedPageBreak/>
        <w:t>附件</w:t>
      </w:r>
      <w:r w:rsidRPr="00293D53">
        <w:rPr>
          <w:rFonts w:hint="eastAsia"/>
          <w:sz w:val="32"/>
          <w:szCs w:val="32"/>
        </w:rPr>
        <w:t>1</w:t>
      </w:r>
      <w:r w:rsidRPr="00293D53">
        <w:rPr>
          <w:rFonts w:hint="eastAsia"/>
          <w:sz w:val="32"/>
          <w:szCs w:val="32"/>
        </w:rPr>
        <w:t>：</w:t>
      </w:r>
    </w:p>
    <w:p w:rsidR="00293D53" w:rsidRDefault="00293D53"/>
    <w:p w:rsidR="00AE13F3" w:rsidRPr="00EE5C34" w:rsidRDefault="00AE13F3" w:rsidP="00AE13F3">
      <w:pPr>
        <w:jc w:val="center"/>
        <w:rPr>
          <w:rFonts w:ascii="宋体" w:hAnsi="宋体"/>
          <w:b/>
          <w:bCs/>
          <w:sz w:val="44"/>
        </w:rPr>
      </w:pPr>
      <w:r>
        <w:rPr>
          <w:rFonts w:ascii="宋体" w:hAnsi="宋体" w:hint="eastAsia"/>
          <w:b/>
          <w:bCs/>
          <w:sz w:val="44"/>
        </w:rPr>
        <w:t>项目</w:t>
      </w:r>
      <w:r w:rsidR="008F05DA">
        <w:rPr>
          <w:rFonts w:ascii="宋体" w:hAnsi="宋体" w:hint="eastAsia"/>
          <w:b/>
          <w:bCs/>
          <w:sz w:val="44"/>
        </w:rPr>
        <w:t>调研</w:t>
      </w:r>
      <w:r w:rsidRPr="00F613EE">
        <w:rPr>
          <w:rFonts w:ascii="宋体" w:hAnsi="宋体" w:hint="eastAsia"/>
          <w:b/>
          <w:bCs/>
          <w:sz w:val="44"/>
        </w:rPr>
        <w:t>技术参数书</w:t>
      </w:r>
    </w:p>
    <w:p w:rsidR="00AE13F3" w:rsidRPr="00166176" w:rsidRDefault="00AE13F3" w:rsidP="00AE13F3">
      <w:pPr>
        <w:pStyle w:val="1"/>
        <w:rPr>
          <w:b w:val="0"/>
          <w:sz w:val="36"/>
          <w:szCs w:val="36"/>
        </w:rPr>
      </w:pPr>
      <w:r>
        <w:rPr>
          <w:rFonts w:hint="eastAsia"/>
          <w:b w:val="0"/>
          <w:sz w:val="36"/>
          <w:szCs w:val="36"/>
        </w:rPr>
        <w:t>一</w:t>
      </w:r>
      <w:r>
        <w:rPr>
          <w:b w:val="0"/>
          <w:sz w:val="36"/>
          <w:szCs w:val="36"/>
        </w:rPr>
        <w:t>、</w:t>
      </w:r>
      <w:r w:rsidRPr="00166176">
        <w:rPr>
          <w:rFonts w:hint="eastAsia"/>
          <w:b w:val="0"/>
          <w:sz w:val="36"/>
          <w:szCs w:val="36"/>
        </w:rPr>
        <w:t xml:space="preserve">项目名称：　电子病历系统配套建设项目　</w:t>
      </w:r>
    </w:p>
    <w:p w:rsidR="00AE13F3" w:rsidRDefault="00AE13F3" w:rsidP="00AE13F3">
      <w:pPr>
        <w:pStyle w:val="1"/>
        <w:rPr>
          <w:b w:val="0"/>
          <w:sz w:val="36"/>
          <w:szCs w:val="36"/>
        </w:rPr>
      </w:pPr>
      <w:r>
        <w:rPr>
          <w:rFonts w:hint="eastAsia"/>
          <w:b w:val="0"/>
          <w:sz w:val="36"/>
          <w:szCs w:val="36"/>
        </w:rPr>
        <w:t>二</w:t>
      </w:r>
      <w:r>
        <w:rPr>
          <w:b w:val="0"/>
          <w:sz w:val="36"/>
          <w:szCs w:val="36"/>
        </w:rPr>
        <w:t>、</w:t>
      </w:r>
      <w:r>
        <w:rPr>
          <w:rFonts w:hint="eastAsia"/>
          <w:b w:val="0"/>
          <w:sz w:val="36"/>
          <w:szCs w:val="36"/>
        </w:rPr>
        <w:t>分包</w:t>
      </w:r>
      <w:r w:rsidRPr="00166176">
        <w:rPr>
          <w:rFonts w:hint="eastAsia"/>
          <w:b w:val="0"/>
          <w:sz w:val="36"/>
          <w:szCs w:val="36"/>
        </w:rPr>
        <w:t>数量：</w:t>
      </w:r>
      <w:r w:rsidRPr="00166176">
        <w:rPr>
          <w:rFonts w:hint="eastAsia"/>
          <w:b w:val="0"/>
          <w:sz w:val="36"/>
          <w:szCs w:val="36"/>
        </w:rPr>
        <w:t>7</w:t>
      </w:r>
      <w:r w:rsidRPr="00166176">
        <w:rPr>
          <w:rFonts w:hint="eastAsia"/>
          <w:b w:val="0"/>
          <w:sz w:val="36"/>
          <w:szCs w:val="36"/>
        </w:rPr>
        <w:t xml:space="preserve">项　</w:t>
      </w:r>
    </w:p>
    <w:p w:rsidR="00AE13F3" w:rsidRPr="00AE13F3" w:rsidRDefault="00EF3C63" w:rsidP="00AE13F3">
      <w:pPr>
        <w:pStyle w:val="1"/>
        <w:rPr>
          <w:b w:val="0"/>
          <w:sz w:val="36"/>
          <w:szCs w:val="36"/>
        </w:rPr>
      </w:pPr>
      <w:r>
        <w:rPr>
          <w:rFonts w:hint="eastAsia"/>
          <w:b w:val="0"/>
          <w:sz w:val="36"/>
          <w:szCs w:val="36"/>
        </w:rPr>
        <w:t>三</w:t>
      </w:r>
      <w:r w:rsidR="00AE13F3">
        <w:rPr>
          <w:b w:val="0"/>
          <w:sz w:val="36"/>
          <w:szCs w:val="36"/>
        </w:rPr>
        <w:t>、</w:t>
      </w:r>
      <w:r w:rsidR="00AE13F3" w:rsidRPr="00166176">
        <w:rPr>
          <w:rFonts w:hint="eastAsia"/>
          <w:b w:val="0"/>
          <w:sz w:val="36"/>
          <w:szCs w:val="36"/>
        </w:rPr>
        <w:t>分包技术参数及配置要求：</w:t>
      </w:r>
    </w:p>
    <w:p w:rsidR="00AE13F3" w:rsidRPr="00166176" w:rsidRDefault="00AE13F3" w:rsidP="00AE13F3">
      <w:pPr>
        <w:pStyle w:val="2"/>
        <w:rPr>
          <w:sz w:val="28"/>
        </w:rPr>
      </w:pPr>
      <w:r w:rsidRPr="00166176">
        <w:rPr>
          <w:rFonts w:hint="eastAsia"/>
          <w:sz w:val="28"/>
        </w:rPr>
        <w:t>分</w:t>
      </w:r>
      <w:r w:rsidRPr="00166176">
        <w:rPr>
          <w:sz w:val="28"/>
        </w:rPr>
        <w:t>包一</w:t>
      </w:r>
      <w:r w:rsidRPr="00166176">
        <w:rPr>
          <w:rFonts w:hint="eastAsia"/>
          <w:sz w:val="28"/>
        </w:rPr>
        <w:t>数字签名各业务子系统流程改造</w:t>
      </w:r>
    </w:p>
    <w:p w:rsidR="00AE13F3" w:rsidRPr="005A34EB" w:rsidRDefault="00AE13F3" w:rsidP="00AE13F3">
      <w:pPr>
        <w:pStyle w:val="3"/>
        <w:rPr>
          <w:sz w:val="24"/>
        </w:rPr>
      </w:pPr>
      <w:r w:rsidRPr="005A34EB">
        <w:rPr>
          <w:rFonts w:hint="eastAsia"/>
          <w:sz w:val="24"/>
        </w:rPr>
        <w:t>（一）系统技术要求</w:t>
      </w:r>
    </w:p>
    <w:p w:rsidR="00AE13F3" w:rsidRPr="006B71FC" w:rsidRDefault="00AE13F3" w:rsidP="00FA341B">
      <w:pPr>
        <w:numPr>
          <w:ilvl w:val="0"/>
          <w:numId w:val="7"/>
        </w:numPr>
        <w:spacing w:line="360" w:lineRule="auto"/>
        <w:jc w:val="left"/>
        <w:rPr>
          <w:rFonts w:asciiTheme="majorEastAsia" w:eastAsiaTheme="majorEastAsia" w:hAnsiTheme="majorEastAsia"/>
          <w:b/>
          <w:sz w:val="24"/>
        </w:rPr>
      </w:pPr>
      <w:r>
        <w:rPr>
          <w:rFonts w:ascii="宋体" w:hAnsi="宋体" w:hint="eastAsia"/>
          <w:b/>
          <w:sz w:val="24"/>
        </w:rPr>
        <w:t>身份真实</w:t>
      </w:r>
    </w:p>
    <w:p w:rsidR="00AE13F3" w:rsidRPr="003D02BE" w:rsidRDefault="00AE13F3" w:rsidP="00AE13F3">
      <w:pPr>
        <w:spacing w:line="360" w:lineRule="auto"/>
        <w:ind w:firstLine="360"/>
        <w:jc w:val="left"/>
        <w:rPr>
          <w:rFonts w:asciiTheme="majorEastAsia" w:eastAsiaTheme="majorEastAsia" w:hAnsiTheme="majorEastAsia"/>
          <w:sz w:val="24"/>
        </w:rPr>
      </w:pPr>
      <w:r w:rsidRPr="006B71FC">
        <w:rPr>
          <w:rFonts w:asciiTheme="majorEastAsia" w:eastAsiaTheme="majorEastAsia" w:hAnsiTheme="majorEastAsia" w:hint="eastAsia"/>
          <w:sz w:val="24"/>
        </w:rPr>
        <w:t>确保业务参与各方的身份真实可靠。建立高安全、高可靠性的验证机制</w:t>
      </w:r>
      <w:r>
        <w:rPr>
          <w:rFonts w:asciiTheme="majorEastAsia" w:eastAsiaTheme="majorEastAsia" w:hAnsiTheme="majorEastAsia" w:hint="eastAsia"/>
          <w:sz w:val="24"/>
        </w:rPr>
        <w:t>，使医生在登录系统、业务处理关键步骤实现真实可靠的身份验证。</w:t>
      </w:r>
    </w:p>
    <w:p w:rsidR="00AE13F3" w:rsidRPr="0007093F" w:rsidRDefault="00AE13F3" w:rsidP="00FA341B">
      <w:pPr>
        <w:numPr>
          <w:ilvl w:val="0"/>
          <w:numId w:val="7"/>
        </w:numPr>
        <w:tabs>
          <w:tab w:val="clear" w:pos="360"/>
        </w:tabs>
        <w:spacing w:line="360" w:lineRule="auto"/>
        <w:jc w:val="left"/>
        <w:rPr>
          <w:rFonts w:ascii="宋体" w:hAnsi="宋体"/>
          <w:b/>
          <w:sz w:val="24"/>
        </w:rPr>
      </w:pPr>
      <w:r>
        <w:rPr>
          <w:rFonts w:ascii="宋体" w:hAnsi="宋体"/>
          <w:b/>
          <w:sz w:val="24"/>
        </w:rPr>
        <w:t>数据完整性</w:t>
      </w:r>
    </w:p>
    <w:p w:rsidR="00AE13F3" w:rsidRDefault="00AE13F3" w:rsidP="00AE13F3">
      <w:pPr>
        <w:spacing w:line="360" w:lineRule="auto"/>
        <w:ind w:firstLineChars="150" w:firstLine="360"/>
        <w:jc w:val="left"/>
        <w:rPr>
          <w:rFonts w:ascii="宋体" w:hAnsi="宋体"/>
          <w:sz w:val="24"/>
        </w:rPr>
      </w:pPr>
      <w:r w:rsidRPr="006B71FC">
        <w:rPr>
          <w:rFonts w:ascii="宋体" w:hAnsi="宋体" w:hint="eastAsia"/>
          <w:sz w:val="24"/>
        </w:rPr>
        <w:t>确保信息数据的存储安全。建立医疗数据的完整性保护机制，保证医疗数据在业务过程中的产生、存储、再利用中的整个生命周期过程完整、准确。</w:t>
      </w:r>
    </w:p>
    <w:p w:rsidR="00AE13F3" w:rsidRPr="0007093F" w:rsidRDefault="00AE13F3" w:rsidP="00FA341B">
      <w:pPr>
        <w:numPr>
          <w:ilvl w:val="0"/>
          <w:numId w:val="7"/>
        </w:numPr>
        <w:tabs>
          <w:tab w:val="clear" w:pos="360"/>
        </w:tabs>
        <w:spacing w:line="360" w:lineRule="auto"/>
        <w:jc w:val="left"/>
        <w:rPr>
          <w:rFonts w:ascii="宋体" w:hAnsi="宋体"/>
          <w:b/>
          <w:sz w:val="24"/>
        </w:rPr>
      </w:pPr>
      <w:r>
        <w:rPr>
          <w:rFonts w:ascii="宋体" w:hAnsi="宋体" w:hint="eastAsia"/>
          <w:b/>
          <w:sz w:val="24"/>
        </w:rPr>
        <w:t>行为规范</w:t>
      </w:r>
    </w:p>
    <w:p w:rsidR="00AE13F3" w:rsidRPr="0007093F" w:rsidRDefault="00AE13F3" w:rsidP="00AE13F3">
      <w:pPr>
        <w:spacing w:line="360" w:lineRule="auto"/>
        <w:ind w:firstLineChars="150" w:firstLine="360"/>
        <w:jc w:val="left"/>
        <w:rPr>
          <w:rFonts w:ascii="宋体" w:hAnsi="宋体"/>
          <w:sz w:val="24"/>
        </w:rPr>
      </w:pPr>
      <w:r w:rsidRPr="006B71FC">
        <w:rPr>
          <w:rFonts w:ascii="宋体" w:hAnsi="宋体" w:hint="eastAsia"/>
          <w:sz w:val="24"/>
        </w:rPr>
        <w:t>防范业务参与者越权、不规范操作，确保参与者在规定权限范围内规范操作。</w:t>
      </w:r>
    </w:p>
    <w:p w:rsidR="00AE13F3" w:rsidRPr="0007093F" w:rsidRDefault="00AE13F3" w:rsidP="00FA341B">
      <w:pPr>
        <w:numPr>
          <w:ilvl w:val="0"/>
          <w:numId w:val="7"/>
        </w:numPr>
        <w:tabs>
          <w:tab w:val="clear" w:pos="360"/>
        </w:tabs>
        <w:spacing w:line="360" w:lineRule="auto"/>
        <w:jc w:val="left"/>
        <w:rPr>
          <w:rFonts w:ascii="宋体" w:hAnsi="宋体"/>
          <w:b/>
          <w:sz w:val="24"/>
        </w:rPr>
      </w:pPr>
      <w:r>
        <w:rPr>
          <w:rFonts w:ascii="宋体" w:hAnsi="宋体" w:hint="eastAsia"/>
          <w:b/>
          <w:sz w:val="24"/>
        </w:rPr>
        <w:t>责任明确</w:t>
      </w:r>
    </w:p>
    <w:p w:rsidR="00AE13F3" w:rsidRPr="0007093F" w:rsidRDefault="00AE13F3" w:rsidP="00AE13F3">
      <w:pPr>
        <w:spacing w:line="360" w:lineRule="auto"/>
        <w:ind w:firstLineChars="150" w:firstLine="360"/>
        <w:jc w:val="left"/>
        <w:rPr>
          <w:rFonts w:ascii="宋体" w:hAnsi="宋体"/>
          <w:sz w:val="24"/>
        </w:rPr>
      </w:pPr>
      <w:r w:rsidRPr="006B71FC">
        <w:rPr>
          <w:rFonts w:ascii="宋体" w:hAnsi="宋体" w:hint="eastAsia"/>
          <w:sz w:val="24"/>
        </w:rPr>
        <w:t>建立数据有效性可验证，实现可靠的责任认定机制，形成有效的法律证据，有效防止内容、时间和行为否认。</w:t>
      </w:r>
    </w:p>
    <w:p w:rsidR="00AE13F3" w:rsidRPr="0007093F" w:rsidRDefault="00AE13F3" w:rsidP="00FA341B">
      <w:pPr>
        <w:numPr>
          <w:ilvl w:val="0"/>
          <w:numId w:val="7"/>
        </w:numPr>
        <w:tabs>
          <w:tab w:val="clear" w:pos="360"/>
        </w:tabs>
        <w:spacing w:line="360" w:lineRule="auto"/>
        <w:jc w:val="left"/>
        <w:rPr>
          <w:rFonts w:ascii="宋体" w:hAnsi="宋体"/>
          <w:b/>
          <w:sz w:val="24"/>
        </w:rPr>
      </w:pPr>
      <w:r>
        <w:rPr>
          <w:rFonts w:ascii="宋体" w:hAnsi="宋体" w:hint="eastAsia"/>
          <w:b/>
          <w:sz w:val="24"/>
        </w:rPr>
        <w:t>隐私保护</w:t>
      </w:r>
    </w:p>
    <w:p w:rsidR="00AE13F3" w:rsidRPr="0007093F" w:rsidRDefault="00AE13F3" w:rsidP="00AE13F3">
      <w:pPr>
        <w:spacing w:line="360" w:lineRule="auto"/>
        <w:ind w:firstLineChars="150" w:firstLine="360"/>
        <w:jc w:val="left"/>
        <w:rPr>
          <w:rFonts w:ascii="宋体" w:hAnsi="宋体"/>
          <w:sz w:val="24"/>
        </w:rPr>
      </w:pPr>
      <w:r w:rsidRPr="006B71FC">
        <w:rPr>
          <w:rFonts w:ascii="宋体" w:hAnsi="宋体" w:hint="eastAsia"/>
          <w:sz w:val="24"/>
        </w:rPr>
        <w:t>在医疗数据产生、传输、利用、存储过程中保证数据的机密性，实现对数据加密保护，未经许可的任何方式不可查看数据原文</w:t>
      </w:r>
      <w:r>
        <w:rPr>
          <w:rFonts w:ascii="宋体" w:hAnsi="宋体" w:hint="eastAsia"/>
          <w:sz w:val="24"/>
        </w:rPr>
        <w:t>。</w:t>
      </w:r>
    </w:p>
    <w:p w:rsidR="00AE13F3" w:rsidRPr="0007093F" w:rsidRDefault="00AE13F3" w:rsidP="00FA341B">
      <w:pPr>
        <w:numPr>
          <w:ilvl w:val="0"/>
          <w:numId w:val="7"/>
        </w:numPr>
        <w:tabs>
          <w:tab w:val="clear" w:pos="360"/>
        </w:tabs>
        <w:spacing w:line="360" w:lineRule="auto"/>
        <w:jc w:val="left"/>
        <w:rPr>
          <w:rFonts w:ascii="宋体" w:hAnsi="宋体"/>
          <w:b/>
          <w:sz w:val="24"/>
        </w:rPr>
      </w:pPr>
      <w:r>
        <w:rPr>
          <w:rFonts w:ascii="宋体" w:hAnsi="宋体" w:hint="eastAsia"/>
          <w:b/>
          <w:sz w:val="24"/>
        </w:rPr>
        <w:t>保证相应法律效力</w:t>
      </w:r>
    </w:p>
    <w:p w:rsidR="00AE13F3" w:rsidRPr="0007093F" w:rsidRDefault="00AE13F3" w:rsidP="00AE13F3">
      <w:pPr>
        <w:spacing w:line="360" w:lineRule="auto"/>
        <w:ind w:firstLineChars="150" w:firstLine="360"/>
        <w:jc w:val="left"/>
        <w:rPr>
          <w:rFonts w:ascii="宋体" w:hAnsi="宋体"/>
          <w:sz w:val="24"/>
        </w:rPr>
      </w:pPr>
      <w:r w:rsidRPr="006B71FC">
        <w:rPr>
          <w:rFonts w:ascii="宋体" w:hAnsi="宋体" w:hint="eastAsia"/>
          <w:sz w:val="24"/>
        </w:rPr>
        <w:lastRenderedPageBreak/>
        <w:t>从法律角度出发，依托现有技术确保相应系统数据的法律效力，如电子病历的法律效力、影像诊断报告在纠纷中的真实可靠法律效力。确保相应数据的法律效力，助推无纸化诊疗流程的建设。</w:t>
      </w:r>
    </w:p>
    <w:p w:rsidR="00AE13F3" w:rsidRPr="005A34EB" w:rsidRDefault="00AE13F3" w:rsidP="00AE13F3">
      <w:pPr>
        <w:pStyle w:val="3"/>
        <w:rPr>
          <w:sz w:val="24"/>
        </w:rPr>
      </w:pPr>
      <w:r w:rsidRPr="005A34EB">
        <w:rPr>
          <w:rFonts w:hint="eastAsia"/>
          <w:sz w:val="24"/>
        </w:rPr>
        <w:t>（二）业务功能要求</w:t>
      </w:r>
    </w:p>
    <w:p w:rsidR="00AE13F3" w:rsidRPr="003D02BE" w:rsidRDefault="00AE13F3" w:rsidP="00FA341B">
      <w:pPr>
        <w:numPr>
          <w:ilvl w:val="0"/>
          <w:numId w:val="9"/>
        </w:numPr>
        <w:spacing w:line="360" w:lineRule="auto"/>
        <w:jc w:val="left"/>
        <w:rPr>
          <w:rFonts w:asciiTheme="majorEastAsia" w:eastAsiaTheme="majorEastAsia" w:hAnsiTheme="majorEastAsia"/>
          <w:b/>
          <w:sz w:val="24"/>
        </w:rPr>
      </w:pPr>
      <w:r>
        <w:rPr>
          <w:rFonts w:asciiTheme="majorEastAsia" w:eastAsiaTheme="majorEastAsia" w:hAnsiTheme="majorEastAsia" w:hint="eastAsia"/>
          <w:b/>
          <w:sz w:val="24"/>
        </w:rPr>
        <w:t>系统优化</w:t>
      </w:r>
    </w:p>
    <w:p w:rsidR="00AE13F3" w:rsidRDefault="00AE13F3" w:rsidP="00AE13F3">
      <w:pPr>
        <w:spacing w:line="360" w:lineRule="auto"/>
        <w:ind w:left="372" w:firstLineChars="200" w:firstLine="480"/>
        <w:jc w:val="left"/>
        <w:rPr>
          <w:rFonts w:asciiTheme="majorEastAsia" w:eastAsiaTheme="majorEastAsia" w:hAnsiTheme="majorEastAsia"/>
          <w:sz w:val="24"/>
        </w:rPr>
      </w:pPr>
      <w:r>
        <w:rPr>
          <w:rFonts w:asciiTheme="majorEastAsia" w:eastAsiaTheme="majorEastAsia" w:hAnsiTheme="majorEastAsia"/>
          <w:sz w:val="24"/>
        </w:rPr>
        <w:t>结合实际工作需要，制定科学规范的诊疗流程，减少诊疗流程中效率不高重复操作等流程，针对性的优化各系统流程与功能，从而规范化诊疗过程，提高医护人员工作效率，进一步推进医院无纸化流程建设</w:t>
      </w:r>
    </w:p>
    <w:p w:rsidR="00AE13F3" w:rsidRPr="003D02BE" w:rsidRDefault="00AE13F3" w:rsidP="00FA341B">
      <w:pPr>
        <w:numPr>
          <w:ilvl w:val="0"/>
          <w:numId w:val="9"/>
        </w:numPr>
        <w:spacing w:line="360" w:lineRule="auto"/>
        <w:jc w:val="left"/>
        <w:rPr>
          <w:rFonts w:asciiTheme="majorEastAsia" w:eastAsiaTheme="majorEastAsia" w:hAnsiTheme="majorEastAsia"/>
          <w:b/>
          <w:sz w:val="24"/>
        </w:rPr>
      </w:pPr>
      <w:r>
        <w:rPr>
          <w:rFonts w:asciiTheme="majorEastAsia" w:eastAsiaTheme="majorEastAsia" w:hAnsiTheme="majorEastAsia" w:hint="eastAsia"/>
          <w:b/>
          <w:sz w:val="24"/>
        </w:rPr>
        <w:t>数字签名系统流程优化改造</w:t>
      </w:r>
    </w:p>
    <w:p w:rsidR="00AE13F3" w:rsidRDefault="00AE13F3" w:rsidP="00FA341B">
      <w:pPr>
        <w:numPr>
          <w:ilvl w:val="0"/>
          <w:numId w:val="8"/>
        </w:numPr>
        <w:spacing w:line="360" w:lineRule="auto"/>
        <w:jc w:val="left"/>
        <w:rPr>
          <w:rFonts w:asciiTheme="majorEastAsia" w:eastAsiaTheme="majorEastAsia" w:hAnsiTheme="majorEastAsia"/>
          <w:sz w:val="24"/>
        </w:rPr>
      </w:pPr>
      <w:r>
        <w:rPr>
          <w:rFonts w:asciiTheme="majorEastAsia" w:eastAsiaTheme="majorEastAsia" w:hAnsiTheme="majorEastAsia"/>
          <w:sz w:val="24"/>
        </w:rPr>
        <w:t>电子病历系统数字签名的流程优化：</w:t>
      </w:r>
    </w:p>
    <w:p w:rsidR="00AE13F3" w:rsidRPr="00835776" w:rsidRDefault="00AE13F3" w:rsidP="00FA341B">
      <w:pPr>
        <w:pStyle w:val="a7"/>
        <w:numPr>
          <w:ilvl w:val="0"/>
          <w:numId w:val="12"/>
        </w:numPr>
        <w:adjustRightInd/>
        <w:spacing w:line="360" w:lineRule="auto"/>
        <w:ind w:firstLineChars="0"/>
        <w:jc w:val="left"/>
        <w:textAlignment w:val="auto"/>
        <w:rPr>
          <w:rFonts w:asciiTheme="majorEastAsia" w:eastAsiaTheme="majorEastAsia" w:hAnsiTheme="majorEastAsia"/>
          <w:sz w:val="24"/>
        </w:rPr>
      </w:pPr>
      <w:r>
        <w:rPr>
          <w:rFonts w:asciiTheme="majorEastAsia" w:eastAsiaTheme="majorEastAsia" w:hAnsiTheme="majorEastAsia"/>
          <w:sz w:val="24"/>
        </w:rPr>
        <w:t>结合诊疗过程的实际需求，</w:t>
      </w:r>
      <w:r>
        <w:rPr>
          <w:rFonts w:asciiTheme="majorEastAsia" w:eastAsiaTheme="majorEastAsia" w:hAnsiTheme="majorEastAsia" w:hint="eastAsia"/>
          <w:sz w:val="24"/>
        </w:rPr>
        <w:t>通过减少不必要的重复繁琐的操作、系统功能优化等</w:t>
      </w:r>
      <w:r>
        <w:rPr>
          <w:rFonts w:asciiTheme="majorEastAsia" w:eastAsiaTheme="majorEastAsia" w:hAnsiTheme="majorEastAsia"/>
          <w:sz w:val="24"/>
        </w:rPr>
        <w:t>流程优化改造，标准化规范化诊疗过程，减轻医护人员工作量，提高工作效率，缩短临床诊疗、检查时间，提升病人就诊体验，提高医疗服务质量，推助医院无纸化诊疗流程的建设。</w:t>
      </w:r>
    </w:p>
    <w:p w:rsidR="00AE13F3" w:rsidRDefault="00AE13F3" w:rsidP="00FA341B">
      <w:pPr>
        <w:numPr>
          <w:ilvl w:val="0"/>
          <w:numId w:val="8"/>
        </w:numPr>
        <w:spacing w:line="360" w:lineRule="auto"/>
        <w:jc w:val="left"/>
        <w:rPr>
          <w:rFonts w:asciiTheme="majorEastAsia" w:eastAsiaTheme="majorEastAsia" w:hAnsiTheme="majorEastAsia"/>
          <w:sz w:val="24"/>
        </w:rPr>
      </w:pPr>
      <w:r>
        <w:rPr>
          <w:rFonts w:asciiTheme="majorEastAsia" w:eastAsiaTheme="majorEastAsia" w:hAnsiTheme="majorEastAsia" w:hint="eastAsia"/>
          <w:sz w:val="24"/>
        </w:rPr>
        <w:t>检查、检验系统流程优化</w:t>
      </w:r>
    </w:p>
    <w:p w:rsidR="00AE13F3" w:rsidRPr="00110166" w:rsidRDefault="00AE13F3" w:rsidP="00FA341B">
      <w:pPr>
        <w:pStyle w:val="a7"/>
        <w:numPr>
          <w:ilvl w:val="0"/>
          <w:numId w:val="13"/>
        </w:numPr>
        <w:adjustRightInd/>
        <w:spacing w:line="360" w:lineRule="auto"/>
        <w:ind w:firstLineChars="0"/>
        <w:jc w:val="left"/>
        <w:textAlignment w:val="auto"/>
        <w:rPr>
          <w:rFonts w:asciiTheme="majorEastAsia" w:eastAsiaTheme="majorEastAsia" w:hAnsiTheme="majorEastAsia"/>
          <w:sz w:val="24"/>
        </w:rPr>
      </w:pPr>
      <w:r>
        <w:rPr>
          <w:rFonts w:asciiTheme="majorEastAsia" w:eastAsiaTheme="majorEastAsia" w:hAnsiTheme="majorEastAsia"/>
          <w:sz w:val="24"/>
        </w:rPr>
        <w:t>通过梳理优化检查、检验诊疗流程，将不必要的步骤从系统流程中剔除出去或尽可能地简化。优化检查、检验系统功能，减轻医护人员工作量，减少病人就诊时间，提升就诊体验，提高医疗服务质量，推助医院无纸化诊疗流程的建设。</w:t>
      </w:r>
    </w:p>
    <w:p w:rsidR="00AE13F3" w:rsidRPr="00820A84" w:rsidRDefault="00AE13F3" w:rsidP="00FA341B">
      <w:pPr>
        <w:numPr>
          <w:ilvl w:val="0"/>
          <w:numId w:val="8"/>
        </w:numPr>
        <w:spacing w:line="360" w:lineRule="auto"/>
        <w:rPr>
          <w:rFonts w:asciiTheme="majorEastAsia" w:eastAsiaTheme="majorEastAsia" w:hAnsiTheme="majorEastAsia"/>
          <w:sz w:val="24"/>
        </w:rPr>
      </w:pPr>
      <w:r>
        <w:rPr>
          <w:rFonts w:asciiTheme="majorEastAsia" w:eastAsiaTheme="majorEastAsia" w:hAnsiTheme="majorEastAsia"/>
          <w:sz w:val="24"/>
        </w:rPr>
        <w:t>在手麻系统中的应用与优化</w:t>
      </w:r>
    </w:p>
    <w:p w:rsidR="00AE13F3" w:rsidRDefault="00AE13F3" w:rsidP="00FA341B">
      <w:pPr>
        <w:pStyle w:val="a7"/>
        <w:numPr>
          <w:ilvl w:val="0"/>
          <w:numId w:val="14"/>
        </w:numPr>
        <w:adjustRightInd/>
        <w:spacing w:line="360" w:lineRule="auto"/>
        <w:ind w:firstLineChars="0"/>
        <w:textAlignment w:val="auto"/>
        <w:rPr>
          <w:rFonts w:asciiTheme="majorEastAsia" w:eastAsiaTheme="majorEastAsia" w:hAnsiTheme="majorEastAsia"/>
          <w:sz w:val="24"/>
        </w:rPr>
      </w:pPr>
      <w:r>
        <w:rPr>
          <w:rFonts w:asciiTheme="majorEastAsia" w:eastAsiaTheme="majorEastAsia" w:hAnsiTheme="majorEastAsia" w:hint="eastAsia"/>
          <w:sz w:val="24"/>
        </w:rPr>
        <w:t>手术同意书的认证</w:t>
      </w:r>
    </w:p>
    <w:p w:rsidR="00AE13F3" w:rsidRDefault="00AE13F3" w:rsidP="00FA341B">
      <w:pPr>
        <w:pStyle w:val="a7"/>
        <w:numPr>
          <w:ilvl w:val="0"/>
          <w:numId w:val="14"/>
        </w:numPr>
        <w:adjustRightInd/>
        <w:spacing w:line="360" w:lineRule="auto"/>
        <w:ind w:firstLineChars="0"/>
        <w:textAlignment w:val="auto"/>
        <w:rPr>
          <w:rFonts w:asciiTheme="majorEastAsia" w:eastAsiaTheme="majorEastAsia" w:hAnsiTheme="majorEastAsia"/>
          <w:sz w:val="24"/>
        </w:rPr>
      </w:pPr>
      <w:r>
        <w:rPr>
          <w:rFonts w:asciiTheme="majorEastAsia" w:eastAsiaTheme="majorEastAsia" w:hAnsiTheme="majorEastAsia" w:hint="eastAsia"/>
          <w:sz w:val="24"/>
        </w:rPr>
        <w:t>医师风险告知、与家属谈话内容及时间进行电子签名</w:t>
      </w:r>
    </w:p>
    <w:p w:rsidR="00AE13F3" w:rsidRDefault="00AE13F3" w:rsidP="00FA341B">
      <w:pPr>
        <w:pStyle w:val="a7"/>
        <w:numPr>
          <w:ilvl w:val="0"/>
          <w:numId w:val="14"/>
        </w:numPr>
        <w:adjustRightInd/>
        <w:spacing w:line="360" w:lineRule="auto"/>
        <w:ind w:firstLineChars="0"/>
        <w:textAlignment w:val="auto"/>
        <w:rPr>
          <w:rFonts w:asciiTheme="majorEastAsia" w:eastAsiaTheme="majorEastAsia" w:hAnsiTheme="majorEastAsia"/>
          <w:sz w:val="24"/>
        </w:rPr>
      </w:pPr>
      <w:r>
        <w:rPr>
          <w:rFonts w:asciiTheme="majorEastAsia" w:eastAsiaTheme="majorEastAsia" w:hAnsiTheme="majorEastAsia"/>
          <w:sz w:val="24"/>
        </w:rPr>
        <w:t>实施手术麻醉过程中，对过程信息进行完整性保护和时间认证</w:t>
      </w:r>
    </w:p>
    <w:p w:rsidR="00AE13F3" w:rsidRPr="00820A84" w:rsidRDefault="00AE13F3" w:rsidP="00FA341B">
      <w:pPr>
        <w:pStyle w:val="a7"/>
        <w:numPr>
          <w:ilvl w:val="0"/>
          <w:numId w:val="14"/>
        </w:numPr>
        <w:adjustRightInd/>
        <w:spacing w:line="360" w:lineRule="auto"/>
        <w:ind w:firstLineChars="0"/>
        <w:textAlignment w:val="auto"/>
        <w:rPr>
          <w:rFonts w:asciiTheme="majorEastAsia" w:eastAsiaTheme="majorEastAsia" w:hAnsiTheme="majorEastAsia"/>
          <w:sz w:val="24"/>
        </w:rPr>
      </w:pPr>
      <w:r>
        <w:rPr>
          <w:rFonts w:asciiTheme="majorEastAsia" w:eastAsiaTheme="majorEastAsia" w:hAnsiTheme="majorEastAsia"/>
          <w:sz w:val="24"/>
        </w:rPr>
        <w:t>流程优化，减轻医护人员工作量，提升就诊体验，提高医疗服务质量，推助医院无纸化诊疗流程的建设。</w:t>
      </w:r>
    </w:p>
    <w:p w:rsidR="00AE13F3" w:rsidRPr="005A34EB" w:rsidRDefault="00AE13F3" w:rsidP="00AE13F3">
      <w:pPr>
        <w:pStyle w:val="3"/>
        <w:rPr>
          <w:sz w:val="24"/>
        </w:rPr>
      </w:pPr>
      <w:r w:rsidRPr="005A34EB">
        <w:rPr>
          <w:rFonts w:hint="eastAsia"/>
          <w:sz w:val="24"/>
        </w:rPr>
        <w:t>（三）系统集成要求</w:t>
      </w:r>
    </w:p>
    <w:p w:rsidR="00AE13F3" w:rsidRPr="00D751B7" w:rsidRDefault="00AE13F3" w:rsidP="00FA341B">
      <w:pPr>
        <w:numPr>
          <w:ilvl w:val="0"/>
          <w:numId w:val="10"/>
        </w:numPr>
        <w:spacing w:line="360" w:lineRule="auto"/>
        <w:rPr>
          <w:rFonts w:ascii="宋体" w:hAnsi="宋体"/>
          <w:sz w:val="24"/>
        </w:rPr>
      </w:pPr>
      <w:r>
        <w:rPr>
          <w:rFonts w:ascii="宋体" w:hAnsi="宋体"/>
          <w:sz w:val="24"/>
        </w:rPr>
        <w:t>数字签名认证操作融合到医院信息系统操作过程中，结合医院现行的</w:t>
      </w:r>
      <w:r>
        <w:rPr>
          <w:rFonts w:ascii="宋体" w:hAnsi="宋体"/>
          <w:sz w:val="24"/>
        </w:rPr>
        <w:lastRenderedPageBreak/>
        <w:t>流程。</w:t>
      </w:r>
    </w:p>
    <w:p w:rsidR="00AE13F3" w:rsidRPr="003D02BE" w:rsidRDefault="00AE13F3" w:rsidP="00FA341B">
      <w:pPr>
        <w:numPr>
          <w:ilvl w:val="0"/>
          <w:numId w:val="10"/>
        </w:numPr>
        <w:spacing w:line="360" w:lineRule="auto"/>
        <w:rPr>
          <w:rFonts w:ascii="宋体" w:hAnsi="宋体"/>
          <w:sz w:val="24"/>
        </w:rPr>
      </w:pPr>
      <w:r w:rsidRPr="003D02BE">
        <w:rPr>
          <w:rFonts w:ascii="宋体" w:hAnsi="宋体" w:hint="eastAsia"/>
          <w:sz w:val="24"/>
        </w:rPr>
        <w:t>符合</w:t>
      </w:r>
      <w:r>
        <w:rPr>
          <w:rFonts w:ascii="宋体" w:hAnsi="宋体" w:hint="eastAsia"/>
          <w:sz w:val="24"/>
        </w:rPr>
        <w:t>《卫生系统电子认证服务管理办法（试行）》、《卫生系统数字证书应用集成规范（试行）》等相关规范</w:t>
      </w:r>
      <w:r w:rsidRPr="003D02BE">
        <w:rPr>
          <w:rFonts w:ascii="宋体" w:hAnsi="宋体" w:hint="eastAsia"/>
          <w:sz w:val="24"/>
        </w:rPr>
        <w:t>；</w:t>
      </w:r>
    </w:p>
    <w:p w:rsidR="00AE13F3" w:rsidRPr="005A34EB" w:rsidRDefault="00AE13F3" w:rsidP="00AE13F3">
      <w:pPr>
        <w:pStyle w:val="3"/>
        <w:rPr>
          <w:sz w:val="24"/>
        </w:rPr>
      </w:pPr>
      <w:r w:rsidRPr="005A34EB">
        <w:rPr>
          <w:rFonts w:hint="eastAsia"/>
          <w:sz w:val="24"/>
        </w:rPr>
        <w:t>（四）服务要求</w:t>
      </w:r>
    </w:p>
    <w:p w:rsidR="00AE13F3" w:rsidRPr="003D02BE" w:rsidRDefault="00AE13F3" w:rsidP="00FA341B">
      <w:pPr>
        <w:numPr>
          <w:ilvl w:val="0"/>
          <w:numId w:val="11"/>
        </w:numPr>
        <w:spacing w:line="360" w:lineRule="auto"/>
        <w:rPr>
          <w:rFonts w:ascii="宋体" w:hAnsi="宋体"/>
          <w:sz w:val="24"/>
        </w:rPr>
      </w:pPr>
      <w:r w:rsidRPr="003D02BE">
        <w:rPr>
          <w:rFonts w:ascii="宋体" w:hAnsi="宋体" w:hint="eastAsia"/>
          <w:sz w:val="24"/>
        </w:rPr>
        <w:t>故障报修的响应时间：服务响应时间为全年7*24小时随时响应，对于必须派人现场解决的问题，保证在收到现场服务通知后，</w:t>
      </w:r>
      <w:r>
        <w:rPr>
          <w:rFonts w:ascii="宋体" w:hAnsi="宋体" w:hint="eastAsia"/>
          <w:sz w:val="24"/>
        </w:rPr>
        <w:t>4</w:t>
      </w:r>
      <w:r w:rsidRPr="003D02BE">
        <w:rPr>
          <w:rFonts w:ascii="宋体" w:hAnsi="宋体" w:hint="eastAsia"/>
          <w:sz w:val="24"/>
        </w:rPr>
        <w:t>小时内到达现场，8小时解决故障。</w:t>
      </w:r>
    </w:p>
    <w:p w:rsidR="00AE13F3" w:rsidRPr="003D02BE" w:rsidRDefault="00AE13F3" w:rsidP="00FA341B">
      <w:pPr>
        <w:numPr>
          <w:ilvl w:val="0"/>
          <w:numId w:val="11"/>
        </w:numPr>
        <w:spacing w:line="360" w:lineRule="auto"/>
        <w:rPr>
          <w:rFonts w:ascii="宋体" w:hAnsi="宋体"/>
          <w:sz w:val="24"/>
        </w:rPr>
      </w:pPr>
      <w:r>
        <w:rPr>
          <w:rFonts w:ascii="宋体" w:hAnsi="宋体" w:hint="eastAsia"/>
          <w:sz w:val="24"/>
        </w:rPr>
        <w:t>有专业人员及时维护和处理用户提出的系统</w:t>
      </w:r>
      <w:r w:rsidRPr="003D02BE">
        <w:rPr>
          <w:rFonts w:ascii="宋体" w:hAnsi="宋体" w:hint="eastAsia"/>
          <w:sz w:val="24"/>
        </w:rPr>
        <w:t>维护</w:t>
      </w:r>
      <w:r>
        <w:rPr>
          <w:rFonts w:ascii="宋体" w:hAnsi="宋体" w:hint="eastAsia"/>
          <w:sz w:val="24"/>
        </w:rPr>
        <w:t>问题</w:t>
      </w:r>
      <w:r w:rsidRPr="003D02BE">
        <w:rPr>
          <w:rFonts w:ascii="宋体" w:hAnsi="宋体" w:hint="eastAsia"/>
          <w:sz w:val="24"/>
        </w:rPr>
        <w:t>。</w:t>
      </w:r>
    </w:p>
    <w:p w:rsidR="00AE13F3" w:rsidRPr="003D02BE" w:rsidRDefault="00AE13F3" w:rsidP="00FA341B">
      <w:pPr>
        <w:numPr>
          <w:ilvl w:val="0"/>
          <w:numId w:val="11"/>
        </w:numPr>
        <w:spacing w:line="360" w:lineRule="auto"/>
        <w:rPr>
          <w:rFonts w:ascii="宋体" w:hAnsi="宋体"/>
          <w:sz w:val="24"/>
        </w:rPr>
      </w:pPr>
      <w:r w:rsidRPr="003D02BE">
        <w:rPr>
          <w:rFonts w:ascii="宋体" w:hAnsi="宋体"/>
          <w:sz w:val="24"/>
        </w:rPr>
        <w:t>中标人负责软件系统运行的稳定性</w:t>
      </w:r>
      <w:r w:rsidRPr="003D02BE">
        <w:rPr>
          <w:rFonts w:ascii="宋体" w:hAnsi="宋体" w:hint="eastAsia"/>
          <w:sz w:val="24"/>
        </w:rPr>
        <w:t>，</w:t>
      </w:r>
      <w:r w:rsidRPr="003D02BE">
        <w:rPr>
          <w:rFonts w:ascii="宋体" w:hAnsi="宋体"/>
          <w:sz w:val="24"/>
        </w:rPr>
        <w:t>负责免费修改错</w:t>
      </w:r>
      <w:r w:rsidRPr="003D02BE">
        <w:rPr>
          <w:rFonts w:ascii="宋体" w:hAnsi="宋体" w:hint="eastAsia"/>
          <w:sz w:val="24"/>
        </w:rPr>
        <w:t>误</w:t>
      </w:r>
      <w:r w:rsidRPr="003D02BE">
        <w:rPr>
          <w:rFonts w:ascii="宋体" w:hAnsi="宋体"/>
          <w:sz w:val="24"/>
        </w:rPr>
        <w:t>的</w:t>
      </w:r>
      <w:r w:rsidRPr="003D02BE">
        <w:rPr>
          <w:rFonts w:ascii="宋体" w:hAnsi="宋体" w:hint="eastAsia"/>
          <w:sz w:val="24"/>
        </w:rPr>
        <w:t>补丁，</w:t>
      </w:r>
      <w:r w:rsidRPr="003D02BE">
        <w:rPr>
          <w:rFonts w:ascii="宋体" w:hAnsi="宋体"/>
          <w:sz w:val="24"/>
        </w:rPr>
        <w:t>负责所有由中标人所提供的系统软件</w:t>
      </w:r>
      <w:r w:rsidRPr="003D02BE">
        <w:rPr>
          <w:rFonts w:ascii="宋体" w:hAnsi="宋体" w:hint="eastAsia"/>
          <w:sz w:val="24"/>
        </w:rPr>
        <w:t>正常运行</w:t>
      </w:r>
      <w:r w:rsidRPr="003D02BE">
        <w:rPr>
          <w:rFonts w:ascii="宋体" w:hAnsi="宋体"/>
          <w:sz w:val="24"/>
        </w:rPr>
        <w:t>。</w:t>
      </w:r>
    </w:p>
    <w:p w:rsidR="00AE13F3" w:rsidRPr="003D02BE" w:rsidRDefault="00AE13F3" w:rsidP="00FA341B">
      <w:pPr>
        <w:numPr>
          <w:ilvl w:val="0"/>
          <w:numId w:val="11"/>
        </w:numPr>
        <w:spacing w:line="360" w:lineRule="auto"/>
        <w:rPr>
          <w:rFonts w:ascii="宋体" w:hAnsi="宋体"/>
          <w:sz w:val="24"/>
        </w:rPr>
      </w:pPr>
      <w:r w:rsidRPr="003D02BE">
        <w:rPr>
          <w:rFonts w:ascii="宋体" w:hAnsi="宋体" w:hint="eastAsia"/>
          <w:sz w:val="24"/>
        </w:rPr>
        <w:t>免费维保期外乙方应提供系统和软件的终身维护。软件报价必须考虑免费期后三年的软件维护费，原则上每年的维护费不超过本次软件系统报价的</w:t>
      </w:r>
      <w:r>
        <w:rPr>
          <w:rFonts w:ascii="宋体" w:hAnsi="宋体" w:hint="eastAsia"/>
          <w:sz w:val="24"/>
        </w:rPr>
        <w:t>10</w:t>
      </w:r>
      <w:r w:rsidRPr="003D02BE">
        <w:rPr>
          <w:rFonts w:ascii="宋体" w:hAnsi="宋体" w:hint="eastAsia"/>
          <w:sz w:val="24"/>
        </w:rPr>
        <w:t>%。</w:t>
      </w:r>
    </w:p>
    <w:p w:rsidR="00AE13F3" w:rsidRPr="003D02BE" w:rsidRDefault="00AE13F3" w:rsidP="00FA341B">
      <w:pPr>
        <w:numPr>
          <w:ilvl w:val="0"/>
          <w:numId w:val="11"/>
        </w:numPr>
        <w:spacing w:line="360" w:lineRule="auto"/>
        <w:rPr>
          <w:rFonts w:ascii="宋体" w:hAnsi="宋体"/>
          <w:sz w:val="24"/>
        </w:rPr>
      </w:pPr>
      <w:r w:rsidRPr="003D02BE">
        <w:rPr>
          <w:rFonts w:ascii="宋体" w:hAnsi="宋体" w:hint="eastAsia"/>
          <w:sz w:val="24"/>
        </w:rPr>
        <w:t>保修服务方式均为中标人上门免费保修，即由中标人派员到用户使用现场维修。由此产生的一切费用均由中标人承担。由于病毒或用户方自身原因造成的不在免费保修服务内，但仍可与中标人协商解决。</w:t>
      </w:r>
    </w:p>
    <w:p w:rsidR="00AE13F3" w:rsidRDefault="00AE13F3" w:rsidP="00AE13F3">
      <w:pPr>
        <w:spacing w:line="300" w:lineRule="auto"/>
        <w:rPr>
          <w:rFonts w:ascii="宋体" w:hAnsi="宋体"/>
          <w:b/>
          <w:szCs w:val="21"/>
        </w:rPr>
      </w:pPr>
      <w:r w:rsidRPr="003D02BE">
        <w:rPr>
          <w:rFonts w:ascii="宋体" w:hAnsi="宋体" w:hint="eastAsia"/>
          <w:sz w:val="24"/>
        </w:rPr>
        <w:t>在免费维保期内，乙方应满足所提供软件的功能模块客户化需求。</w:t>
      </w:r>
    </w:p>
    <w:p w:rsidR="00AE13F3" w:rsidRDefault="00AE13F3" w:rsidP="00AE13F3">
      <w:pPr>
        <w:spacing w:line="300" w:lineRule="auto"/>
        <w:rPr>
          <w:rFonts w:ascii="宋体" w:hAnsi="宋体"/>
          <w:b/>
          <w:szCs w:val="21"/>
        </w:rPr>
      </w:pPr>
    </w:p>
    <w:p w:rsidR="00AE13F3" w:rsidRPr="00E12B19" w:rsidRDefault="00AE13F3" w:rsidP="00AE13F3">
      <w:pPr>
        <w:pStyle w:val="2"/>
        <w:rPr>
          <w:sz w:val="28"/>
        </w:rPr>
      </w:pPr>
      <w:r w:rsidRPr="00E12B19">
        <w:rPr>
          <w:rFonts w:hint="eastAsia"/>
          <w:sz w:val="28"/>
        </w:rPr>
        <w:t>分</w:t>
      </w:r>
      <w:r w:rsidRPr="00E12B19">
        <w:rPr>
          <w:sz w:val="28"/>
        </w:rPr>
        <w:t>包</w:t>
      </w:r>
      <w:r>
        <w:rPr>
          <w:rFonts w:hint="eastAsia"/>
          <w:sz w:val="28"/>
        </w:rPr>
        <w:t>二</w:t>
      </w:r>
      <w:r w:rsidRPr="00A41769">
        <w:rPr>
          <w:rFonts w:hint="eastAsia"/>
          <w:sz w:val="28"/>
        </w:rPr>
        <w:t>患者院前服务流程配套系统改造项目</w:t>
      </w:r>
    </w:p>
    <w:p w:rsidR="00AE13F3" w:rsidRPr="00751CF1" w:rsidRDefault="00AE13F3" w:rsidP="00AE13F3">
      <w:pPr>
        <w:pStyle w:val="3"/>
        <w:rPr>
          <w:sz w:val="24"/>
        </w:rPr>
      </w:pPr>
      <w:r w:rsidRPr="00751CF1">
        <w:rPr>
          <w:sz w:val="24"/>
        </w:rPr>
        <w:t>（</w:t>
      </w:r>
      <w:r w:rsidRPr="00751CF1">
        <w:rPr>
          <w:rFonts w:hint="eastAsia"/>
          <w:sz w:val="24"/>
        </w:rPr>
        <w:t>一</w:t>
      </w:r>
      <w:r w:rsidRPr="00751CF1">
        <w:rPr>
          <w:sz w:val="24"/>
        </w:rPr>
        <w:t>）系统技术要求</w:t>
      </w:r>
    </w:p>
    <w:p w:rsidR="00AE13F3" w:rsidRPr="00751CF1" w:rsidRDefault="00AE13F3" w:rsidP="00AE13F3">
      <w:pPr>
        <w:spacing w:line="360" w:lineRule="auto"/>
        <w:rPr>
          <w:sz w:val="24"/>
        </w:rPr>
      </w:pPr>
      <w:r w:rsidRPr="00751CF1">
        <w:rPr>
          <w:rFonts w:hint="eastAsia"/>
          <w:sz w:val="24"/>
        </w:rPr>
        <w:t>1</w:t>
      </w:r>
      <w:r w:rsidRPr="00751CF1">
        <w:rPr>
          <w:rFonts w:hint="eastAsia"/>
          <w:sz w:val="24"/>
        </w:rPr>
        <w:t>、</w:t>
      </w:r>
      <w:r w:rsidRPr="00751CF1">
        <w:rPr>
          <w:rFonts w:asciiTheme="minorEastAsia" w:hAnsiTheme="minorEastAsia" w:hint="eastAsia"/>
          <w:sz w:val="24"/>
        </w:rPr>
        <w:t>★</w:t>
      </w:r>
      <w:r w:rsidRPr="00751CF1">
        <w:rPr>
          <w:rFonts w:hint="eastAsia"/>
          <w:sz w:val="24"/>
        </w:rPr>
        <w:t>基本要求</w:t>
      </w:r>
    </w:p>
    <w:p w:rsidR="00AE13F3" w:rsidRDefault="00AE13F3" w:rsidP="00AE13F3">
      <w:pPr>
        <w:spacing w:line="360" w:lineRule="auto"/>
        <w:ind w:firstLine="420"/>
        <w:rPr>
          <w:sz w:val="24"/>
        </w:rPr>
      </w:pPr>
      <w:r w:rsidRPr="00751CF1">
        <w:rPr>
          <w:sz w:val="24"/>
        </w:rPr>
        <w:t>患者院前服务系统应提供对社保卡、医保卡、银行卡等</w:t>
      </w:r>
      <w:r w:rsidRPr="00751CF1">
        <w:rPr>
          <w:rFonts w:hint="eastAsia"/>
          <w:sz w:val="24"/>
        </w:rPr>
        <w:t>多种患者</w:t>
      </w:r>
      <w:r>
        <w:rPr>
          <w:rFonts w:hint="eastAsia"/>
          <w:sz w:val="24"/>
        </w:rPr>
        <w:t>身份识别技术，保障患者身份准确识别；自助报告系统应提供条形码技术，以支持报告数据的准确检索；自助缴费系统应支持医保、农合、现金、信用卡等多种结算及复合结算方式。</w:t>
      </w:r>
    </w:p>
    <w:p w:rsidR="00AE13F3" w:rsidRPr="005A34EB" w:rsidRDefault="00AE13F3" w:rsidP="00AE13F3">
      <w:pPr>
        <w:spacing w:line="360" w:lineRule="auto"/>
        <w:rPr>
          <w:b/>
          <w:sz w:val="24"/>
        </w:rPr>
      </w:pPr>
      <w:r w:rsidRPr="005A34EB">
        <w:rPr>
          <w:rFonts w:hint="eastAsia"/>
          <w:b/>
          <w:sz w:val="24"/>
        </w:rPr>
        <w:t>2</w:t>
      </w:r>
      <w:r w:rsidRPr="005A34EB">
        <w:rPr>
          <w:rFonts w:hint="eastAsia"/>
          <w:b/>
          <w:sz w:val="24"/>
        </w:rPr>
        <w:t>、数据共享</w:t>
      </w:r>
    </w:p>
    <w:p w:rsidR="00AE13F3" w:rsidRDefault="00AE13F3" w:rsidP="00AE13F3">
      <w:pPr>
        <w:spacing w:line="360" w:lineRule="auto"/>
        <w:ind w:firstLine="420"/>
        <w:rPr>
          <w:sz w:val="24"/>
        </w:rPr>
      </w:pPr>
      <w:r>
        <w:rPr>
          <w:rFonts w:hint="eastAsia"/>
          <w:sz w:val="24"/>
        </w:rPr>
        <w:lastRenderedPageBreak/>
        <w:t>在医院范围内，患者院前服务系统与</w:t>
      </w:r>
      <w:r>
        <w:rPr>
          <w:rFonts w:hint="eastAsia"/>
          <w:sz w:val="24"/>
        </w:rPr>
        <w:t>HIS</w:t>
      </w:r>
      <w:r>
        <w:rPr>
          <w:rFonts w:hint="eastAsia"/>
          <w:sz w:val="24"/>
        </w:rPr>
        <w:t>、</w:t>
      </w:r>
      <w:r>
        <w:rPr>
          <w:rFonts w:hint="eastAsia"/>
          <w:sz w:val="24"/>
        </w:rPr>
        <w:t>LIS</w:t>
      </w:r>
      <w:r>
        <w:rPr>
          <w:rFonts w:hint="eastAsia"/>
          <w:sz w:val="24"/>
        </w:rPr>
        <w:t>、</w:t>
      </w:r>
      <w:r>
        <w:rPr>
          <w:rFonts w:hint="eastAsia"/>
          <w:sz w:val="24"/>
        </w:rPr>
        <w:t>RIS</w:t>
      </w:r>
      <w:r>
        <w:rPr>
          <w:rFonts w:hint="eastAsia"/>
          <w:sz w:val="24"/>
        </w:rPr>
        <w:t>、</w:t>
      </w:r>
      <w:r>
        <w:rPr>
          <w:rFonts w:hint="eastAsia"/>
          <w:sz w:val="24"/>
        </w:rPr>
        <w:t>PIS</w:t>
      </w:r>
      <w:r>
        <w:rPr>
          <w:rFonts w:hint="eastAsia"/>
          <w:sz w:val="24"/>
        </w:rPr>
        <w:t>、门诊医生工作站、叫号系统、预约挂号系统等实现数据的共享与通讯。</w:t>
      </w:r>
    </w:p>
    <w:p w:rsidR="00AE13F3" w:rsidRPr="005A34EB" w:rsidRDefault="00AE13F3" w:rsidP="00AE13F3">
      <w:pPr>
        <w:spacing w:line="360" w:lineRule="auto"/>
        <w:rPr>
          <w:b/>
          <w:sz w:val="24"/>
        </w:rPr>
      </w:pPr>
      <w:r w:rsidRPr="005A34EB">
        <w:rPr>
          <w:rFonts w:hint="eastAsia"/>
          <w:b/>
          <w:sz w:val="24"/>
        </w:rPr>
        <w:t>3</w:t>
      </w:r>
      <w:r w:rsidRPr="005A34EB">
        <w:rPr>
          <w:rFonts w:hint="eastAsia"/>
          <w:b/>
          <w:sz w:val="24"/>
        </w:rPr>
        <w:t>、预约与挂号流程整合</w:t>
      </w:r>
    </w:p>
    <w:p w:rsidR="00AE13F3" w:rsidRDefault="00AE13F3" w:rsidP="00AE13F3">
      <w:pPr>
        <w:spacing w:line="360" w:lineRule="auto"/>
        <w:ind w:firstLine="420"/>
        <w:rPr>
          <w:sz w:val="24"/>
        </w:rPr>
      </w:pPr>
      <w:r>
        <w:rPr>
          <w:sz w:val="24"/>
        </w:rPr>
        <w:t>挂号系统与自助挂号系统应能与预约系统实现数据的交互，减少患者挂号排队等候时间，缓解</w:t>
      </w:r>
      <w:r>
        <w:rPr>
          <w:sz w:val="24"/>
        </w:rPr>
        <w:t>“</w:t>
      </w:r>
      <w:r>
        <w:rPr>
          <w:sz w:val="24"/>
        </w:rPr>
        <w:t>三长一短</w:t>
      </w:r>
      <w:r>
        <w:rPr>
          <w:sz w:val="24"/>
        </w:rPr>
        <w:t>”</w:t>
      </w:r>
      <w:r>
        <w:rPr>
          <w:sz w:val="24"/>
        </w:rPr>
        <w:t>现象。</w:t>
      </w:r>
    </w:p>
    <w:p w:rsidR="00AE13F3" w:rsidRPr="005A34EB" w:rsidRDefault="00AE13F3" w:rsidP="00AE13F3">
      <w:pPr>
        <w:spacing w:line="360" w:lineRule="auto"/>
        <w:rPr>
          <w:b/>
          <w:sz w:val="24"/>
        </w:rPr>
      </w:pPr>
      <w:r w:rsidRPr="005A34EB">
        <w:rPr>
          <w:rFonts w:hint="eastAsia"/>
          <w:b/>
          <w:sz w:val="24"/>
        </w:rPr>
        <w:t>4</w:t>
      </w:r>
      <w:r w:rsidRPr="005A34EB">
        <w:rPr>
          <w:rFonts w:hint="eastAsia"/>
          <w:b/>
          <w:sz w:val="24"/>
        </w:rPr>
        <w:t>、分时预约管理</w:t>
      </w:r>
    </w:p>
    <w:p w:rsidR="00AE13F3" w:rsidRDefault="00AE13F3" w:rsidP="00AE13F3">
      <w:pPr>
        <w:spacing w:line="360" w:lineRule="auto"/>
        <w:rPr>
          <w:sz w:val="24"/>
        </w:rPr>
      </w:pPr>
      <w:r>
        <w:rPr>
          <w:sz w:val="24"/>
        </w:rPr>
        <w:tab/>
      </w:r>
      <w:r>
        <w:rPr>
          <w:sz w:val="24"/>
        </w:rPr>
        <w:t>诊间和检查科室可以为患者提供就诊和检查的预约，支持自动安排和手工调整。</w:t>
      </w:r>
    </w:p>
    <w:p w:rsidR="00AE13F3" w:rsidRPr="005A34EB" w:rsidRDefault="00AE13F3" w:rsidP="00AE13F3">
      <w:pPr>
        <w:spacing w:line="360" w:lineRule="auto"/>
        <w:rPr>
          <w:b/>
          <w:sz w:val="24"/>
        </w:rPr>
      </w:pPr>
      <w:r w:rsidRPr="005A34EB">
        <w:rPr>
          <w:rFonts w:hint="eastAsia"/>
          <w:b/>
          <w:sz w:val="24"/>
        </w:rPr>
        <w:t>5</w:t>
      </w:r>
      <w:r w:rsidRPr="005A34EB">
        <w:rPr>
          <w:rFonts w:hint="eastAsia"/>
          <w:b/>
          <w:sz w:val="24"/>
        </w:rPr>
        <w:t>、自助缴费</w:t>
      </w:r>
    </w:p>
    <w:p w:rsidR="00AE13F3" w:rsidRDefault="00AE13F3" w:rsidP="00AE13F3">
      <w:pPr>
        <w:spacing w:line="360" w:lineRule="auto"/>
        <w:ind w:firstLine="420"/>
        <w:rPr>
          <w:sz w:val="24"/>
        </w:rPr>
      </w:pPr>
      <w:r>
        <w:rPr>
          <w:sz w:val="24"/>
        </w:rPr>
        <w:t>通过社保卡、医保卡、磁条卡等身份识别，调取患者的缴费信息，支持现金、信用卡、医保、农合结算。</w:t>
      </w:r>
    </w:p>
    <w:p w:rsidR="00AE13F3" w:rsidRPr="005A34EB" w:rsidRDefault="00AE13F3" w:rsidP="00AE13F3">
      <w:pPr>
        <w:spacing w:line="360" w:lineRule="auto"/>
        <w:rPr>
          <w:b/>
          <w:sz w:val="24"/>
        </w:rPr>
      </w:pPr>
      <w:r w:rsidRPr="005A34EB">
        <w:rPr>
          <w:rFonts w:hint="eastAsia"/>
          <w:b/>
          <w:sz w:val="24"/>
        </w:rPr>
        <w:t>6</w:t>
      </w:r>
      <w:r w:rsidRPr="005A34EB">
        <w:rPr>
          <w:rFonts w:hint="eastAsia"/>
          <w:b/>
          <w:sz w:val="24"/>
        </w:rPr>
        <w:t>、自助报告打印</w:t>
      </w:r>
    </w:p>
    <w:p w:rsidR="00AE13F3" w:rsidRDefault="00AE13F3" w:rsidP="00AE13F3">
      <w:pPr>
        <w:spacing w:line="360" w:lineRule="auto"/>
        <w:rPr>
          <w:sz w:val="24"/>
        </w:rPr>
      </w:pPr>
      <w:r>
        <w:rPr>
          <w:sz w:val="24"/>
        </w:rPr>
        <w:tab/>
      </w:r>
      <w:r>
        <w:rPr>
          <w:sz w:val="24"/>
        </w:rPr>
        <w:t>通过条形码技术，支持快速定位报告，简化患者的操作，方便快捷，提高医务人员的工作效率。</w:t>
      </w:r>
    </w:p>
    <w:p w:rsidR="00AE13F3" w:rsidRDefault="00AE13F3" w:rsidP="00AE13F3">
      <w:pPr>
        <w:pStyle w:val="3"/>
        <w:rPr>
          <w:sz w:val="24"/>
        </w:rPr>
      </w:pPr>
      <w:r>
        <w:rPr>
          <w:rFonts w:hint="eastAsia"/>
          <w:sz w:val="24"/>
        </w:rPr>
        <w:t>（二）业务功能要求</w:t>
      </w:r>
    </w:p>
    <w:p w:rsidR="00AE13F3" w:rsidRPr="005A34EB" w:rsidRDefault="00AE13F3" w:rsidP="00FA341B">
      <w:pPr>
        <w:pStyle w:val="a7"/>
        <w:numPr>
          <w:ilvl w:val="0"/>
          <w:numId w:val="22"/>
        </w:numPr>
        <w:adjustRightInd/>
        <w:spacing w:line="360" w:lineRule="auto"/>
        <w:ind w:firstLineChars="0"/>
        <w:textAlignment w:val="auto"/>
        <w:rPr>
          <w:b/>
          <w:sz w:val="24"/>
        </w:rPr>
      </w:pPr>
      <w:r w:rsidRPr="005A34EB">
        <w:rPr>
          <w:b/>
          <w:sz w:val="24"/>
        </w:rPr>
        <w:t>预约与挂号流程整合</w:t>
      </w:r>
    </w:p>
    <w:p w:rsidR="00AE13F3" w:rsidRDefault="00AE13F3" w:rsidP="00AE13F3">
      <w:pPr>
        <w:spacing w:line="360" w:lineRule="auto"/>
        <w:rPr>
          <w:sz w:val="24"/>
        </w:rPr>
      </w:pPr>
      <w:r>
        <w:rPr>
          <w:rFonts w:hint="eastAsia"/>
          <w:sz w:val="24"/>
        </w:rPr>
        <w:t>1</w:t>
      </w:r>
      <w:r>
        <w:rPr>
          <w:rFonts w:hint="eastAsia"/>
          <w:sz w:val="24"/>
        </w:rPr>
        <w:t>）</w:t>
      </w:r>
      <w:r w:rsidRPr="00CD3F16">
        <w:rPr>
          <w:sz w:val="24"/>
        </w:rPr>
        <w:t>挂号系统整合预约挂号信息</w:t>
      </w:r>
    </w:p>
    <w:p w:rsidR="00AE13F3" w:rsidRPr="003F2BE0" w:rsidRDefault="00AE13F3" w:rsidP="00AE13F3">
      <w:pPr>
        <w:spacing w:line="360" w:lineRule="auto"/>
        <w:ind w:firstLine="420"/>
        <w:rPr>
          <w:sz w:val="24"/>
        </w:rPr>
      </w:pPr>
      <w:r w:rsidRPr="003F2BE0">
        <w:rPr>
          <w:sz w:val="24"/>
        </w:rPr>
        <w:t>挂号窗口系统在读取患者就诊卡后，将从预约挂号系统中获取患者当日的有效预约挂号记录，根据这些预约挂号记录，为患者执行挂号操作。</w:t>
      </w:r>
    </w:p>
    <w:p w:rsidR="00AE13F3" w:rsidRPr="00CD3F16" w:rsidRDefault="00AE13F3" w:rsidP="00AE13F3">
      <w:pPr>
        <w:spacing w:line="360" w:lineRule="auto"/>
        <w:rPr>
          <w:sz w:val="24"/>
        </w:rPr>
      </w:pPr>
      <w:r>
        <w:rPr>
          <w:rFonts w:hint="eastAsia"/>
          <w:sz w:val="24"/>
        </w:rPr>
        <w:t>2</w:t>
      </w:r>
      <w:r>
        <w:rPr>
          <w:rFonts w:hint="eastAsia"/>
          <w:sz w:val="24"/>
        </w:rPr>
        <w:t>）</w:t>
      </w:r>
      <w:r w:rsidRPr="00CD3F16">
        <w:rPr>
          <w:sz w:val="24"/>
        </w:rPr>
        <w:t>自助挂号系统整合预约挂号信息</w:t>
      </w:r>
    </w:p>
    <w:p w:rsidR="00AE13F3" w:rsidRDefault="00AE13F3" w:rsidP="00AE13F3">
      <w:pPr>
        <w:spacing w:line="360" w:lineRule="auto"/>
        <w:ind w:firstLine="420"/>
        <w:rPr>
          <w:sz w:val="24"/>
        </w:rPr>
      </w:pPr>
      <w:r w:rsidRPr="008711AE">
        <w:rPr>
          <w:sz w:val="24"/>
        </w:rPr>
        <w:t>患者可使用就诊卡和预约凭证，通过自助挂号系统，实现患者自助挂号，无需在挂号窗口排队等候。</w:t>
      </w:r>
    </w:p>
    <w:p w:rsidR="00AE13F3" w:rsidRDefault="00AE13F3" w:rsidP="00AE13F3">
      <w:pPr>
        <w:spacing w:line="360" w:lineRule="auto"/>
        <w:rPr>
          <w:sz w:val="24"/>
        </w:rPr>
      </w:pPr>
      <w:r>
        <w:rPr>
          <w:rFonts w:hint="eastAsia"/>
          <w:sz w:val="24"/>
        </w:rPr>
        <w:t>3</w:t>
      </w:r>
      <w:r>
        <w:rPr>
          <w:rFonts w:hint="eastAsia"/>
          <w:sz w:val="24"/>
        </w:rPr>
        <w:t>）</w:t>
      </w:r>
      <w:r>
        <w:rPr>
          <w:sz w:val="24"/>
        </w:rPr>
        <w:t>获取平台预约挂号信息</w:t>
      </w:r>
    </w:p>
    <w:p w:rsidR="00AE13F3" w:rsidRPr="00FC390E" w:rsidRDefault="00AE13F3" w:rsidP="00AE13F3">
      <w:pPr>
        <w:spacing w:line="360" w:lineRule="auto"/>
        <w:ind w:firstLine="420"/>
        <w:rPr>
          <w:sz w:val="24"/>
        </w:rPr>
      </w:pPr>
      <w:r w:rsidRPr="00FC390E">
        <w:rPr>
          <w:sz w:val="24"/>
        </w:rPr>
        <w:t>平台从各类预约挂号系统收集预约挂号信息，挂号及自助挂号系统从平台获取预约挂号信息。</w:t>
      </w:r>
    </w:p>
    <w:p w:rsidR="00AE13F3" w:rsidRPr="005A34EB" w:rsidRDefault="00AE13F3" w:rsidP="00FA341B">
      <w:pPr>
        <w:pStyle w:val="a7"/>
        <w:numPr>
          <w:ilvl w:val="0"/>
          <w:numId w:val="22"/>
        </w:numPr>
        <w:adjustRightInd/>
        <w:spacing w:line="360" w:lineRule="auto"/>
        <w:ind w:firstLineChars="0"/>
        <w:textAlignment w:val="auto"/>
        <w:rPr>
          <w:b/>
          <w:sz w:val="24"/>
        </w:rPr>
      </w:pPr>
      <w:r w:rsidRPr="005A34EB">
        <w:rPr>
          <w:rFonts w:hint="eastAsia"/>
          <w:b/>
          <w:sz w:val="24"/>
        </w:rPr>
        <w:t>分时预约管理</w:t>
      </w:r>
    </w:p>
    <w:p w:rsidR="00AE13F3" w:rsidRDefault="00AE13F3" w:rsidP="00AE13F3">
      <w:pPr>
        <w:spacing w:line="360" w:lineRule="auto"/>
        <w:rPr>
          <w:sz w:val="24"/>
        </w:rPr>
      </w:pPr>
      <w:r>
        <w:rPr>
          <w:rFonts w:hint="eastAsia"/>
          <w:sz w:val="24"/>
        </w:rPr>
        <w:t>1</w:t>
      </w:r>
      <w:r>
        <w:rPr>
          <w:rFonts w:hint="eastAsia"/>
          <w:sz w:val="24"/>
        </w:rPr>
        <w:t>）</w:t>
      </w:r>
      <w:r>
        <w:rPr>
          <w:sz w:val="24"/>
        </w:rPr>
        <w:t>诊间分时设置管理，对各诊间预约进行分时管理，可评估各诊疗科室诊疗所需基本时间，设置各诊间分时段可接受预约的人次；</w:t>
      </w:r>
    </w:p>
    <w:p w:rsidR="00AE13F3" w:rsidRDefault="00AE13F3" w:rsidP="00AE13F3">
      <w:pPr>
        <w:spacing w:line="360" w:lineRule="auto"/>
        <w:rPr>
          <w:sz w:val="24"/>
        </w:rPr>
      </w:pPr>
      <w:r>
        <w:rPr>
          <w:rFonts w:hint="eastAsia"/>
          <w:sz w:val="24"/>
        </w:rPr>
        <w:lastRenderedPageBreak/>
        <w:t>2</w:t>
      </w:r>
      <w:r>
        <w:rPr>
          <w:rFonts w:hint="eastAsia"/>
          <w:sz w:val="24"/>
        </w:rPr>
        <w:t>）</w:t>
      </w:r>
      <w:r w:rsidRPr="00803758">
        <w:rPr>
          <w:rFonts w:hint="eastAsia"/>
          <w:sz w:val="24"/>
        </w:rPr>
        <w:t>检查分时</w:t>
      </w:r>
      <w:r>
        <w:rPr>
          <w:rFonts w:hint="eastAsia"/>
          <w:sz w:val="24"/>
        </w:rPr>
        <w:t>设置</w:t>
      </w:r>
      <w:r w:rsidRPr="00803758">
        <w:rPr>
          <w:rFonts w:hint="eastAsia"/>
          <w:sz w:val="24"/>
        </w:rPr>
        <w:t>管理</w:t>
      </w:r>
      <w:r>
        <w:rPr>
          <w:rFonts w:hint="eastAsia"/>
          <w:sz w:val="24"/>
        </w:rPr>
        <w:t>，</w:t>
      </w:r>
      <w:r w:rsidRPr="00BB40B2">
        <w:rPr>
          <w:sz w:val="24"/>
        </w:rPr>
        <w:t>对各检查科室进行分时管理</w:t>
      </w:r>
      <w:r>
        <w:rPr>
          <w:sz w:val="24"/>
        </w:rPr>
        <w:t>，可</w:t>
      </w:r>
      <w:r w:rsidRPr="00BB40B2">
        <w:rPr>
          <w:sz w:val="24"/>
        </w:rPr>
        <w:t>评估各检查科室所做检查</w:t>
      </w:r>
      <w:r>
        <w:rPr>
          <w:sz w:val="24"/>
        </w:rPr>
        <w:t>的基本流程和所需基本时间，设置各检查科室分时段可接受预约的人次；</w:t>
      </w:r>
    </w:p>
    <w:p w:rsidR="00AE13F3" w:rsidRPr="00803758" w:rsidRDefault="00AE13F3" w:rsidP="00AE13F3">
      <w:pPr>
        <w:spacing w:line="360" w:lineRule="auto"/>
        <w:rPr>
          <w:sz w:val="24"/>
        </w:rPr>
      </w:pPr>
      <w:r>
        <w:rPr>
          <w:rFonts w:hint="eastAsia"/>
          <w:sz w:val="24"/>
        </w:rPr>
        <w:t>3</w:t>
      </w:r>
      <w:r>
        <w:rPr>
          <w:rFonts w:hint="eastAsia"/>
          <w:sz w:val="24"/>
        </w:rPr>
        <w:t>）</w:t>
      </w:r>
      <w:r w:rsidRPr="00803758">
        <w:rPr>
          <w:rFonts w:hint="eastAsia"/>
          <w:sz w:val="24"/>
        </w:rPr>
        <w:t>诊间和检查预约时间的自动分配</w:t>
      </w:r>
    </w:p>
    <w:p w:rsidR="00AE13F3" w:rsidRPr="00803758" w:rsidRDefault="00AE13F3" w:rsidP="00AE13F3">
      <w:pPr>
        <w:spacing w:line="360" w:lineRule="auto"/>
        <w:rPr>
          <w:sz w:val="24"/>
        </w:rPr>
      </w:pPr>
      <w:r>
        <w:rPr>
          <w:sz w:val="24"/>
        </w:rPr>
        <w:t>4</w:t>
      </w:r>
      <w:r>
        <w:rPr>
          <w:sz w:val="24"/>
        </w:rPr>
        <w:t>）</w:t>
      </w:r>
      <w:r w:rsidRPr="00803758">
        <w:rPr>
          <w:rFonts w:hint="eastAsia"/>
          <w:sz w:val="24"/>
        </w:rPr>
        <w:t>诊间和检查预约时间的手工变更</w:t>
      </w:r>
    </w:p>
    <w:p w:rsidR="00AE13F3" w:rsidRPr="00803758" w:rsidRDefault="00AE13F3" w:rsidP="00AE13F3">
      <w:pPr>
        <w:spacing w:line="360" w:lineRule="auto"/>
        <w:rPr>
          <w:sz w:val="24"/>
        </w:rPr>
      </w:pPr>
      <w:r>
        <w:rPr>
          <w:sz w:val="24"/>
        </w:rPr>
        <w:t>5</w:t>
      </w:r>
      <w:r>
        <w:rPr>
          <w:sz w:val="24"/>
        </w:rPr>
        <w:t>）</w:t>
      </w:r>
      <w:r w:rsidRPr="00803758">
        <w:rPr>
          <w:rFonts w:hint="eastAsia"/>
          <w:sz w:val="24"/>
        </w:rPr>
        <w:t>科室级的分时预约，即各个诊间和检查科室独自完成自己的分时预约工作</w:t>
      </w:r>
    </w:p>
    <w:p w:rsidR="00AE13F3" w:rsidRPr="00803758" w:rsidRDefault="00AE13F3" w:rsidP="00AE13F3">
      <w:pPr>
        <w:spacing w:line="360" w:lineRule="auto"/>
        <w:rPr>
          <w:sz w:val="24"/>
        </w:rPr>
      </w:pPr>
      <w:r>
        <w:rPr>
          <w:sz w:val="24"/>
        </w:rPr>
        <w:t>6</w:t>
      </w:r>
      <w:r>
        <w:rPr>
          <w:sz w:val="24"/>
        </w:rPr>
        <w:t>）</w:t>
      </w:r>
      <w:r w:rsidRPr="00803758">
        <w:rPr>
          <w:rFonts w:hint="eastAsia"/>
          <w:sz w:val="24"/>
        </w:rPr>
        <w:t>分时预约系统与各诊间和检查科室的排队叫号系统实现数据共享，排队叫号系统可根据各诊间和检查科室的规则进行叫号</w:t>
      </w:r>
    </w:p>
    <w:p w:rsidR="00AE13F3" w:rsidRPr="005A34EB" w:rsidRDefault="00AE13F3" w:rsidP="00FA341B">
      <w:pPr>
        <w:pStyle w:val="a7"/>
        <w:numPr>
          <w:ilvl w:val="0"/>
          <w:numId w:val="22"/>
        </w:numPr>
        <w:adjustRightInd/>
        <w:spacing w:line="360" w:lineRule="auto"/>
        <w:ind w:firstLineChars="0"/>
        <w:textAlignment w:val="auto"/>
        <w:rPr>
          <w:b/>
          <w:sz w:val="24"/>
        </w:rPr>
      </w:pPr>
      <w:r w:rsidRPr="005A34EB">
        <w:rPr>
          <w:rFonts w:hint="eastAsia"/>
          <w:b/>
          <w:sz w:val="24"/>
        </w:rPr>
        <w:t>自助缴费</w:t>
      </w:r>
    </w:p>
    <w:p w:rsidR="00AE13F3" w:rsidRDefault="00AE13F3" w:rsidP="00FA341B">
      <w:pPr>
        <w:pStyle w:val="a7"/>
        <w:numPr>
          <w:ilvl w:val="0"/>
          <w:numId w:val="15"/>
        </w:numPr>
        <w:adjustRightInd/>
        <w:spacing w:line="360" w:lineRule="auto"/>
        <w:ind w:firstLineChars="0"/>
        <w:textAlignment w:val="auto"/>
        <w:rPr>
          <w:sz w:val="24"/>
        </w:rPr>
      </w:pPr>
      <w:r w:rsidRPr="00803758">
        <w:rPr>
          <w:sz w:val="24"/>
        </w:rPr>
        <w:t>患者</w:t>
      </w:r>
      <w:r w:rsidRPr="00803758">
        <w:rPr>
          <w:rFonts w:hint="eastAsia"/>
          <w:sz w:val="24"/>
        </w:rPr>
        <w:t>可通过医保卡、银行卡的绑定来实现自助缴费</w:t>
      </w:r>
    </w:p>
    <w:p w:rsidR="00AE13F3" w:rsidRPr="00803758" w:rsidRDefault="00AE13F3" w:rsidP="00FA341B">
      <w:pPr>
        <w:pStyle w:val="a7"/>
        <w:numPr>
          <w:ilvl w:val="0"/>
          <w:numId w:val="15"/>
        </w:numPr>
        <w:adjustRightInd/>
        <w:spacing w:line="360" w:lineRule="auto"/>
        <w:ind w:firstLineChars="0"/>
        <w:textAlignment w:val="auto"/>
        <w:rPr>
          <w:sz w:val="24"/>
        </w:rPr>
      </w:pPr>
      <w:r>
        <w:rPr>
          <w:sz w:val="24"/>
        </w:rPr>
        <w:t>显示患者的未缴费清单</w:t>
      </w:r>
    </w:p>
    <w:p w:rsidR="00AE13F3" w:rsidRPr="00803758" w:rsidRDefault="00AE13F3" w:rsidP="00FA341B">
      <w:pPr>
        <w:pStyle w:val="a7"/>
        <w:numPr>
          <w:ilvl w:val="0"/>
          <w:numId w:val="15"/>
        </w:numPr>
        <w:adjustRightInd/>
        <w:spacing w:line="360" w:lineRule="auto"/>
        <w:ind w:firstLineChars="0"/>
        <w:textAlignment w:val="auto"/>
        <w:rPr>
          <w:sz w:val="24"/>
        </w:rPr>
      </w:pPr>
      <w:r w:rsidRPr="00803758">
        <w:rPr>
          <w:rFonts w:hint="eastAsia"/>
          <w:sz w:val="24"/>
        </w:rPr>
        <w:t>非社保支付部分，可通过银行卡或现金来实现自助缴费</w:t>
      </w:r>
    </w:p>
    <w:p w:rsidR="00AE13F3" w:rsidRPr="00803758" w:rsidRDefault="00AE13F3" w:rsidP="00FA341B">
      <w:pPr>
        <w:pStyle w:val="a7"/>
        <w:numPr>
          <w:ilvl w:val="0"/>
          <w:numId w:val="15"/>
        </w:numPr>
        <w:adjustRightInd/>
        <w:spacing w:line="360" w:lineRule="auto"/>
        <w:ind w:firstLineChars="0"/>
        <w:textAlignment w:val="auto"/>
        <w:rPr>
          <w:sz w:val="24"/>
        </w:rPr>
      </w:pPr>
      <w:r w:rsidRPr="00803758">
        <w:rPr>
          <w:rFonts w:hint="eastAsia"/>
          <w:sz w:val="24"/>
        </w:rPr>
        <w:t>缴费凭证打印</w:t>
      </w:r>
    </w:p>
    <w:p w:rsidR="00AE13F3" w:rsidRPr="00803758" w:rsidRDefault="00AE13F3" w:rsidP="00AE13F3">
      <w:pPr>
        <w:spacing w:line="360" w:lineRule="auto"/>
        <w:rPr>
          <w:sz w:val="24"/>
        </w:rPr>
      </w:pPr>
      <w:r>
        <w:rPr>
          <w:rFonts w:hint="eastAsia"/>
          <w:sz w:val="24"/>
        </w:rPr>
        <w:t>5</w:t>
      </w:r>
      <w:r>
        <w:rPr>
          <w:sz w:val="24"/>
        </w:rPr>
        <w:t>）提示</w:t>
      </w:r>
      <w:r w:rsidRPr="00803758">
        <w:rPr>
          <w:sz w:val="24"/>
        </w:rPr>
        <w:t>发票由指定窗口打印</w:t>
      </w:r>
    </w:p>
    <w:p w:rsidR="00AE13F3" w:rsidRPr="005A34EB" w:rsidRDefault="00AE13F3" w:rsidP="00FA341B">
      <w:pPr>
        <w:pStyle w:val="a7"/>
        <w:numPr>
          <w:ilvl w:val="0"/>
          <w:numId w:val="22"/>
        </w:numPr>
        <w:adjustRightInd/>
        <w:spacing w:line="360" w:lineRule="auto"/>
        <w:ind w:firstLineChars="0"/>
        <w:textAlignment w:val="auto"/>
        <w:rPr>
          <w:b/>
          <w:sz w:val="24"/>
        </w:rPr>
      </w:pPr>
      <w:r w:rsidRPr="005A34EB">
        <w:rPr>
          <w:rFonts w:hint="eastAsia"/>
          <w:b/>
          <w:sz w:val="24"/>
        </w:rPr>
        <w:t>自助报告打印</w:t>
      </w:r>
    </w:p>
    <w:p w:rsidR="00AE13F3" w:rsidRDefault="00AE13F3" w:rsidP="00FA341B">
      <w:pPr>
        <w:pStyle w:val="a7"/>
        <w:numPr>
          <w:ilvl w:val="0"/>
          <w:numId w:val="16"/>
        </w:numPr>
        <w:adjustRightInd/>
        <w:spacing w:line="360" w:lineRule="auto"/>
        <w:ind w:firstLineChars="0"/>
        <w:textAlignment w:val="auto"/>
      </w:pPr>
      <w:r>
        <w:rPr>
          <w:rFonts w:hint="eastAsia"/>
        </w:rPr>
        <w:t>患者</w:t>
      </w:r>
      <w:r w:rsidRPr="008E6FC1">
        <w:rPr>
          <w:rFonts w:hint="eastAsia"/>
        </w:rPr>
        <w:t>可选择通过条码扫描病历条码号、读卡器读医保卡号、院内磁卡号或在触摸屏上录入病历号码等方式中的任何一种方式输入自己的个人编号信息</w:t>
      </w:r>
    </w:p>
    <w:p w:rsidR="00AE13F3" w:rsidRDefault="00AE13F3" w:rsidP="00FA341B">
      <w:pPr>
        <w:pStyle w:val="a7"/>
        <w:numPr>
          <w:ilvl w:val="0"/>
          <w:numId w:val="16"/>
        </w:numPr>
        <w:adjustRightInd/>
        <w:spacing w:line="360" w:lineRule="auto"/>
        <w:ind w:firstLineChars="0"/>
        <w:textAlignment w:val="auto"/>
      </w:pPr>
      <w:r>
        <w:rPr>
          <w:rFonts w:hint="eastAsia"/>
        </w:rPr>
        <w:t>对患者选择打印的报告单，系统进行打印</w:t>
      </w:r>
    </w:p>
    <w:p w:rsidR="00AE13F3" w:rsidRDefault="00AE13F3" w:rsidP="00FA341B">
      <w:pPr>
        <w:pStyle w:val="a7"/>
        <w:numPr>
          <w:ilvl w:val="0"/>
          <w:numId w:val="16"/>
        </w:numPr>
        <w:adjustRightInd/>
        <w:spacing w:line="360" w:lineRule="auto"/>
        <w:ind w:firstLineChars="0"/>
        <w:textAlignment w:val="auto"/>
      </w:pPr>
      <w:r>
        <w:rPr>
          <w:rFonts w:hint="eastAsia"/>
        </w:rPr>
        <w:t>患者从报告单出口取出报告单离开，系统自动返回主界面</w:t>
      </w:r>
    </w:p>
    <w:p w:rsidR="00AE13F3" w:rsidRDefault="00AE13F3" w:rsidP="00FA341B">
      <w:pPr>
        <w:pStyle w:val="a7"/>
        <w:numPr>
          <w:ilvl w:val="0"/>
          <w:numId w:val="16"/>
        </w:numPr>
        <w:adjustRightInd/>
        <w:spacing w:line="360" w:lineRule="auto"/>
        <w:ind w:firstLineChars="0"/>
        <w:textAlignment w:val="auto"/>
      </w:pPr>
      <w:r>
        <w:t>患者未检索到相关报告，需提示患者没有可供打印的报告</w:t>
      </w:r>
    </w:p>
    <w:p w:rsidR="00AE13F3" w:rsidRDefault="00AE13F3" w:rsidP="00FA341B">
      <w:pPr>
        <w:pStyle w:val="a7"/>
        <w:numPr>
          <w:ilvl w:val="0"/>
          <w:numId w:val="16"/>
        </w:numPr>
        <w:adjustRightInd/>
        <w:spacing w:line="360" w:lineRule="auto"/>
        <w:ind w:firstLineChars="0"/>
        <w:textAlignment w:val="auto"/>
      </w:pPr>
      <w:r>
        <w:t>从平台获取各类报告信息，如各类检验报告、检查报告等</w:t>
      </w:r>
    </w:p>
    <w:p w:rsidR="00AE13F3" w:rsidRPr="0035603C" w:rsidRDefault="00AE13F3" w:rsidP="00AE13F3">
      <w:pPr>
        <w:pStyle w:val="3"/>
        <w:rPr>
          <w:sz w:val="24"/>
        </w:rPr>
      </w:pPr>
      <w:r w:rsidRPr="0035603C">
        <w:rPr>
          <w:rFonts w:hint="eastAsia"/>
          <w:sz w:val="24"/>
        </w:rPr>
        <w:t>（三）系统集成要求</w:t>
      </w:r>
    </w:p>
    <w:p w:rsidR="00AE13F3" w:rsidRPr="003D02BE" w:rsidRDefault="00AE13F3" w:rsidP="00FA341B">
      <w:pPr>
        <w:numPr>
          <w:ilvl w:val="0"/>
          <w:numId w:val="23"/>
        </w:numPr>
        <w:spacing w:line="360" w:lineRule="auto"/>
        <w:ind w:left="426" w:hanging="426"/>
        <w:rPr>
          <w:rFonts w:ascii="宋体" w:hAnsi="宋体"/>
          <w:sz w:val="24"/>
        </w:rPr>
      </w:pPr>
      <w:r w:rsidRPr="003D02BE">
        <w:rPr>
          <w:rFonts w:ascii="宋体" w:hAnsi="宋体" w:hint="eastAsia"/>
          <w:sz w:val="24"/>
        </w:rPr>
        <w:t>系统应实现与医院信息平台的互联互通，按照平台提供的规范的数据交换与通信标准实现系统间的数据通讯；</w:t>
      </w:r>
    </w:p>
    <w:p w:rsidR="00AE13F3" w:rsidRPr="003D02BE" w:rsidRDefault="00AE13F3" w:rsidP="00FA341B">
      <w:pPr>
        <w:numPr>
          <w:ilvl w:val="0"/>
          <w:numId w:val="23"/>
        </w:numPr>
        <w:spacing w:line="360" w:lineRule="auto"/>
        <w:ind w:left="426" w:hanging="426"/>
        <w:rPr>
          <w:rFonts w:ascii="宋体" w:hAnsi="宋体"/>
          <w:sz w:val="24"/>
        </w:rPr>
      </w:pPr>
      <w:r w:rsidRPr="003D02BE">
        <w:rPr>
          <w:rFonts w:ascii="宋体" w:hAnsi="宋体" w:hint="eastAsia"/>
          <w:sz w:val="24"/>
        </w:rPr>
        <w:t>符合IHE框架的接口要求，或者可以配合相应的网关实现规范要求；</w:t>
      </w:r>
    </w:p>
    <w:p w:rsidR="00AE13F3" w:rsidRPr="003D02BE" w:rsidRDefault="00AE13F3" w:rsidP="00FA341B">
      <w:pPr>
        <w:numPr>
          <w:ilvl w:val="0"/>
          <w:numId w:val="23"/>
        </w:numPr>
        <w:spacing w:line="360" w:lineRule="auto"/>
        <w:ind w:left="426" w:hanging="426"/>
        <w:rPr>
          <w:rFonts w:ascii="宋体" w:hAnsi="宋体"/>
          <w:sz w:val="24"/>
        </w:rPr>
      </w:pPr>
      <w:r w:rsidRPr="003D02BE">
        <w:rPr>
          <w:rFonts w:ascii="宋体" w:hAnsi="宋体" w:hint="eastAsia"/>
          <w:sz w:val="24"/>
        </w:rPr>
        <w:t>医疗文档格式符合HL7 CDA L3规范要求，或者可以配合相应的网关实现规范要求；</w:t>
      </w:r>
    </w:p>
    <w:p w:rsidR="00AE13F3" w:rsidRPr="003D02BE" w:rsidRDefault="00AE13F3" w:rsidP="00FA341B">
      <w:pPr>
        <w:numPr>
          <w:ilvl w:val="0"/>
          <w:numId w:val="23"/>
        </w:numPr>
        <w:spacing w:line="360" w:lineRule="auto"/>
        <w:ind w:left="426" w:hanging="426"/>
        <w:rPr>
          <w:rFonts w:ascii="宋体" w:hAnsi="宋体"/>
          <w:sz w:val="24"/>
        </w:rPr>
      </w:pPr>
      <w:r w:rsidRPr="003D02BE">
        <w:rPr>
          <w:rFonts w:ascii="宋体" w:hAnsi="宋体" w:hint="eastAsia"/>
          <w:sz w:val="24"/>
        </w:rPr>
        <w:t>符合HL7 v2.4规范要求，或者可以配合相应的网关实现规范要求；</w:t>
      </w:r>
    </w:p>
    <w:p w:rsidR="00AE13F3" w:rsidRDefault="00AE13F3" w:rsidP="00FA341B">
      <w:pPr>
        <w:numPr>
          <w:ilvl w:val="0"/>
          <w:numId w:val="23"/>
        </w:numPr>
        <w:spacing w:line="360" w:lineRule="auto"/>
        <w:ind w:left="426" w:hanging="426"/>
        <w:rPr>
          <w:rFonts w:ascii="宋体" w:hAnsi="宋体"/>
          <w:sz w:val="24"/>
        </w:rPr>
      </w:pPr>
      <w:r w:rsidRPr="003D02BE">
        <w:rPr>
          <w:rFonts w:ascii="宋体" w:hAnsi="宋体" w:hint="eastAsia"/>
          <w:sz w:val="24"/>
        </w:rPr>
        <w:t>符合信息系统安全管理要求规定的第3级等级保护；</w:t>
      </w:r>
    </w:p>
    <w:p w:rsidR="00AE13F3" w:rsidRPr="0035603C" w:rsidRDefault="00AE13F3" w:rsidP="00AE13F3">
      <w:pPr>
        <w:pStyle w:val="3"/>
        <w:rPr>
          <w:sz w:val="24"/>
        </w:rPr>
      </w:pPr>
      <w:r w:rsidRPr="0035603C">
        <w:rPr>
          <w:rFonts w:hint="eastAsia"/>
          <w:sz w:val="24"/>
        </w:rPr>
        <w:lastRenderedPageBreak/>
        <w:t>（四）服务要求</w:t>
      </w:r>
    </w:p>
    <w:p w:rsidR="00AE13F3" w:rsidRPr="003D02BE" w:rsidRDefault="00AE13F3" w:rsidP="00FA341B">
      <w:pPr>
        <w:numPr>
          <w:ilvl w:val="0"/>
          <w:numId w:val="24"/>
        </w:numPr>
        <w:spacing w:line="360" w:lineRule="auto"/>
        <w:ind w:left="426" w:hanging="426"/>
        <w:rPr>
          <w:rFonts w:ascii="宋体" w:hAnsi="宋体"/>
          <w:sz w:val="24"/>
        </w:rPr>
      </w:pPr>
      <w:r>
        <w:rPr>
          <w:rFonts w:ascii="宋体" w:hAnsi="宋体" w:hint="eastAsia"/>
          <w:sz w:val="24"/>
        </w:rPr>
        <w:t>★本项目的质量保证期为自验收通过之日起软件一</w:t>
      </w:r>
      <w:r w:rsidRPr="003D02BE">
        <w:rPr>
          <w:rFonts w:ascii="宋体" w:hAnsi="宋体" w:hint="eastAsia"/>
          <w:sz w:val="24"/>
        </w:rPr>
        <w:t>年免费售后服务。故障报修的响应时间：服务响应时间为全年7*24小时随时响应，对于必须派人现场解决的问题，保证在收到现场服务通知后，2小时内到达现场，8小时解决故障。</w:t>
      </w:r>
    </w:p>
    <w:p w:rsidR="00AE13F3" w:rsidRPr="003D02BE" w:rsidRDefault="00AE13F3" w:rsidP="00FA341B">
      <w:pPr>
        <w:numPr>
          <w:ilvl w:val="0"/>
          <w:numId w:val="24"/>
        </w:numPr>
        <w:spacing w:line="360" w:lineRule="auto"/>
        <w:ind w:left="426" w:hanging="426"/>
        <w:rPr>
          <w:rFonts w:ascii="宋体" w:hAnsi="宋体"/>
          <w:sz w:val="24"/>
        </w:rPr>
      </w:pPr>
      <w:r w:rsidRPr="003D02BE">
        <w:rPr>
          <w:rFonts w:ascii="宋体" w:hAnsi="宋体" w:hint="eastAsia"/>
          <w:sz w:val="24"/>
        </w:rPr>
        <w:t>有</w:t>
      </w:r>
      <w:r>
        <w:rPr>
          <w:rFonts w:ascii="宋体" w:hAnsi="宋体" w:hint="eastAsia"/>
          <w:sz w:val="24"/>
        </w:rPr>
        <w:t>技术</w:t>
      </w:r>
      <w:r w:rsidRPr="003D02BE">
        <w:rPr>
          <w:rFonts w:ascii="宋体" w:hAnsi="宋体" w:hint="eastAsia"/>
          <w:sz w:val="24"/>
        </w:rPr>
        <w:t>维护人员及时维护和处理用户提出的系统规则库维护。</w:t>
      </w:r>
    </w:p>
    <w:p w:rsidR="00AE13F3" w:rsidRPr="003D02BE" w:rsidRDefault="00AE13F3" w:rsidP="00FA341B">
      <w:pPr>
        <w:numPr>
          <w:ilvl w:val="0"/>
          <w:numId w:val="24"/>
        </w:numPr>
        <w:spacing w:line="360" w:lineRule="auto"/>
        <w:ind w:left="426" w:hanging="426"/>
        <w:rPr>
          <w:rFonts w:ascii="宋体" w:hAnsi="宋体"/>
          <w:sz w:val="24"/>
        </w:rPr>
      </w:pPr>
      <w:r w:rsidRPr="003D02BE">
        <w:rPr>
          <w:rFonts w:ascii="宋体" w:hAnsi="宋体"/>
          <w:sz w:val="24"/>
        </w:rPr>
        <w:t>中标人负责软件系统运行的稳定性</w:t>
      </w:r>
      <w:r w:rsidRPr="003D02BE">
        <w:rPr>
          <w:rFonts w:ascii="宋体" w:hAnsi="宋体" w:hint="eastAsia"/>
          <w:sz w:val="24"/>
        </w:rPr>
        <w:t>，</w:t>
      </w:r>
      <w:r w:rsidRPr="003D02BE">
        <w:rPr>
          <w:rFonts w:ascii="宋体" w:hAnsi="宋体"/>
          <w:sz w:val="24"/>
        </w:rPr>
        <w:t>负责免费修改错</w:t>
      </w:r>
      <w:r w:rsidRPr="003D02BE">
        <w:rPr>
          <w:rFonts w:ascii="宋体" w:hAnsi="宋体" w:hint="eastAsia"/>
          <w:sz w:val="24"/>
        </w:rPr>
        <w:t>误</w:t>
      </w:r>
      <w:r w:rsidRPr="003D02BE">
        <w:rPr>
          <w:rFonts w:ascii="宋体" w:hAnsi="宋体"/>
          <w:sz w:val="24"/>
        </w:rPr>
        <w:t>的</w:t>
      </w:r>
      <w:r w:rsidRPr="003D02BE">
        <w:rPr>
          <w:rFonts w:ascii="宋体" w:hAnsi="宋体" w:hint="eastAsia"/>
          <w:sz w:val="24"/>
        </w:rPr>
        <w:t>补丁，</w:t>
      </w:r>
      <w:r w:rsidRPr="003D02BE">
        <w:rPr>
          <w:rFonts w:ascii="宋体" w:hAnsi="宋体"/>
          <w:sz w:val="24"/>
        </w:rPr>
        <w:t>负责所有由中标人所提供的系统软件</w:t>
      </w:r>
      <w:r w:rsidRPr="003D02BE">
        <w:rPr>
          <w:rFonts w:ascii="宋体" w:hAnsi="宋体" w:hint="eastAsia"/>
          <w:sz w:val="24"/>
        </w:rPr>
        <w:t>正常运行，</w:t>
      </w:r>
      <w:r w:rsidRPr="003D02BE">
        <w:rPr>
          <w:rFonts w:ascii="宋体" w:hAnsi="宋体"/>
          <w:sz w:val="24"/>
        </w:rPr>
        <w:t>应用软件</w:t>
      </w:r>
      <w:r>
        <w:rPr>
          <w:rFonts w:ascii="宋体" w:hAnsi="宋体" w:hint="eastAsia"/>
          <w:sz w:val="24"/>
        </w:rPr>
        <w:t>在一</w:t>
      </w:r>
      <w:r w:rsidRPr="003D02BE">
        <w:rPr>
          <w:rFonts w:ascii="宋体" w:hAnsi="宋体" w:hint="eastAsia"/>
          <w:sz w:val="24"/>
        </w:rPr>
        <w:t>年的免费维护期以及今后正常的维护期</w:t>
      </w:r>
      <w:r w:rsidRPr="003D02BE">
        <w:rPr>
          <w:rFonts w:ascii="宋体" w:hAnsi="宋体"/>
          <w:sz w:val="24"/>
        </w:rPr>
        <w:t>内享有</w:t>
      </w:r>
      <w:r w:rsidRPr="003D02BE">
        <w:rPr>
          <w:rFonts w:ascii="宋体" w:hAnsi="宋体" w:hint="eastAsia"/>
          <w:sz w:val="24"/>
        </w:rPr>
        <w:t>最新版本的</w:t>
      </w:r>
      <w:r w:rsidRPr="003D02BE">
        <w:rPr>
          <w:rFonts w:ascii="宋体" w:hAnsi="宋体"/>
          <w:sz w:val="24"/>
        </w:rPr>
        <w:t>免费升级服务。</w:t>
      </w:r>
    </w:p>
    <w:p w:rsidR="00AE13F3" w:rsidRPr="003D02BE" w:rsidRDefault="00AE13F3" w:rsidP="00FA341B">
      <w:pPr>
        <w:numPr>
          <w:ilvl w:val="0"/>
          <w:numId w:val="24"/>
        </w:numPr>
        <w:spacing w:line="360" w:lineRule="auto"/>
        <w:ind w:left="426" w:hanging="426"/>
        <w:rPr>
          <w:rFonts w:ascii="宋体" w:hAnsi="宋体"/>
          <w:sz w:val="24"/>
        </w:rPr>
      </w:pPr>
      <w:r w:rsidRPr="003D02BE">
        <w:rPr>
          <w:rFonts w:ascii="宋体" w:hAnsi="宋体" w:hint="eastAsia"/>
          <w:sz w:val="24"/>
        </w:rPr>
        <w:t>免费维保期外乙方应提供系统和软件的终身维护。软件报价必须考虑免</w:t>
      </w:r>
      <w:r>
        <w:rPr>
          <w:rFonts w:ascii="宋体" w:hAnsi="宋体" w:hint="eastAsia"/>
          <w:sz w:val="24"/>
        </w:rPr>
        <w:t>费期后一</w:t>
      </w:r>
      <w:r w:rsidRPr="003D02BE">
        <w:rPr>
          <w:rFonts w:ascii="宋体" w:hAnsi="宋体" w:hint="eastAsia"/>
          <w:sz w:val="24"/>
        </w:rPr>
        <w:t>年的软件维护费，原则上每年的维护费不超过本次软件系统报价的</w:t>
      </w:r>
      <w:r>
        <w:rPr>
          <w:rFonts w:ascii="宋体" w:hAnsi="宋体" w:hint="eastAsia"/>
          <w:sz w:val="24"/>
        </w:rPr>
        <w:t>10</w:t>
      </w:r>
      <w:r w:rsidRPr="003D02BE">
        <w:rPr>
          <w:rFonts w:ascii="宋体" w:hAnsi="宋体" w:hint="eastAsia"/>
          <w:sz w:val="24"/>
        </w:rPr>
        <w:t>%。</w:t>
      </w:r>
    </w:p>
    <w:p w:rsidR="00AE13F3" w:rsidRPr="003D02BE" w:rsidRDefault="00AE13F3" w:rsidP="00FA341B">
      <w:pPr>
        <w:numPr>
          <w:ilvl w:val="0"/>
          <w:numId w:val="24"/>
        </w:numPr>
        <w:spacing w:line="360" w:lineRule="auto"/>
        <w:ind w:left="426" w:hanging="426"/>
        <w:rPr>
          <w:rFonts w:ascii="宋体" w:hAnsi="宋体"/>
          <w:sz w:val="24"/>
        </w:rPr>
      </w:pPr>
      <w:r w:rsidRPr="003D02BE">
        <w:rPr>
          <w:rFonts w:ascii="宋体" w:hAnsi="宋体" w:hint="eastAsia"/>
          <w:sz w:val="24"/>
        </w:rPr>
        <w:t>保修服务方式均为中标人上门免费保修，即由中标人派员到用户使用现场维修。由此产生的一切费用均由中标人承担。由于病毒或用户方自身原因造成的不在免费保修服务内，但仍可与中标人协商解决。</w:t>
      </w:r>
    </w:p>
    <w:p w:rsidR="00AE13F3" w:rsidRDefault="00AE13F3" w:rsidP="00FA341B">
      <w:pPr>
        <w:numPr>
          <w:ilvl w:val="0"/>
          <w:numId w:val="24"/>
        </w:numPr>
        <w:spacing w:line="360" w:lineRule="auto"/>
        <w:ind w:left="426" w:hanging="426"/>
        <w:rPr>
          <w:rFonts w:ascii="宋体" w:hAnsi="宋体"/>
          <w:sz w:val="24"/>
        </w:rPr>
      </w:pPr>
      <w:r w:rsidRPr="003D02BE">
        <w:rPr>
          <w:rFonts w:ascii="宋体" w:hAnsi="宋体" w:hint="eastAsia"/>
          <w:sz w:val="24"/>
        </w:rPr>
        <w:t>在免费维保期内，乙方应满足所提供软件的功能模块客户化需求。</w:t>
      </w:r>
    </w:p>
    <w:p w:rsidR="00AE13F3" w:rsidRPr="0035603C" w:rsidRDefault="00AE13F3" w:rsidP="00AE13F3">
      <w:pPr>
        <w:spacing w:line="360" w:lineRule="auto"/>
        <w:rPr>
          <w:sz w:val="24"/>
        </w:rPr>
      </w:pPr>
    </w:p>
    <w:p w:rsidR="00AE13F3" w:rsidRPr="00E12B19" w:rsidRDefault="00AE13F3" w:rsidP="00AE13F3">
      <w:pPr>
        <w:pStyle w:val="2"/>
        <w:rPr>
          <w:sz w:val="28"/>
        </w:rPr>
      </w:pPr>
      <w:r w:rsidRPr="00E12B19">
        <w:rPr>
          <w:rFonts w:hint="eastAsia"/>
          <w:sz w:val="28"/>
        </w:rPr>
        <w:t>分</w:t>
      </w:r>
      <w:r w:rsidRPr="00E12B19">
        <w:rPr>
          <w:sz w:val="28"/>
        </w:rPr>
        <w:t>包</w:t>
      </w:r>
      <w:r>
        <w:rPr>
          <w:rFonts w:hint="eastAsia"/>
          <w:sz w:val="28"/>
        </w:rPr>
        <w:t>三</w:t>
      </w:r>
      <w:r w:rsidRPr="00A41769">
        <w:rPr>
          <w:rFonts w:hint="eastAsia"/>
          <w:sz w:val="28"/>
        </w:rPr>
        <w:t>医技检查及治疗管理信息系统</w:t>
      </w:r>
    </w:p>
    <w:p w:rsidR="00AE13F3" w:rsidRPr="005A34EB" w:rsidRDefault="00AE13F3" w:rsidP="00AE13F3">
      <w:pPr>
        <w:pStyle w:val="3"/>
        <w:rPr>
          <w:sz w:val="24"/>
        </w:rPr>
      </w:pPr>
      <w:r w:rsidRPr="005A34EB">
        <w:rPr>
          <w:rFonts w:hint="eastAsia"/>
          <w:sz w:val="24"/>
        </w:rPr>
        <w:t>（一）系统技术要求</w:t>
      </w:r>
    </w:p>
    <w:p w:rsidR="00AE13F3" w:rsidRPr="003D02BE" w:rsidRDefault="00AE13F3" w:rsidP="00FA341B">
      <w:pPr>
        <w:numPr>
          <w:ilvl w:val="0"/>
          <w:numId w:val="20"/>
        </w:numPr>
        <w:spacing w:line="360" w:lineRule="auto"/>
        <w:jc w:val="left"/>
        <w:rPr>
          <w:rFonts w:asciiTheme="majorEastAsia" w:eastAsiaTheme="majorEastAsia" w:hAnsiTheme="majorEastAsia"/>
          <w:b/>
          <w:sz w:val="24"/>
        </w:rPr>
      </w:pPr>
      <w:r>
        <w:rPr>
          <w:rFonts w:asciiTheme="majorEastAsia" w:eastAsiaTheme="majorEastAsia" w:hAnsiTheme="majorEastAsia" w:hint="eastAsia"/>
          <w:b/>
          <w:sz w:val="24"/>
        </w:rPr>
        <w:t>医技检查</w:t>
      </w:r>
      <w:r w:rsidRPr="003D02BE">
        <w:rPr>
          <w:rFonts w:asciiTheme="majorEastAsia" w:eastAsiaTheme="majorEastAsia" w:hAnsiTheme="majorEastAsia" w:hint="eastAsia"/>
          <w:b/>
          <w:sz w:val="24"/>
        </w:rPr>
        <w:t>基本要求</w:t>
      </w:r>
    </w:p>
    <w:p w:rsidR="00AE13F3" w:rsidRDefault="00AE13F3" w:rsidP="00AE13F3">
      <w:pPr>
        <w:spacing w:line="360" w:lineRule="auto"/>
        <w:ind w:firstLineChars="150" w:firstLine="360"/>
        <w:jc w:val="left"/>
        <w:rPr>
          <w:rFonts w:asciiTheme="majorEastAsia" w:eastAsiaTheme="majorEastAsia" w:hAnsiTheme="majorEastAsia"/>
          <w:sz w:val="24"/>
        </w:rPr>
      </w:pPr>
      <w:r>
        <w:rPr>
          <w:rFonts w:asciiTheme="majorEastAsia" w:eastAsiaTheme="majorEastAsia" w:hAnsiTheme="majorEastAsia" w:hint="eastAsia"/>
          <w:sz w:val="24"/>
        </w:rPr>
        <w:t>医技检查信息化完善。系统覆盖范围包括：</w:t>
      </w:r>
      <w:r w:rsidRPr="00CD7908">
        <w:rPr>
          <w:rFonts w:asciiTheme="majorEastAsia" w:eastAsiaTheme="majorEastAsia" w:hAnsiTheme="majorEastAsia" w:hint="eastAsia"/>
          <w:sz w:val="24"/>
        </w:rPr>
        <w:t>院内</w:t>
      </w:r>
      <w:r>
        <w:rPr>
          <w:rFonts w:asciiTheme="majorEastAsia" w:eastAsiaTheme="majorEastAsia" w:hAnsiTheme="majorEastAsia" w:hint="eastAsia"/>
          <w:sz w:val="24"/>
        </w:rPr>
        <w:t>除放射、超声、内镜、病理科室以外的所有检查科室（包含但不限于</w:t>
      </w:r>
      <w:r w:rsidRPr="00CD7908">
        <w:rPr>
          <w:rFonts w:asciiTheme="majorEastAsia" w:eastAsiaTheme="majorEastAsia" w:hAnsiTheme="majorEastAsia" w:hint="eastAsia"/>
          <w:sz w:val="24"/>
        </w:rPr>
        <w:t>心电</w:t>
      </w:r>
      <w:r>
        <w:rPr>
          <w:rFonts w:asciiTheme="majorEastAsia" w:eastAsiaTheme="majorEastAsia" w:hAnsiTheme="majorEastAsia" w:hint="eastAsia"/>
          <w:sz w:val="24"/>
        </w:rPr>
        <w:t>、脑电、肌电</w:t>
      </w:r>
      <w:r w:rsidRPr="00CD7908">
        <w:rPr>
          <w:rFonts w:asciiTheme="majorEastAsia" w:eastAsiaTheme="majorEastAsia" w:hAnsiTheme="majorEastAsia" w:hint="eastAsia"/>
          <w:sz w:val="24"/>
        </w:rPr>
        <w:t>等电生理检查科室</w:t>
      </w:r>
      <w:r>
        <w:rPr>
          <w:rFonts w:asciiTheme="majorEastAsia" w:eastAsiaTheme="majorEastAsia" w:hAnsiTheme="majorEastAsia" w:hint="eastAsia"/>
          <w:sz w:val="24"/>
        </w:rPr>
        <w:t>）。</w:t>
      </w:r>
      <w:r w:rsidRPr="00CD7908">
        <w:rPr>
          <w:rFonts w:asciiTheme="majorEastAsia" w:eastAsiaTheme="majorEastAsia" w:hAnsiTheme="majorEastAsia" w:hint="eastAsia"/>
          <w:sz w:val="24"/>
        </w:rPr>
        <w:t>通过数据接口</w:t>
      </w:r>
      <w:r>
        <w:rPr>
          <w:rFonts w:asciiTheme="majorEastAsia" w:eastAsiaTheme="majorEastAsia" w:hAnsiTheme="majorEastAsia" w:hint="eastAsia"/>
          <w:sz w:val="24"/>
        </w:rPr>
        <w:t>等方式</w:t>
      </w:r>
      <w:r w:rsidRPr="00CD7908">
        <w:rPr>
          <w:rFonts w:asciiTheme="majorEastAsia" w:eastAsiaTheme="majorEastAsia" w:hAnsiTheme="majorEastAsia" w:hint="eastAsia"/>
          <w:sz w:val="24"/>
        </w:rPr>
        <w:t>获取检查原始数据</w:t>
      </w:r>
      <w:r>
        <w:rPr>
          <w:rFonts w:asciiTheme="majorEastAsia" w:eastAsiaTheme="majorEastAsia" w:hAnsiTheme="majorEastAsia" w:hint="eastAsia"/>
          <w:sz w:val="24"/>
        </w:rPr>
        <w:t>和图文报告</w:t>
      </w:r>
      <w:r w:rsidRPr="00CD7908">
        <w:rPr>
          <w:rFonts w:asciiTheme="majorEastAsia" w:eastAsiaTheme="majorEastAsia" w:hAnsiTheme="majorEastAsia" w:hint="eastAsia"/>
          <w:sz w:val="24"/>
        </w:rPr>
        <w:t>，</w:t>
      </w:r>
      <w:r>
        <w:rPr>
          <w:rFonts w:asciiTheme="majorEastAsia" w:eastAsiaTheme="majorEastAsia" w:hAnsiTheme="majorEastAsia" w:hint="eastAsia"/>
          <w:sz w:val="24"/>
        </w:rPr>
        <w:t>实现电生理信息等检查信息的统一存储，实现预约登记、电子叫号、计费、检查、报告、集中存储、临床共享和统计检索全流程的信息化管理。</w:t>
      </w:r>
      <w:r w:rsidRPr="00CD7908">
        <w:rPr>
          <w:rFonts w:asciiTheme="majorEastAsia" w:eastAsiaTheme="majorEastAsia" w:hAnsiTheme="majorEastAsia" w:hint="eastAsia"/>
          <w:sz w:val="24"/>
        </w:rPr>
        <w:t>系统能够与当前院内数据交互平台融合对接，实现数据双向互通，系统可以获取临床诊断信息及收费等信息，同时电生理项目</w:t>
      </w:r>
      <w:r>
        <w:rPr>
          <w:rFonts w:asciiTheme="majorEastAsia" w:eastAsiaTheme="majorEastAsia" w:hAnsiTheme="majorEastAsia" w:hint="eastAsia"/>
          <w:sz w:val="24"/>
        </w:rPr>
        <w:t>等</w:t>
      </w:r>
      <w:r w:rsidRPr="00CD7908">
        <w:rPr>
          <w:rFonts w:asciiTheme="majorEastAsia" w:eastAsiaTheme="majorEastAsia" w:hAnsiTheme="majorEastAsia" w:hint="eastAsia"/>
          <w:sz w:val="24"/>
        </w:rPr>
        <w:t>的检查结果可以通过平台实现临床调阅。</w:t>
      </w:r>
    </w:p>
    <w:p w:rsidR="00AE13F3" w:rsidRPr="0007093F" w:rsidRDefault="00AE13F3" w:rsidP="00FA341B">
      <w:pPr>
        <w:numPr>
          <w:ilvl w:val="0"/>
          <w:numId w:val="20"/>
        </w:numPr>
        <w:tabs>
          <w:tab w:val="clear" w:pos="360"/>
        </w:tabs>
        <w:spacing w:line="360" w:lineRule="auto"/>
        <w:jc w:val="left"/>
        <w:rPr>
          <w:rFonts w:ascii="宋体" w:hAnsi="宋体"/>
          <w:b/>
          <w:sz w:val="24"/>
        </w:rPr>
      </w:pPr>
      <w:r>
        <w:rPr>
          <w:rFonts w:ascii="宋体" w:hAnsi="宋体" w:hint="eastAsia"/>
          <w:b/>
          <w:sz w:val="24"/>
        </w:rPr>
        <w:t>治疗系统的医嘱执行信息化管理</w:t>
      </w:r>
    </w:p>
    <w:p w:rsidR="00AE13F3" w:rsidRPr="0007093F" w:rsidRDefault="00AE13F3" w:rsidP="00AE13F3">
      <w:pPr>
        <w:spacing w:line="360" w:lineRule="auto"/>
        <w:ind w:firstLineChars="150" w:firstLine="360"/>
        <w:jc w:val="left"/>
        <w:rPr>
          <w:rFonts w:ascii="宋体" w:hAnsi="宋体"/>
          <w:sz w:val="24"/>
        </w:rPr>
      </w:pPr>
      <w:r>
        <w:rPr>
          <w:rFonts w:ascii="宋体" w:hAnsi="宋体"/>
          <w:sz w:val="24"/>
        </w:rPr>
        <w:lastRenderedPageBreak/>
        <w:t>在整个医疗过程中，将医嘱从下达、校对，到执行，实行全程监控，实现医疗过程的信息化管理，使医嘱过程实现一个闭环链路。</w:t>
      </w:r>
      <w:r>
        <w:rPr>
          <w:rFonts w:ascii="宋体" w:hAnsi="宋体" w:hint="eastAsia"/>
          <w:sz w:val="24"/>
        </w:rPr>
        <w:t>实现对</w:t>
      </w:r>
      <w:r w:rsidRPr="00C70504">
        <w:rPr>
          <w:rFonts w:ascii="宋体" w:hAnsi="宋体" w:hint="eastAsia"/>
          <w:sz w:val="24"/>
        </w:rPr>
        <w:t>“过程”控制，更准确、方便的掌握医嘱执行过程，提高医疗质量，促进医疗工作改进。</w:t>
      </w:r>
    </w:p>
    <w:p w:rsidR="00AE13F3" w:rsidRPr="0007093F" w:rsidRDefault="00AE13F3" w:rsidP="00FA341B">
      <w:pPr>
        <w:numPr>
          <w:ilvl w:val="0"/>
          <w:numId w:val="20"/>
        </w:numPr>
        <w:tabs>
          <w:tab w:val="clear" w:pos="360"/>
        </w:tabs>
        <w:spacing w:line="360" w:lineRule="auto"/>
        <w:jc w:val="left"/>
        <w:rPr>
          <w:rFonts w:ascii="宋体" w:hAnsi="宋体"/>
          <w:b/>
          <w:sz w:val="24"/>
        </w:rPr>
      </w:pPr>
      <w:r w:rsidRPr="0007093F">
        <w:rPr>
          <w:rFonts w:ascii="宋体" w:hAnsi="宋体" w:hint="eastAsia"/>
          <w:b/>
          <w:sz w:val="24"/>
        </w:rPr>
        <w:t>安全</w:t>
      </w:r>
    </w:p>
    <w:p w:rsidR="00AE13F3" w:rsidRPr="0007093F" w:rsidRDefault="00AE13F3" w:rsidP="00AE13F3">
      <w:pPr>
        <w:spacing w:line="360" w:lineRule="auto"/>
        <w:ind w:firstLineChars="150" w:firstLine="360"/>
        <w:jc w:val="left"/>
        <w:rPr>
          <w:rFonts w:ascii="宋体" w:hAnsi="宋体"/>
          <w:sz w:val="24"/>
        </w:rPr>
      </w:pPr>
      <w:r>
        <w:rPr>
          <w:rFonts w:ascii="宋体" w:hAnsi="宋体" w:hint="eastAsia"/>
          <w:sz w:val="24"/>
        </w:rPr>
        <w:t>对于系统的运行提供有效的防护措施，保护</w:t>
      </w:r>
      <w:r w:rsidRPr="0007093F">
        <w:rPr>
          <w:rFonts w:ascii="宋体" w:hAnsi="宋体" w:hint="eastAsia"/>
          <w:sz w:val="24"/>
        </w:rPr>
        <w:t>相关的数据安全。</w:t>
      </w:r>
    </w:p>
    <w:p w:rsidR="00AE13F3" w:rsidRPr="00C70504" w:rsidRDefault="00AE13F3" w:rsidP="00FA341B">
      <w:pPr>
        <w:numPr>
          <w:ilvl w:val="0"/>
          <w:numId w:val="20"/>
        </w:numPr>
        <w:spacing w:line="360" w:lineRule="auto"/>
        <w:jc w:val="left"/>
        <w:rPr>
          <w:rFonts w:asciiTheme="majorEastAsia" w:eastAsiaTheme="majorEastAsia" w:hAnsiTheme="majorEastAsia"/>
          <w:b/>
          <w:sz w:val="24"/>
        </w:rPr>
      </w:pPr>
      <w:r w:rsidRPr="0007093F">
        <w:rPr>
          <w:rFonts w:ascii="宋体" w:hAnsi="宋体" w:hint="eastAsia"/>
          <w:b/>
          <w:sz w:val="24"/>
        </w:rPr>
        <w:t>完成</w:t>
      </w:r>
      <w:r>
        <w:rPr>
          <w:rFonts w:ascii="宋体" w:hAnsi="宋体" w:hint="eastAsia"/>
          <w:b/>
          <w:sz w:val="24"/>
        </w:rPr>
        <w:t>或预留相应接口</w:t>
      </w:r>
    </w:p>
    <w:p w:rsidR="00AE13F3" w:rsidRDefault="00AE13F3" w:rsidP="00AE13F3">
      <w:pPr>
        <w:spacing w:line="360" w:lineRule="auto"/>
        <w:ind w:left="360"/>
        <w:jc w:val="left"/>
        <w:rPr>
          <w:rFonts w:asciiTheme="majorEastAsia" w:eastAsiaTheme="majorEastAsia" w:hAnsiTheme="majorEastAsia"/>
          <w:sz w:val="24"/>
        </w:rPr>
      </w:pPr>
      <w:r>
        <w:rPr>
          <w:rFonts w:asciiTheme="majorEastAsia" w:eastAsiaTheme="majorEastAsia" w:hAnsiTheme="majorEastAsia" w:hint="eastAsia"/>
          <w:sz w:val="24"/>
        </w:rPr>
        <w:t>完成或预留相应接口功能模块，如与医院门户系统的接口改造要求，包括从门户系统单点登录到模块；</w:t>
      </w:r>
    </w:p>
    <w:p w:rsidR="00AE13F3" w:rsidRPr="005A34EB" w:rsidRDefault="00AE13F3" w:rsidP="00AE13F3">
      <w:pPr>
        <w:pStyle w:val="3"/>
        <w:rPr>
          <w:sz w:val="24"/>
        </w:rPr>
      </w:pPr>
      <w:r w:rsidRPr="005A34EB">
        <w:rPr>
          <w:rFonts w:hint="eastAsia"/>
          <w:sz w:val="24"/>
        </w:rPr>
        <w:t>（二）业务功能要求</w:t>
      </w:r>
    </w:p>
    <w:p w:rsidR="00AE13F3" w:rsidRDefault="00AE13F3" w:rsidP="00FA341B">
      <w:pPr>
        <w:numPr>
          <w:ilvl w:val="0"/>
          <w:numId w:val="21"/>
        </w:numPr>
        <w:spacing w:line="360" w:lineRule="auto"/>
        <w:jc w:val="left"/>
        <w:rPr>
          <w:rFonts w:asciiTheme="majorEastAsia" w:eastAsiaTheme="majorEastAsia" w:hAnsiTheme="majorEastAsia"/>
          <w:b/>
          <w:sz w:val="24"/>
        </w:rPr>
      </w:pPr>
      <w:r>
        <w:rPr>
          <w:rFonts w:asciiTheme="majorEastAsia" w:eastAsiaTheme="majorEastAsia" w:hAnsiTheme="majorEastAsia"/>
          <w:b/>
          <w:sz w:val="24"/>
        </w:rPr>
        <w:t>医技检查相关</w:t>
      </w:r>
    </w:p>
    <w:p w:rsidR="00AE13F3" w:rsidRPr="0008494D" w:rsidRDefault="00AE13F3" w:rsidP="00FA341B">
      <w:pPr>
        <w:pStyle w:val="a7"/>
        <w:numPr>
          <w:ilvl w:val="0"/>
          <w:numId w:val="19"/>
        </w:numPr>
        <w:adjustRightInd/>
        <w:spacing w:line="360" w:lineRule="auto"/>
        <w:ind w:left="426" w:firstLineChars="0" w:hanging="284"/>
        <w:jc w:val="left"/>
        <w:textAlignment w:val="auto"/>
        <w:rPr>
          <w:rFonts w:asciiTheme="majorEastAsia" w:eastAsiaTheme="majorEastAsia" w:hAnsiTheme="majorEastAsia"/>
          <w:b/>
          <w:sz w:val="24"/>
        </w:rPr>
      </w:pPr>
      <w:r>
        <w:rPr>
          <w:rFonts w:asciiTheme="majorEastAsia" w:eastAsiaTheme="majorEastAsia" w:hAnsiTheme="majorEastAsia"/>
          <w:sz w:val="24"/>
        </w:rPr>
        <w:t>登记、通过院内平台获取病人电生理</w:t>
      </w:r>
      <w:r>
        <w:rPr>
          <w:rFonts w:asciiTheme="majorEastAsia" w:eastAsiaTheme="majorEastAsia" w:hAnsiTheme="majorEastAsia" w:hint="eastAsia"/>
          <w:sz w:val="24"/>
        </w:rPr>
        <w:t>等各种</w:t>
      </w:r>
      <w:r>
        <w:rPr>
          <w:rFonts w:asciiTheme="majorEastAsia" w:eastAsiaTheme="majorEastAsia" w:hAnsiTheme="majorEastAsia"/>
          <w:sz w:val="24"/>
        </w:rPr>
        <w:t>检查</w:t>
      </w:r>
      <w:r>
        <w:rPr>
          <w:rFonts w:asciiTheme="majorEastAsia" w:eastAsiaTheme="majorEastAsia" w:hAnsiTheme="majorEastAsia" w:hint="eastAsia"/>
          <w:sz w:val="24"/>
        </w:rPr>
        <w:t>项目</w:t>
      </w:r>
      <w:r>
        <w:rPr>
          <w:rFonts w:asciiTheme="majorEastAsia" w:eastAsiaTheme="majorEastAsia" w:hAnsiTheme="majorEastAsia"/>
          <w:sz w:val="24"/>
        </w:rPr>
        <w:t>信息，病人及检查信息管理</w:t>
      </w:r>
    </w:p>
    <w:p w:rsidR="00AE13F3" w:rsidRPr="0008494D" w:rsidRDefault="00AE13F3" w:rsidP="00FA341B">
      <w:pPr>
        <w:pStyle w:val="a7"/>
        <w:numPr>
          <w:ilvl w:val="0"/>
          <w:numId w:val="19"/>
        </w:numPr>
        <w:adjustRightInd/>
        <w:spacing w:line="360" w:lineRule="auto"/>
        <w:ind w:left="426" w:firstLineChars="0" w:hanging="284"/>
        <w:jc w:val="left"/>
        <w:textAlignment w:val="auto"/>
        <w:rPr>
          <w:rFonts w:asciiTheme="majorEastAsia" w:eastAsiaTheme="majorEastAsia" w:hAnsiTheme="majorEastAsia"/>
          <w:sz w:val="24"/>
        </w:rPr>
      </w:pPr>
      <w:r>
        <w:rPr>
          <w:rFonts w:asciiTheme="majorEastAsia" w:eastAsiaTheme="majorEastAsia" w:hAnsiTheme="majorEastAsia" w:hint="eastAsia"/>
          <w:sz w:val="24"/>
        </w:rPr>
        <w:t>分诊信息大屏显示，手动、自动呼叫病人</w:t>
      </w:r>
    </w:p>
    <w:p w:rsidR="00AE13F3" w:rsidRPr="005A34EB" w:rsidRDefault="00AE13F3" w:rsidP="00FA341B">
      <w:pPr>
        <w:pStyle w:val="a7"/>
        <w:numPr>
          <w:ilvl w:val="0"/>
          <w:numId w:val="19"/>
        </w:numPr>
        <w:adjustRightInd/>
        <w:spacing w:line="360" w:lineRule="auto"/>
        <w:ind w:left="426" w:firstLineChars="0" w:hanging="284"/>
        <w:jc w:val="left"/>
        <w:textAlignment w:val="auto"/>
        <w:rPr>
          <w:rFonts w:asciiTheme="majorEastAsia" w:eastAsiaTheme="majorEastAsia" w:hAnsiTheme="majorEastAsia"/>
          <w:sz w:val="24"/>
        </w:rPr>
      </w:pPr>
      <w:r>
        <w:rPr>
          <w:rFonts w:asciiTheme="majorEastAsia" w:eastAsiaTheme="majorEastAsia" w:hAnsiTheme="majorEastAsia" w:hint="eastAsia"/>
          <w:sz w:val="24"/>
        </w:rPr>
        <w:t>数字化方式存储传输接收到的电生理设备产生的数据和其他检查科室的图文数据</w:t>
      </w:r>
    </w:p>
    <w:p w:rsidR="00AE13F3" w:rsidRPr="005A34EB" w:rsidRDefault="00AE13F3" w:rsidP="00FA341B">
      <w:pPr>
        <w:pStyle w:val="a7"/>
        <w:numPr>
          <w:ilvl w:val="0"/>
          <w:numId w:val="19"/>
        </w:numPr>
        <w:adjustRightInd/>
        <w:spacing w:line="360" w:lineRule="auto"/>
        <w:ind w:left="426" w:firstLineChars="0" w:hanging="284"/>
        <w:jc w:val="left"/>
        <w:textAlignment w:val="auto"/>
        <w:rPr>
          <w:rFonts w:asciiTheme="majorEastAsia" w:eastAsiaTheme="majorEastAsia" w:hAnsiTheme="majorEastAsia"/>
          <w:sz w:val="24"/>
        </w:rPr>
      </w:pPr>
      <w:r>
        <w:rPr>
          <w:rFonts w:asciiTheme="majorEastAsia" w:eastAsiaTheme="majorEastAsia" w:hAnsiTheme="majorEastAsia"/>
          <w:sz w:val="24"/>
        </w:rPr>
        <w:t>完善的报告编辑功能、电生理图像分析功能、丰富的诊断知识库、结果临床可调阅</w:t>
      </w:r>
    </w:p>
    <w:p w:rsidR="00AE13F3" w:rsidRPr="005A34EB" w:rsidRDefault="00AE13F3" w:rsidP="00FA341B">
      <w:pPr>
        <w:pStyle w:val="a7"/>
        <w:numPr>
          <w:ilvl w:val="0"/>
          <w:numId w:val="19"/>
        </w:numPr>
        <w:adjustRightInd/>
        <w:spacing w:line="360" w:lineRule="auto"/>
        <w:ind w:left="426" w:firstLineChars="0" w:hanging="284"/>
        <w:jc w:val="left"/>
        <w:textAlignment w:val="auto"/>
        <w:rPr>
          <w:rFonts w:asciiTheme="majorEastAsia" w:eastAsiaTheme="majorEastAsia" w:hAnsiTheme="majorEastAsia"/>
          <w:sz w:val="24"/>
        </w:rPr>
      </w:pPr>
      <w:r>
        <w:rPr>
          <w:rFonts w:asciiTheme="majorEastAsia" w:eastAsiaTheme="majorEastAsia" w:hAnsiTheme="majorEastAsia" w:hint="eastAsia"/>
          <w:sz w:val="24"/>
        </w:rPr>
        <w:t>以病人为中心的电生理和检查图文报告数据管理中心</w:t>
      </w:r>
    </w:p>
    <w:p w:rsidR="00AE13F3" w:rsidRPr="005A34EB" w:rsidRDefault="00AE13F3" w:rsidP="00FA341B">
      <w:pPr>
        <w:pStyle w:val="a7"/>
        <w:numPr>
          <w:ilvl w:val="0"/>
          <w:numId w:val="19"/>
        </w:numPr>
        <w:adjustRightInd/>
        <w:spacing w:line="360" w:lineRule="auto"/>
        <w:ind w:left="426" w:firstLineChars="0" w:hanging="284"/>
        <w:jc w:val="left"/>
        <w:textAlignment w:val="auto"/>
        <w:rPr>
          <w:rFonts w:asciiTheme="majorEastAsia" w:eastAsiaTheme="majorEastAsia" w:hAnsiTheme="majorEastAsia"/>
          <w:sz w:val="24"/>
        </w:rPr>
      </w:pPr>
      <w:r>
        <w:rPr>
          <w:rFonts w:asciiTheme="majorEastAsia" w:eastAsiaTheme="majorEastAsia" w:hAnsiTheme="majorEastAsia"/>
          <w:sz w:val="24"/>
        </w:rPr>
        <w:t>电生理相关科研、分析支持</w:t>
      </w:r>
    </w:p>
    <w:p w:rsidR="00AE13F3" w:rsidRPr="005A34EB" w:rsidRDefault="00AE13F3" w:rsidP="00FA341B">
      <w:pPr>
        <w:pStyle w:val="a7"/>
        <w:numPr>
          <w:ilvl w:val="0"/>
          <w:numId w:val="19"/>
        </w:numPr>
        <w:adjustRightInd/>
        <w:spacing w:line="360" w:lineRule="auto"/>
        <w:ind w:left="426" w:firstLineChars="0" w:hanging="284"/>
        <w:jc w:val="left"/>
        <w:textAlignment w:val="auto"/>
        <w:rPr>
          <w:rFonts w:asciiTheme="majorEastAsia" w:eastAsiaTheme="majorEastAsia" w:hAnsiTheme="majorEastAsia"/>
          <w:sz w:val="24"/>
        </w:rPr>
      </w:pPr>
      <w:r>
        <w:rPr>
          <w:rFonts w:asciiTheme="majorEastAsia" w:eastAsiaTheme="majorEastAsia" w:hAnsiTheme="majorEastAsia"/>
          <w:sz w:val="24"/>
        </w:rPr>
        <w:t>工作量统计、数据统计功能</w:t>
      </w:r>
    </w:p>
    <w:p w:rsidR="00AE13F3" w:rsidRPr="005A34EB" w:rsidRDefault="00AE13F3" w:rsidP="00FA341B">
      <w:pPr>
        <w:pStyle w:val="a7"/>
        <w:numPr>
          <w:ilvl w:val="0"/>
          <w:numId w:val="19"/>
        </w:numPr>
        <w:adjustRightInd/>
        <w:spacing w:line="360" w:lineRule="auto"/>
        <w:ind w:left="426" w:firstLineChars="0" w:hanging="284"/>
        <w:jc w:val="left"/>
        <w:textAlignment w:val="auto"/>
        <w:rPr>
          <w:rFonts w:asciiTheme="majorEastAsia" w:eastAsiaTheme="majorEastAsia" w:hAnsiTheme="majorEastAsia"/>
          <w:sz w:val="24"/>
        </w:rPr>
      </w:pPr>
      <w:r>
        <w:rPr>
          <w:rFonts w:asciiTheme="majorEastAsia" w:eastAsiaTheme="majorEastAsia" w:hAnsiTheme="majorEastAsia"/>
          <w:sz w:val="24"/>
        </w:rPr>
        <w:t>系统日志管理功能</w:t>
      </w:r>
    </w:p>
    <w:p w:rsidR="00AE13F3" w:rsidRPr="00C00762" w:rsidRDefault="00AE13F3" w:rsidP="00FA341B">
      <w:pPr>
        <w:numPr>
          <w:ilvl w:val="0"/>
          <w:numId w:val="21"/>
        </w:numPr>
        <w:spacing w:line="360" w:lineRule="auto"/>
        <w:jc w:val="left"/>
        <w:rPr>
          <w:rFonts w:asciiTheme="majorEastAsia" w:eastAsiaTheme="majorEastAsia" w:hAnsiTheme="majorEastAsia"/>
          <w:b/>
          <w:sz w:val="24"/>
        </w:rPr>
      </w:pPr>
      <w:r>
        <w:rPr>
          <w:rFonts w:asciiTheme="majorEastAsia" w:eastAsiaTheme="majorEastAsia" w:hAnsiTheme="majorEastAsia" w:hint="eastAsia"/>
          <w:b/>
          <w:sz w:val="24"/>
        </w:rPr>
        <w:t>治疗的信息化管理</w:t>
      </w:r>
    </w:p>
    <w:p w:rsidR="00AE13F3" w:rsidRPr="00264A71" w:rsidRDefault="00AE13F3" w:rsidP="00FA341B">
      <w:pPr>
        <w:pStyle w:val="a7"/>
        <w:numPr>
          <w:ilvl w:val="0"/>
          <w:numId w:val="19"/>
        </w:numPr>
        <w:adjustRightInd/>
        <w:spacing w:line="360" w:lineRule="auto"/>
        <w:ind w:left="426" w:firstLineChars="0" w:hanging="284"/>
        <w:jc w:val="left"/>
        <w:textAlignment w:val="auto"/>
        <w:rPr>
          <w:rFonts w:asciiTheme="majorEastAsia" w:eastAsiaTheme="majorEastAsia" w:hAnsiTheme="majorEastAsia"/>
          <w:sz w:val="24"/>
        </w:rPr>
      </w:pPr>
      <w:r>
        <w:rPr>
          <w:rFonts w:asciiTheme="majorEastAsia" w:eastAsiaTheme="majorEastAsia" w:hAnsiTheme="majorEastAsia" w:hint="eastAsia"/>
          <w:sz w:val="24"/>
        </w:rPr>
        <w:t>通过对医嘱流程梳理、拓展，在原有系统基础上，实现医嘱核对、执行确认、患者身份核对等环节，逐步实现医嘱的闭环管理，提高医护人员工作效率和医疗质量控制，保障患者的医疗安全。</w:t>
      </w:r>
    </w:p>
    <w:p w:rsidR="00AE13F3" w:rsidRPr="005A34EB" w:rsidRDefault="00AE13F3" w:rsidP="00AE13F3">
      <w:pPr>
        <w:pStyle w:val="3"/>
        <w:rPr>
          <w:sz w:val="24"/>
        </w:rPr>
      </w:pPr>
      <w:r w:rsidRPr="005A34EB">
        <w:rPr>
          <w:rFonts w:hint="eastAsia"/>
          <w:sz w:val="24"/>
        </w:rPr>
        <w:t>（三）系统集成要求</w:t>
      </w:r>
    </w:p>
    <w:p w:rsidR="00AE13F3" w:rsidRPr="003D02BE" w:rsidRDefault="00AE13F3" w:rsidP="00FA341B">
      <w:pPr>
        <w:numPr>
          <w:ilvl w:val="0"/>
          <w:numId w:val="25"/>
        </w:numPr>
        <w:spacing w:line="360" w:lineRule="auto"/>
        <w:ind w:left="426" w:hanging="426"/>
        <w:rPr>
          <w:rFonts w:ascii="宋体" w:hAnsi="宋体"/>
          <w:sz w:val="24"/>
        </w:rPr>
      </w:pPr>
      <w:r w:rsidRPr="003D02BE">
        <w:rPr>
          <w:rFonts w:ascii="宋体" w:hAnsi="宋体" w:hint="eastAsia"/>
          <w:sz w:val="24"/>
        </w:rPr>
        <w:t>系统应实现与医院信息平台的互联互通，按照平台提供的规范的数据交换与</w:t>
      </w:r>
      <w:r w:rsidRPr="003D02BE">
        <w:rPr>
          <w:rFonts w:ascii="宋体" w:hAnsi="宋体" w:hint="eastAsia"/>
          <w:sz w:val="24"/>
        </w:rPr>
        <w:lastRenderedPageBreak/>
        <w:t>通信标准实现系统间的数据通讯；</w:t>
      </w:r>
    </w:p>
    <w:p w:rsidR="00AE13F3" w:rsidRPr="003D02BE" w:rsidRDefault="00AE13F3" w:rsidP="00FA341B">
      <w:pPr>
        <w:numPr>
          <w:ilvl w:val="0"/>
          <w:numId w:val="25"/>
        </w:numPr>
        <w:spacing w:line="360" w:lineRule="auto"/>
        <w:ind w:left="420"/>
        <w:rPr>
          <w:rFonts w:ascii="宋体" w:hAnsi="宋体"/>
          <w:sz w:val="24"/>
        </w:rPr>
      </w:pPr>
      <w:r w:rsidRPr="003D02BE">
        <w:rPr>
          <w:rFonts w:ascii="宋体" w:hAnsi="宋体" w:hint="eastAsia"/>
          <w:sz w:val="24"/>
        </w:rPr>
        <w:t>符合IHE框架的接口要求，或者可以配合相应的网关实现规范要求；</w:t>
      </w:r>
    </w:p>
    <w:p w:rsidR="00AE13F3" w:rsidRPr="003D02BE" w:rsidRDefault="00AE13F3" w:rsidP="00FA341B">
      <w:pPr>
        <w:numPr>
          <w:ilvl w:val="0"/>
          <w:numId w:val="25"/>
        </w:numPr>
        <w:spacing w:line="360" w:lineRule="auto"/>
        <w:ind w:left="420"/>
        <w:rPr>
          <w:rFonts w:ascii="宋体" w:hAnsi="宋体"/>
          <w:sz w:val="24"/>
        </w:rPr>
      </w:pPr>
      <w:r w:rsidRPr="003D02BE">
        <w:rPr>
          <w:rFonts w:ascii="宋体" w:hAnsi="宋体" w:hint="eastAsia"/>
          <w:sz w:val="24"/>
        </w:rPr>
        <w:t>符合HL7 v2.4规范要求，或者可以配合相应的网关实现规范要求；</w:t>
      </w:r>
    </w:p>
    <w:p w:rsidR="00AE13F3" w:rsidRPr="003D02BE" w:rsidRDefault="00AE13F3" w:rsidP="00FA341B">
      <w:pPr>
        <w:numPr>
          <w:ilvl w:val="0"/>
          <w:numId w:val="25"/>
        </w:numPr>
        <w:spacing w:line="360" w:lineRule="auto"/>
        <w:ind w:left="420"/>
        <w:rPr>
          <w:rFonts w:ascii="宋体" w:hAnsi="宋体"/>
          <w:sz w:val="24"/>
        </w:rPr>
      </w:pPr>
      <w:r w:rsidRPr="003D02BE">
        <w:rPr>
          <w:rFonts w:ascii="宋体" w:hAnsi="宋体" w:hint="eastAsia"/>
          <w:sz w:val="24"/>
        </w:rPr>
        <w:t>符合信息系统安全管理要求规定的第3级等级保护；</w:t>
      </w:r>
    </w:p>
    <w:p w:rsidR="00AE13F3" w:rsidRPr="005A34EB" w:rsidRDefault="00AE13F3" w:rsidP="00AE13F3">
      <w:pPr>
        <w:pStyle w:val="3"/>
        <w:rPr>
          <w:sz w:val="24"/>
        </w:rPr>
      </w:pPr>
      <w:r w:rsidRPr="005A34EB">
        <w:rPr>
          <w:rFonts w:hint="eastAsia"/>
          <w:sz w:val="24"/>
        </w:rPr>
        <w:t>（四）服务要求</w:t>
      </w:r>
    </w:p>
    <w:p w:rsidR="00AE13F3" w:rsidRDefault="00AE13F3" w:rsidP="00FA341B">
      <w:pPr>
        <w:numPr>
          <w:ilvl w:val="0"/>
          <w:numId w:val="26"/>
        </w:numPr>
        <w:spacing w:line="360" w:lineRule="auto"/>
        <w:ind w:left="426" w:hanging="426"/>
        <w:rPr>
          <w:rFonts w:ascii="宋体" w:hAnsi="宋体"/>
          <w:sz w:val="24"/>
        </w:rPr>
      </w:pPr>
      <w:r>
        <w:rPr>
          <w:rFonts w:ascii="宋体" w:hAnsi="宋体" w:hint="eastAsia"/>
          <w:sz w:val="24"/>
        </w:rPr>
        <w:t>★分包任务中需采购集成一套专业的心电网络管理信息系统，</w:t>
      </w:r>
      <w:r w:rsidRPr="00E35FEE">
        <w:rPr>
          <w:rFonts w:ascii="宋体" w:hAnsi="宋体" w:hint="eastAsia"/>
          <w:sz w:val="24"/>
        </w:rPr>
        <w:t>具有国家食品药品监督管理局（SFDA）认证</w:t>
      </w:r>
      <w:r>
        <w:rPr>
          <w:rFonts w:ascii="宋体" w:hAnsi="宋体" w:hint="eastAsia"/>
          <w:sz w:val="24"/>
        </w:rPr>
        <w:t>，主流</w:t>
      </w:r>
      <w:r w:rsidRPr="00F03EF3">
        <w:rPr>
          <w:rFonts w:ascii="宋体" w:hAnsi="宋体" w:hint="eastAsia"/>
          <w:sz w:val="24"/>
        </w:rPr>
        <w:t>心电图机接口</w:t>
      </w:r>
      <w:r>
        <w:rPr>
          <w:rFonts w:ascii="宋体" w:hAnsi="宋体" w:hint="eastAsia"/>
          <w:sz w:val="24"/>
        </w:rPr>
        <w:t>服务不低于</w:t>
      </w:r>
      <w:r w:rsidRPr="00F03EF3">
        <w:rPr>
          <w:rFonts w:ascii="宋体" w:hAnsi="宋体" w:hint="eastAsia"/>
          <w:sz w:val="24"/>
        </w:rPr>
        <w:t>120</w:t>
      </w:r>
      <w:r>
        <w:rPr>
          <w:rFonts w:ascii="宋体" w:hAnsi="宋体" w:hint="eastAsia"/>
          <w:sz w:val="24"/>
        </w:rPr>
        <w:t>台，诊断医生工作站不低于10个。</w:t>
      </w:r>
    </w:p>
    <w:p w:rsidR="00AE13F3" w:rsidRDefault="00AE13F3" w:rsidP="00FA341B">
      <w:pPr>
        <w:numPr>
          <w:ilvl w:val="0"/>
          <w:numId w:val="26"/>
        </w:numPr>
        <w:spacing w:line="360" w:lineRule="auto"/>
        <w:ind w:left="426" w:hanging="426"/>
        <w:rPr>
          <w:rFonts w:ascii="宋体" w:hAnsi="宋体"/>
          <w:sz w:val="24"/>
        </w:rPr>
      </w:pPr>
      <w:r>
        <w:rPr>
          <w:rFonts w:ascii="宋体" w:hAnsi="宋体" w:hint="eastAsia"/>
          <w:sz w:val="24"/>
        </w:rPr>
        <w:t>专业心电网络管理信息系统的最终选型需要医院心电业务部门共同确定。</w:t>
      </w:r>
    </w:p>
    <w:p w:rsidR="00AE13F3" w:rsidRPr="003D02BE" w:rsidRDefault="00AE13F3" w:rsidP="00FA341B">
      <w:pPr>
        <w:numPr>
          <w:ilvl w:val="0"/>
          <w:numId w:val="26"/>
        </w:numPr>
        <w:spacing w:line="360" w:lineRule="auto"/>
        <w:ind w:left="426" w:hanging="426"/>
        <w:rPr>
          <w:rFonts w:ascii="宋体" w:hAnsi="宋体"/>
          <w:sz w:val="24"/>
        </w:rPr>
      </w:pPr>
      <w:r>
        <w:rPr>
          <w:rFonts w:ascii="宋体" w:hAnsi="宋体" w:hint="eastAsia"/>
          <w:sz w:val="24"/>
        </w:rPr>
        <w:t>★本项目的质量保证期为自验收通过之日起软件一</w:t>
      </w:r>
      <w:r w:rsidRPr="003D02BE">
        <w:rPr>
          <w:rFonts w:ascii="宋体" w:hAnsi="宋体" w:hint="eastAsia"/>
          <w:sz w:val="24"/>
        </w:rPr>
        <w:t>年免费售后服务。故障报修的响应时间：服务响应时间为全年7*24小时随时响应，对于必须派人现场解决的问题，保证在收到现场服务通知后，</w:t>
      </w:r>
      <w:r>
        <w:rPr>
          <w:rFonts w:ascii="宋体" w:hAnsi="宋体" w:hint="eastAsia"/>
          <w:sz w:val="24"/>
        </w:rPr>
        <w:t>4</w:t>
      </w:r>
      <w:r w:rsidRPr="003D02BE">
        <w:rPr>
          <w:rFonts w:ascii="宋体" w:hAnsi="宋体" w:hint="eastAsia"/>
          <w:sz w:val="24"/>
        </w:rPr>
        <w:t>小时内到达现场，8小时解决故障。</w:t>
      </w:r>
    </w:p>
    <w:p w:rsidR="00AE13F3" w:rsidRPr="003D02BE" w:rsidRDefault="00AE13F3" w:rsidP="00FA341B">
      <w:pPr>
        <w:numPr>
          <w:ilvl w:val="0"/>
          <w:numId w:val="26"/>
        </w:numPr>
        <w:spacing w:line="360" w:lineRule="auto"/>
        <w:ind w:left="426" w:hanging="426"/>
        <w:rPr>
          <w:rFonts w:ascii="宋体" w:hAnsi="宋体"/>
          <w:sz w:val="24"/>
        </w:rPr>
      </w:pPr>
      <w:r w:rsidRPr="003D02BE">
        <w:rPr>
          <w:rFonts w:ascii="宋体" w:hAnsi="宋体" w:hint="eastAsia"/>
          <w:sz w:val="24"/>
        </w:rPr>
        <w:t>有专业</w:t>
      </w:r>
      <w:r>
        <w:rPr>
          <w:rFonts w:ascii="宋体" w:hAnsi="宋体" w:hint="eastAsia"/>
          <w:sz w:val="24"/>
        </w:rPr>
        <w:t>系统维护人员及时维护</w:t>
      </w:r>
      <w:r w:rsidRPr="003D02BE">
        <w:rPr>
          <w:rFonts w:ascii="宋体" w:hAnsi="宋体" w:hint="eastAsia"/>
          <w:sz w:val="24"/>
        </w:rPr>
        <w:t>。</w:t>
      </w:r>
    </w:p>
    <w:p w:rsidR="00AE13F3" w:rsidRPr="003D02BE" w:rsidRDefault="00AE13F3" w:rsidP="00FA341B">
      <w:pPr>
        <w:numPr>
          <w:ilvl w:val="0"/>
          <w:numId w:val="26"/>
        </w:numPr>
        <w:spacing w:line="360" w:lineRule="auto"/>
        <w:ind w:left="426" w:hanging="426"/>
        <w:rPr>
          <w:rFonts w:ascii="宋体" w:hAnsi="宋体"/>
          <w:sz w:val="24"/>
        </w:rPr>
      </w:pPr>
      <w:r w:rsidRPr="003D02BE">
        <w:rPr>
          <w:rFonts w:ascii="宋体" w:hAnsi="宋体"/>
          <w:sz w:val="24"/>
        </w:rPr>
        <w:t>中标人负责软件系统运行的稳定性</w:t>
      </w:r>
      <w:r w:rsidRPr="003D02BE">
        <w:rPr>
          <w:rFonts w:ascii="宋体" w:hAnsi="宋体" w:hint="eastAsia"/>
          <w:sz w:val="24"/>
        </w:rPr>
        <w:t>，</w:t>
      </w:r>
      <w:r w:rsidRPr="003D02BE">
        <w:rPr>
          <w:rFonts w:ascii="宋体" w:hAnsi="宋体"/>
          <w:sz w:val="24"/>
        </w:rPr>
        <w:t>负责免费修改错</w:t>
      </w:r>
      <w:r w:rsidRPr="003D02BE">
        <w:rPr>
          <w:rFonts w:ascii="宋体" w:hAnsi="宋体" w:hint="eastAsia"/>
          <w:sz w:val="24"/>
        </w:rPr>
        <w:t>误</w:t>
      </w:r>
      <w:r w:rsidRPr="003D02BE">
        <w:rPr>
          <w:rFonts w:ascii="宋体" w:hAnsi="宋体"/>
          <w:sz w:val="24"/>
        </w:rPr>
        <w:t>的</w:t>
      </w:r>
      <w:r w:rsidRPr="003D02BE">
        <w:rPr>
          <w:rFonts w:ascii="宋体" w:hAnsi="宋体" w:hint="eastAsia"/>
          <w:sz w:val="24"/>
        </w:rPr>
        <w:t>补丁，</w:t>
      </w:r>
      <w:r w:rsidRPr="003D02BE">
        <w:rPr>
          <w:rFonts w:ascii="宋体" w:hAnsi="宋体"/>
          <w:sz w:val="24"/>
        </w:rPr>
        <w:t>负责所有由中标人所提供的系统软件</w:t>
      </w:r>
      <w:r w:rsidRPr="003D02BE">
        <w:rPr>
          <w:rFonts w:ascii="宋体" w:hAnsi="宋体" w:hint="eastAsia"/>
          <w:sz w:val="24"/>
        </w:rPr>
        <w:t>正常运行，</w:t>
      </w:r>
      <w:r w:rsidRPr="003D02BE">
        <w:rPr>
          <w:rFonts w:ascii="宋体" w:hAnsi="宋体"/>
          <w:sz w:val="24"/>
        </w:rPr>
        <w:t>应用软件</w:t>
      </w:r>
      <w:r>
        <w:rPr>
          <w:rFonts w:ascii="宋体" w:hAnsi="宋体" w:hint="eastAsia"/>
          <w:sz w:val="24"/>
        </w:rPr>
        <w:t>在一</w:t>
      </w:r>
      <w:r w:rsidRPr="003D02BE">
        <w:rPr>
          <w:rFonts w:ascii="宋体" w:hAnsi="宋体" w:hint="eastAsia"/>
          <w:sz w:val="24"/>
        </w:rPr>
        <w:t>年的免费维护期</w:t>
      </w:r>
      <w:r w:rsidRPr="003D02BE">
        <w:rPr>
          <w:rFonts w:ascii="宋体" w:hAnsi="宋体"/>
          <w:sz w:val="24"/>
        </w:rPr>
        <w:t>。</w:t>
      </w:r>
    </w:p>
    <w:p w:rsidR="00AE13F3" w:rsidRPr="003D02BE" w:rsidRDefault="00AE13F3" w:rsidP="00FA341B">
      <w:pPr>
        <w:numPr>
          <w:ilvl w:val="0"/>
          <w:numId w:val="26"/>
        </w:numPr>
        <w:spacing w:line="360" w:lineRule="auto"/>
        <w:ind w:left="426" w:hanging="426"/>
        <w:rPr>
          <w:rFonts w:ascii="宋体" w:hAnsi="宋体"/>
          <w:sz w:val="24"/>
        </w:rPr>
      </w:pPr>
      <w:r w:rsidRPr="003D02BE">
        <w:rPr>
          <w:rFonts w:ascii="宋体" w:hAnsi="宋体" w:hint="eastAsia"/>
          <w:sz w:val="24"/>
        </w:rPr>
        <w:t>免费维</w:t>
      </w:r>
      <w:r>
        <w:rPr>
          <w:rFonts w:ascii="宋体" w:hAnsi="宋体" w:hint="eastAsia"/>
          <w:sz w:val="24"/>
        </w:rPr>
        <w:t>保期外乙方应提供系统和软件的终身维护。软件报价必须考虑免费期后一年</w:t>
      </w:r>
      <w:r w:rsidRPr="003D02BE">
        <w:rPr>
          <w:rFonts w:ascii="宋体" w:hAnsi="宋体" w:hint="eastAsia"/>
          <w:sz w:val="24"/>
        </w:rPr>
        <w:t>年的软件维护费，原则上每年的维护费不超过本次软件系统报价的</w:t>
      </w:r>
      <w:r>
        <w:rPr>
          <w:rFonts w:ascii="宋体" w:hAnsi="宋体" w:hint="eastAsia"/>
          <w:sz w:val="24"/>
        </w:rPr>
        <w:t>10</w:t>
      </w:r>
      <w:r w:rsidRPr="003D02BE">
        <w:rPr>
          <w:rFonts w:ascii="宋体" w:hAnsi="宋体" w:hint="eastAsia"/>
          <w:sz w:val="24"/>
        </w:rPr>
        <w:t>%。</w:t>
      </w:r>
    </w:p>
    <w:p w:rsidR="00AE13F3" w:rsidRPr="003D02BE" w:rsidRDefault="00AE13F3" w:rsidP="00FA341B">
      <w:pPr>
        <w:numPr>
          <w:ilvl w:val="0"/>
          <w:numId w:val="26"/>
        </w:numPr>
        <w:spacing w:line="360" w:lineRule="auto"/>
        <w:ind w:left="426" w:hanging="426"/>
        <w:rPr>
          <w:rFonts w:ascii="宋体" w:hAnsi="宋体"/>
          <w:sz w:val="24"/>
        </w:rPr>
      </w:pPr>
      <w:r w:rsidRPr="003D02BE">
        <w:rPr>
          <w:rFonts w:ascii="宋体" w:hAnsi="宋体" w:hint="eastAsia"/>
          <w:sz w:val="24"/>
        </w:rPr>
        <w:t>保修服务方式均为中标人上门免费保修，即由中标人派员到用户使用现场维修。由此产生的一切费用均由中标人承担。由于病毒或用户方自身原因造成的不在免费保修服务内，但仍可与中标人协商解决。</w:t>
      </w:r>
    </w:p>
    <w:p w:rsidR="00AE13F3" w:rsidRPr="00A41769" w:rsidRDefault="00AE13F3" w:rsidP="00AE13F3">
      <w:pPr>
        <w:spacing w:line="300" w:lineRule="auto"/>
        <w:rPr>
          <w:rFonts w:ascii="宋体" w:hAnsi="宋体"/>
          <w:b/>
          <w:szCs w:val="21"/>
        </w:rPr>
      </w:pPr>
      <w:r w:rsidRPr="003D02BE">
        <w:rPr>
          <w:rFonts w:ascii="宋体" w:hAnsi="宋体" w:hint="eastAsia"/>
          <w:sz w:val="24"/>
        </w:rPr>
        <w:t>在免费维保期内，乙方应满足所提供软件的功能模块客户化需求。</w:t>
      </w:r>
    </w:p>
    <w:p w:rsidR="00AE13F3" w:rsidRDefault="00AE13F3" w:rsidP="00AE13F3">
      <w:pPr>
        <w:spacing w:line="300" w:lineRule="auto"/>
        <w:rPr>
          <w:rFonts w:ascii="宋体" w:hAnsi="宋体"/>
          <w:b/>
          <w:szCs w:val="21"/>
        </w:rPr>
      </w:pPr>
    </w:p>
    <w:p w:rsidR="00AE13F3" w:rsidRPr="00DF5527" w:rsidRDefault="00AE13F3" w:rsidP="00AE13F3">
      <w:pPr>
        <w:pStyle w:val="2"/>
        <w:rPr>
          <w:sz w:val="28"/>
        </w:rPr>
      </w:pPr>
      <w:r w:rsidRPr="00E12B19">
        <w:rPr>
          <w:rFonts w:hint="eastAsia"/>
          <w:sz w:val="28"/>
        </w:rPr>
        <w:t>分</w:t>
      </w:r>
      <w:r w:rsidRPr="00E12B19">
        <w:rPr>
          <w:sz w:val="28"/>
        </w:rPr>
        <w:t>包</w:t>
      </w:r>
      <w:r>
        <w:rPr>
          <w:rFonts w:hint="eastAsia"/>
          <w:sz w:val="28"/>
        </w:rPr>
        <w:t>四</w:t>
      </w:r>
      <w:r w:rsidRPr="00DF5527">
        <w:rPr>
          <w:rFonts w:hint="eastAsia"/>
          <w:sz w:val="28"/>
        </w:rPr>
        <w:t>门急诊输液管理信息系统</w:t>
      </w:r>
    </w:p>
    <w:p w:rsidR="00AE13F3" w:rsidRPr="00751CF1" w:rsidRDefault="00AE13F3" w:rsidP="00AE13F3">
      <w:pPr>
        <w:pStyle w:val="3"/>
        <w:rPr>
          <w:sz w:val="24"/>
        </w:rPr>
      </w:pPr>
      <w:r w:rsidRPr="00751CF1">
        <w:rPr>
          <w:sz w:val="24"/>
        </w:rPr>
        <w:lastRenderedPageBreak/>
        <w:t>（</w:t>
      </w:r>
      <w:r w:rsidRPr="00751CF1">
        <w:rPr>
          <w:rFonts w:hint="eastAsia"/>
          <w:sz w:val="24"/>
        </w:rPr>
        <w:t>一</w:t>
      </w:r>
      <w:r w:rsidRPr="00751CF1">
        <w:rPr>
          <w:sz w:val="24"/>
        </w:rPr>
        <w:t>）系统技术要求</w:t>
      </w:r>
    </w:p>
    <w:p w:rsidR="00AE13F3" w:rsidRPr="00751CF1" w:rsidRDefault="00AE13F3" w:rsidP="00AE13F3">
      <w:pPr>
        <w:spacing w:line="360" w:lineRule="auto"/>
        <w:rPr>
          <w:sz w:val="24"/>
        </w:rPr>
      </w:pPr>
      <w:r w:rsidRPr="00751CF1">
        <w:rPr>
          <w:rFonts w:hint="eastAsia"/>
          <w:sz w:val="24"/>
        </w:rPr>
        <w:t>1</w:t>
      </w:r>
      <w:r w:rsidRPr="00751CF1">
        <w:rPr>
          <w:rFonts w:hint="eastAsia"/>
          <w:sz w:val="24"/>
        </w:rPr>
        <w:t>、</w:t>
      </w:r>
      <w:r w:rsidRPr="00751CF1">
        <w:rPr>
          <w:rFonts w:asciiTheme="minorEastAsia" w:hAnsiTheme="minorEastAsia" w:hint="eastAsia"/>
          <w:sz w:val="24"/>
        </w:rPr>
        <w:t>★</w:t>
      </w:r>
      <w:r w:rsidRPr="00751CF1">
        <w:rPr>
          <w:rFonts w:hint="eastAsia"/>
          <w:sz w:val="24"/>
        </w:rPr>
        <w:t>基本要求</w:t>
      </w:r>
    </w:p>
    <w:p w:rsidR="00AE13F3" w:rsidRDefault="00AE13F3" w:rsidP="00AE13F3">
      <w:pPr>
        <w:spacing w:line="360" w:lineRule="auto"/>
        <w:ind w:firstLine="420"/>
        <w:rPr>
          <w:sz w:val="24"/>
        </w:rPr>
      </w:pPr>
      <w:r>
        <w:rPr>
          <w:rFonts w:hint="eastAsia"/>
          <w:sz w:val="24"/>
        </w:rPr>
        <w:t>门急诊</w:t>
      </w:r>
      <w:r w:rsidRPr="00AF7F76">
        <w:rPr>
          <w:rFonts w:hint="eastAsia"/>
          <w:sz w:val="24"/>
        </w:rPr>
        <w:t>输液管理系统：通过专属物联网</w:t>
      </w:r>
      <w:r w:rsidRPr="00AF7F76">
        <w:rPr>
          <w:rFonts w:hint="eastAsia"/>
          <w:sz w:val="24"/>
        </w:rPr>
        <w:t>RFID</w:t>
      </w:r>
      <w:r w:rsidRPr="00AF7F76">
        <w:rPr>
          <w:rFonts w:hint="eastAsia"/>
          <w:sz w:val="24"/>
        </w:rPr>
        <w:t>接收器、专业护士移动终端、无线呼叫单元以及二维条码扫描技术实现门诊输液室内对病人输液治疗过程的全程管理</w:t>
      </w:r>
    </w:p>
    <w:p w:rsidR="00AE13F3" w:rsidRDefault="00AE13F3" w:rsidP="00AE13F3">
      <w:pPr>
        <w:spacing w:line="360" w:lineRule="auto"/>
        <w:rPr>
          <w:sz w:val="24"/>
        </w:rPr>
      </w:pPr>
      <w:r>
        <w:rPr>
          <w:rFonts w:hint="eastAsia"/>
          <w:sz w:val="24"/>
        </w:rPr>
        <w:t>2</w:t>
      </w:r>
      <w:r>
        <w:rPr>
          <w:rFonts w:hint="eastAsia"/>
          <w:sz w:val="24"/>
        </w:rPr>
        <w:t>、输液登记管理</w:t>
      </w:r>
    </w:p>
    <w:p w:rsidR="00AE13F3" w:rsidRDefault="00AE13F3" w:rsidP="00AE13F3">
      <w:pPr>
        <w:spacing w:line="360" w:lineRule="auto"/>
        <w:ind w:firstLine="420"/>
        <w:rPr>
          <w:sz w:val="24"/>
        </w:rPr>
      </w:pPr>
      <w:r>
        <w:rPr>
          <w:sz w:val="24"/>
        </w:rPr>
        <w:t>支持从门诊系统中获取患者的输液处方，支持按组显示输液处方；能够显示患者的皮试信息；支持待输液的患者列表查询，提供排队叫号；输液患者信息和输液处方信息从医院信息平台获取。</w:t>
      </w:r>
    </w:p>
    <w:p w:rsidR="00AE13F3" w:rsidRDefault="00AE13F3" w:rsidP="00AE13F3">
      <w:pPr>
        <w:spacing w:line="360" w:lineRule="auto"/>
        <w:rPr>
          <w:sz w:val="24"/>
        </w:rPr>
      </w:pPr>
      <w:r>
        <w:rPr>
          <w:rFonts w:hint="eastAsia"/>
          <w:sz w:val="24"/>
        </w:rPr>
        <w:t>3</w:t>
      </w:r>
      <w:r>
        <w:rPr>
          <w:rFonts w:hint="eastAsia"/>
          <w:sz w:val="24"/>
        </w:rPr>
        <w:t>、座位管理</w:t>
      </w:r>
    </w:p>
    <w:p w:rsidR="00AE13F3" w:rsidRDefault="00AE13F3" w:rsidP="00AE13F3">
      <w:pPr>
        <w:spacing w:line="360" w:lineRule="auto"/>
        <w:rPr>
          <w:sz w:val="24"/>
        </w:rPr>
      </w:pPr>
      <w:r>
        <w:rPr>
          <w:sz w:val="24"/>
        </w:rPr>
        <w:tab/>
      </w:r>
      <w:r>
        <w:rPr>
          <w:sz w:val="24"/>
        </w:rPr>
        <w:t>提供输液室座位管理工具，用于维护输液室的座位信息，座位可以数字形式标识；支持自定义座位类型；可实现座位资源的分配和释放；提供基于</w:t>
      </w:r>
      <w:r>
        <w:rPr>
          <w:sz w:val="24"/>
        </w:rPr>
        <w:t>RFID</w:t>
      </w:r>
      <w:r>
        <w:rPr>
          <w:sz w:val="24"/>
        </w:rPr>
        <w:t>的座位呼叫功能，计算机和移动智能终端支持接收这些呼叫信息；</w:t>
      </w:r>
    </w:p>
    <w:p w:rsidR="00AE13F3" w:rsidRDefault="00AE13F3" w:rsidP="00AE13F3">
      <w:pPr>
        <w:spacing w:line="360" w:lineRule="auto"/>
        <w:rPr>
          <w:sz w:val="24"/>
        </w:rPr>
      </w:pPr>
      <w:r>
        <w:rPr>
          <w:rFonts w:hint="eastAsia"/>
          <w:sz w:val="24"/>
        </w:rPr>
        <w:t>4</w:t>
      </w:r>
      <w:r>
        <w:rPr>
          <w:rFonts w:hint="eastAsia"/>
          <w:sz w:val="24"/>
        </w:rPr>
        <w:t>、配液穿刺</w:t>
      </w:r>
    </w:p>
    <w:p w:rsidR="00AE13F3" w:rsidRDefault="00AE13F3" w:rsidP="00AE13F3">
      <w:pPr>
        <w:spacing w:line="360" w:lineRule="auto"/>
        <w:ind w:firstLine="420"/>
        <w:rPr>
          <w:sz w:val="24"/>
        </w:rPr>
      </w:pPr>
      <w:r>
        <w:rPr>
          <w:sz w:val="24"/>
        </w:rPr>
        <w:t>通过对患者的身份识别，从医院信息平台获取患者的输液处方，以所见即所得的方式显示，支持输液标签的打印；通过叫号系统呼叫患者，可以在配液台或座位进行穿刺，移动终端提供穿刺的验证和登记功能；</w:t>
      </w:r>
    </w:p>
    <w:p w:rsidR="00AE13F3" w:rsidRDefault="00AE13F3" w:rsidP="00AE13F3">
      <w:pPr>
        <w:spacing w:line="360" w:lineRule="auto"/>
        <w:rPr>
          <w:sz w:val="24"/>
        </w:rPr>
      </w:pPr>
      <w:r>
        <w:rPr>
          <w:rFonts w:hint="eastAsia"/>
          <w:sz w:val="24"/>
        </w:rPr>
        <w:t>5</w:t>
      </w:r>
      <w:r>
        <w:rPr>
          <w:rFonts w:hint="eastAsia"/>
          <w:sz w:val="24"/>
        </w:rPr>
        <w:t>、输液管理</w:t>
      </w:r>
    </w:p>
    <w:p w:rsidR="00AE13F3" w:rsidRDefault="00AE13F3" w:rsidP="00AE13F3">
      <w:pPr>
        <w:spacing w:line="360" w:lineRule="auto"/>
        <w:rPr>
          <w:sz w:val="24"/>
        </w:rPr>
      </w:pPr>
      <w:r>
        <w:rPr>
          <w:sz w:val="24"/>
        </w:rPr>
        <w:tab/>
      </w:r>
      <w:r>
        <w:rPr>
          <w:sz w:val="24"/>
        </w:rPr>
        <w:t>护理人员通过移动智能终端对输液情况进行三查七对；对换液进行校验和登记，对输液结束进行登记。</w:t>
      </w:r>
    </w:p>
    <w:p w:rsidR="00AE13F3" w:rsidRDefault="00AE13F3" w:rsidP="00AE13F3">
      <w:pPr>
        <w:spacing w:line="360" w:lineRule="auto"/>
        <w:rPr>
          <w:sz w:val="24"/>
        </w:rPr>
      </w:pPr>
      <w:r>
        <w:rPr>
          <w:rFonts w:hint="eastAsia"/>
          <w:sz w:val="24"/>
        </w:rPr>
        <w:t>6</w:t>
      </w:r>
      <w:r>
        <w:rPr>
          <w:rFonts w:hint="eastAsia"/>
          <w:sz w:val="24"/>
        </w:rPr>
        <w:t>、统计查询</w:t>
      </w:r>
    </w:p>
    <w:p w:rsidR="00AE13F3" w:rsidRDefault="00AE13F3" w:rsidP="00AE13F3">
      <w:pPr>
        <w:spacing w:line="360" w:lineRule="auto"/>
        <w:rPr>
          <w:sz w:val="24"/>
        </w:rPr>
      </w:pPr>
      <w:r>
        <w:rPr>
          <w:sz w:val="24"/>
        </w:rPr>
        <w:tab/>
      </w:r>
      <w:r>
        <w:rPr>
          <w:sz w:val="24"/>
        </w:rPr>
        <w:t>提供多角度的统计报表功能，提供工作量统计报表；</w:t>
      </w:r>
    </w:p>
    <w:p w:rsidR="00AE13F3" w:rsidRDefault="00AE13F3" w:rsidP="00AE13F3">
      <w:pPr>
        <w:spacing w:line="360" w:lineRule="auto"/>
        <w:ind w:firstLine="420"/>
        <w:rPr>
          <w:sz w:val="24"/>
        </w:rPr>
      </w:pPr>
    </w:p>
    <w:p w:rsidR="00AE13F3" w:rsidRDefault="00AE13F3" w:rsidP="00AE13F3">
      <w:pPr>
        <w:pStyle w:val="3"/>
        <w:rPr>
          <w:sz w:val="24"/>
        </w:rPr>
      </w:pPr>
      <w:r>
        <w:rPr>
          <w:rFonts w:hint="eastAsia"/>
          <w:sz w:val="24"/>
        </w:rPr>
        <w:t>（二）业务功能要求</w:t>
      </w:r>
    </w:p>
    <w:p w:rsidR="00AE13F3" w:rsidRPr="00620FEA" w:rsidRDefault="00AE13F3" w:rsidP="00AE13F3">
      <w:pPr>
        <w:spacing w:line="360" w:lineRule="auto"/>
        <w:rPr>
          <w:sz w:val="24"/>
        </w:rPr>
      </w:pPr>
      <w:r>
        <w:rPr>
          <w:rFonts w:hint="eastAsia"/>
          <w:sz w:val="24"/>
        </w:rPr>
        <w:t>1</w:t>
      </w:r>
      <w:r>
        <w:rPr>
          <w:rFonts w:hint="eastAsia"/>
          <w:sz w:val="24"/>
        </w:rPr>
        <w:t>、</w:t>
      </w:r>
      <w:r w:rsidRPr="00620FEA">
        <w:rPr>
          <w:sz w:val="24"/>
        </w:rPr>
        <w:t>患者管理</w:t>
      </w:r>
    </w:p>
    <w:p w:rsidR="00AE13F3" w:rsidRPr="00620FEA" w:rsidRDefault="00AE13F3" w:rsidP="00AE13F3">
      <w:pPr>
        <w:spacing w:line="360" w:lineRule="auto"/>
        <w:rPr>
          <w:sz w:val="24"/>
        </w:rPr>
      </w:pPr>
      <w:r>
        <w:rPr>
          <w:rFonts w:hint="eastAsia"/>
          <w:sz w:val="24"/>
        </w:rPr>
        <w:t>1</w:t>
      </w:r>
      <w:r>
        <w:rPr>
          <w:rFonts w:hint="eastAsia"/>
          <w:sz w:val="24"/>
        </w:rPr>
        <w:t>）患者登记</w:t>
      </w:r>
    </w:p>
    <w:p w:rsidR="00AE13F3" w:rsidRPr="00FB5650" w:rsidRDefault="00AE13F3" w:rsidP="00FA341B">
      <w:pPr>
        <w:pStyle w:val="a7"/>
        <w:numPr>
          <w:ilvl w:val="0"/>
          <w:numId w:val="27"/>
        </w:numPr>
        <w:adjustRightInd/>
        <w:spacing w:line="360" w:lineRule="auto"/>
        <w:ind w:firstLineChars="0"/>
        <w:textAlignment w:val="auto"/>
        <w:rPr>
          <w:sz w:val="24"/>
        </w:rPr>
      </w:pPr>
      <w:r w:rsidRPr="00FB5650">
        <w:rPr>
          <w:sz w:val="24"/>
        </w:rPr>
        <w:t>支持读卡（医保卡、磁条卡等）等方式，获取患者信息</w:t>
      </w:r>
      <w:r>
        <w:rPr>
          <w:sz w:val="24"/>
        </w:rPr>
        <w:t>，包括但不限于患者姓名、性别、年龄等基础病案资料</w:t>
      </w:r>
    </w:p>
    <w:p w:rsidR="00AE13F3" w:rsidRPr="0010493F" w:rsidRDefault="00AE13F3" w:rsidP="00AE13F3">
      <w:pPr>
        <w:spacing w:line="360" w:lineRule="auto"/>
        <w:rPr>
          <w:sz w:val="24"/>
        </w:rPr>
      </w:pPr>
      <w:r>
        <w:rPr>
          <w:rFonts w:hint="eastAsia"/>
          <w:sz w:val="24"/>
        </w:rPr>
        <w:lastRenderedPageBreak/>
        <w:t>2</w:t>
      </w:r>
      <w:r>
        <w:rPr>
          <w:rFonts w:hint="eastAsia"/>
          <w:sz w:val="24"/>
        </w:rPr>
        <w:t>）</w:t>
      </w:r>
      <w:r>
        <w:rPr>
          <w:sz w:val="24"/>
        </w:rPr>
        <w:t>输液处方</w:t>
      </w:r>
      <w:r w:rsidRPr="0010493F">
        <w:rPr>
          <w:sz w:val="24"/>
        </w:rPr>
        <w:t>查询</w:t>
      </w:r>
    </w:p>
    <w:p w:rsidR="00AE13F3" w:rsidRPr="00F27647" w:rsidRDefault="00AE13F3" w:rsidP="00FA341B">
      <w:pPr>
        <w:pStyle w:val="a7"/>
        <w:numPr>
          <w:ilvl w:val="0"/>
          <w:numId w:val="27"/>
        </w:numPr>
        <w:adjustRightInd/>
        <w:spacing w:line="360" w:lineRule="auto"/>
        <w:ind w:firstLineChars="0"/>
        <w:textAlignment w:val="auto"/>
        <w:rPr>
          <w:sz w:val="24"/>
        </w:rPr>
      </w:pPr>
      <w:r w:rsidRPr="00F27647">
        <w:rPr>
          <w:sz w:val="24"/>
        </w:rPr>
        <w:t>提供对患者已缴费的输液处方记录进行查询，输液处方支持按组进行显示，处方包括但不限于药品名称、规格、单位、数量、用法、用量等</w:t>
      </w:r>
    </w:p>
    <w:p w:rsidR="00AE13F3" w:rsidRPr="00620FEA" w:rsidRDefault="00AE13F3" w:rsidP="00AE13F3">
      <w:pPr>
        <w:spacing w:line="360" w:lineRule="auto"/>
        <w:rPr>
          <w:sz w:val="24"/>
        </w:rPr>
      </w:pPr>
      <w:r>
        <w:rPr>
          <w:rFonts w:hint="eastAsia"/>
          <w:sz w:val="24"/>
        </w:rPr>
        <w:t>2</w:t>
      </w:r>
      <w:r>
        <w:rPr>
          <w:rFonts w:hint="eastAsia"/>
          <w:sz w:val="24"/>
        </w:rPr>
        <w:t>、</w:t>
      </w:r>
      <w:r w:rsidRPr="00620FEA">
        <w:rPr>
          <w:sz w:val="24"/>
        </w:rPr>
        <w:t>座位管理</w:t>
      </w:r>
    </w:p>
    <w:p w:rsidR="00AE13F3" w:rsidRPr="002F3AAE" w:rsidRDefault="00AE13F3" w:rsidP="00AE13F3">
      <w:pPr>
        <w:spacing w:line="360" w:lineRule="auto"/>
        <w:rPr>
          <w:sz w:val="24"/>
        </w:rPr>
      </w:pPr>
      <w:r>
        <w:rPr>
          <w:rFonts w:hint="eastAsia"/>
          <w:sz w:val="24"/>
        </w:rPr>
        <w:t>1</w:t>
      </w:r>
      <w:r>
        <w:rPr>
          <w:rFonts w:hint="eastAsia"/>
          <w:sz w:val="24"/>
        </w:rPr>
        <w:t>）</w:t>
      </w:r>
      <w:r w:rsidRPr="002F3AAE">
        <w:rPr>
          <w:rFonts w:hint="eastAsia"/>
          <w:sz w:val="24"/>
        </w:rPr>
        <w:t>输液室座位登记</w:t>
      </w:r>
    </w:p>
    <w:p w:rsidR="00AE13F3" w:rsidRDefault="00AE13F3" w:rsidP="00FA341B">
      <w:pPr>
        <w:pStyle w:val="a7"/>
        <w:numPr>
          <w:ilvl w:val="0"/>
          <w:numId w:val="27"/>
        </w:numPr>
        <w:adjustRightInd/>
        <w:spacing w:line="360" w:lineRule="auto"/>
        <w:ind w:firstLineChars="0"/>
        <w:textAlignment w:val="auto"/>
        <w:rPr>
          <w:sz w:val="24"/>
        </w:rPr>
      </w:pPr>
      <w:r w:rsidRPr="00080FF4">
        <w:rPr>
          <w:sz w:val="24"/>
        </w:rPr>
        <w:t>提供对输液室的座位的登记管理，支持以图形化界面展示输液室空间和座位摆放情况</w:t>
      </w:r>
    </w:p>
    <w:p w:rsidR="00AE13F3" w:rsidRDefault="00AE13F3" w:rsidP="00FA341B">
      <w:pPr>
        <w:pStyle w:val="a7"/>
        <w:numPr>
          <w:ilvl w:val="0"/>
          <w:numId w:val="27"/>
        </w:numPr>
        <w:adjustRightInd/>
        <w:spacing w:line="360" w:lineRule="auto"/>
        <w:ind w:firstLineChars="0"/>
        <w:textAlignment w:val="auto"/>
        <w:rPr>
          <w:sz w:val="24"/>
        </w:rPr>
      </w:pPr>
      <w:r>
        <w:rPr>
          <w:sz w:val="24"/>
        </w:rPr>
        <w:t>座位以数字的形式标识</w:t>
      </w:r>
    </w:p>
    <w:p w:rsidR="00AE13F3" w:rsidRDefault="00AE13F3" w:rsidP="00FA341B">
      <w:pPr>
        <w:pStyle w:val="a7"/>
        <w:numPr>
          <w:ilvl w:val="0"/>
          <w:numId w:val="27"/>
        </w:numPr>
        <w:adjustRightInd/>
        <w:spacing w:line="360" w:lineRule="auto"/>
        <w:ind w:firstLineChars="0"/>
        <w:textAlignment w:val="auto"/>
        <w:rPr>
          <w:sz w:val="24"/>
        </w:rPr>
      </w:pPr>
      <w:r>
        <w:rPr>
          <w:sz w:val="24"/>
        </w:rPr>
        <w:t>支持自定义座位类型（如设置儿童输液座位、内科输液座位等）</w:t>
      </w:r>
    </w:p>
    <w:p w:rsidR="00AE13F3" w:rsidRPr="00080FF4" w:rsidRDefault="00AE13F3" w:rsidP="00FA341B">
      <w:pPr>
        <w:pStyle w:val="a7"/>
        <w:numPr>
          <w:ilvl w:val="0"/>
          <w:numId w:val="27"/>
        </w:numPr>
        <w:adjustRightInd/>
        <w:spacing w:line="360" w:lineRule="auto"/>
        <w:ind w:firstLineChars="0"/>
        <w:textAlignment w:val="auto"/>
        <w:rPr>
          <w:sz w:val="24"/>
        </w:rPr>
      </w:pPr>
      <w:r>
        <w:rPr>
          <w:sz w:val="24"/>
        </w:rPr>
        <w:t>能实现指定座位的分配和释放</w:t>
      </w:r>
    </w:p>
    <w:p w:rsidR="00AE13F3" w:rsidRPr="002F3AAE" w:rsidRDefault="00AE13F3" w:rsidP="00AE13F3">
      <w:pPr>
        <w:spacing w:line="360" w:lineRule="auto"/>
        <w:rPr>
          <w:sz w:val="24"/>
        </w:rPr>
      </w:pPr>
      <w:r>
        <w:rPr>
          <w:rFonts w:hint="eastAsia"/>
          <w:sz w:val="24"/>
        </w:rPr>
        <w:t>2</w:t>
      </w:r>
      <w:r>
        <w:rPr>
          <w:rFonts w:hint="eastAsia"/>
          <w:sz w:val="24"/>
        </w:rPr>
        <w:t>）</w:t>
      </w:r>
      <w:r w:rsidRPr="002F3AAE">
        <w:rPr>
          <w:sz w:val="24"/>
        </w:rPr>
        <w:t>座位呼叫</w:t>
      </w:r>
    </w:p>
    <w:p w:rsidR="00AE13F3" w:rsidRPr="00A342BE" w:rsidRDefault="00AE13F3" w:rsidP="00FA341B">
      <w:pPr>
        <w:pStyle w:val="a7"/>
        <w:numPr>
          <w:ilvl w:val="0"/>
          <w:numId w:val="27"/>
        </w:numPr>
        <w:adjustRightInd/>
        <w:spacing w:line="360" w:lineRule="auto"/>
        <w:ind w:firstLineChars="0"/>
        <w:textAlignment w:val="auto"/>
        <w:rPr>
          <w:sz w:val="24"/>
        </w:rPr>
      </w:pPr>
      <w:r w:rsidRPr="00A342BE">
        <w:rPr>
          <w:sz w:val="24"/>
        </w:rPr>
        <w:t>每个座位提供呼叫按钮</w:t>
      </w:r>
    </w:p>
    <w:p w:rsidR="00AE13F3" w:rsidRPr="00A342BE" w:rsidRDefault="00AE13F3" w:rsidP="00FA341B">
      <w:pPr>
        <w:pStyle w:val="a7"/>
        <w:numPr>
          <w:ilvl w:val="0"/>
          <w:numId w:val="27"/>
        </w:numPr>
        <w:adjustRightInd/>
        <w:spacing w:line="360" w:lineRule="auto"/>
        <w:ind w:firstLineChars="0"/>
        <w:textAlignment w:val="auto"/>
        <w:rPr>
          <w:sz w:val="24"/>
        </w:rPr>
      </w:pPr>
      <w:r w:rsidRPr="00A342BE">
        <w:rPr>
          <w:sz w:val="24"/>
        </w:rPr>
        <w:t>支持快速响应座位的呼叫</w:t>
      </w:r>
    </w:p>
    <w:p w:rsidR="00AE13F3" w:rsidRPr="00A342BE" w:rsidRDefault="00AE13F3" w:rsidP="00FA341B">
      <w:pPr>
        <w:pStyle w:val="a7"/>
        <w:numPr>
          <w:ilvl w:val="0"/>
          <w:numId w:val="27"/>
        </w:numPr>
        <w:adjustRightInd/>
        <w:spacing w:line="360" w:lineRule="auto"/>
        <w:ind w:firstLineChars="0"/>
        <w:textAlignment w:val="auto"/>
        <w:rPr>
          <w:sz w:val="24"/>
        </w:rPr>
      </w:pPr>
      <w:r w:rsidRPr="00A342BE">
        <w:rPr>
          <w:sz w:val="24"/>
        </w:rPr>
        <w:t>支持将座位的呼叫传送到移动智能终端上</w:t>
      </w:r>
    </w:p>
    <w:p w:rsidR="00AE13F3" w:rsidRPr="00A342BE" w:rsidRDefault="00AE13F3" w:rsidP="00FA341B">
      <w:pPr>
        <w:pStyle w:val="a7"/>
        <w:numPr>
          <w:ilvl w:val="0"/>
          <w:numId w:val="27"/>
        </w:numPr>
        <w:adjustRightInd/>
        <w:spacing w:line="360" w:lineRule="auto"/>
        <w:ind w:firstLineChars="0"/>
        <w:textAlignment w:val="auto"/>
        <w:rPr>
          <w:sz w:val="24"/>
        </w:rPr>
      </w:pPr>
      <w:r w:rsidRPr="00A342BE">
        <w:rPr>
          <w:rFonts w:hint="eastAsia"/>
          <w:sz w:val="24"/>
        </w:rPr>
        <w:t>支持多个座位的呼叫按照呼叫的先后顺序进行排列</w:t>
      </w:r>
    </w:p>
    <w:p w:rsidR="00AE13F3" w:rsidRPr="002F3AAE" w:rsidRDefault="00AE13F3" w:rsidP="00AE13F3">
      <w:pPr>
        <w:spacing w:line="360" w:lineRule="auto"/>
        <w:rPr>
          <w:sz w:val="24"/>
        </w:rPr>
      </w:pPr>
      <w:r>
        <w:rPr>
          <w:rFonts w:hint="eastAsia"/>
          <w:sz w:val="24"/>
        </w:rPr>
        <w:t>3</w:t>
      </w:r>
      <w:r>
        <w:rPr>
          <w:rFonts w:hint="eastAsia"/>
          <w:sz w:val="24"/>
        </w:rPr>
        <w:t>）</w:t>
      </w:r>
      <w:r w:rsidRPr="002F3AAE">
        <w:rPr>
          <w:sz w:val="24"/>
        </w:rPr>
        <w:t>座位实时监控</w:t>
      </w:r>
    </w:p>
    <w:p w:rsidR="00AE13F3" w:rsidRPr="00A342BE" w:rsidRDefault="00AE13F3" w:rsidP="00FA341B">
      <w:pPr>
        <w:pStyle w:val="a7"/>
        <w:numPr>
          <w:ilvl w:val="0"/>
          <w:numId w:val="27"/>
        </w:numPr>
        <w:adjustRightInd/>
        <w:spacing w:line="360" w:lineRule="auto"/>
        <w:ind w:firstLineChars="0"/>
        <w:textAlignment w:val="auto"/>
        <w:rPr>
          <w:sz w:val="24"/>
        </w:rPr>
      </w:pPr>
      <w:r w:rsidRPr="00A342BE">
        <w:rPr>
          <w:sz w:val="24"/>
        </w:rPr>
        <w:t>支持大屏幕实时展示座位的占用情况</w:t>
      </w:r>
    </w:p>
    <w:p w:rsidR="00AE13F3" w:rsidRPr="00620FEA" w:rsidRDefault="00AE13F3" w:rsidP="00AE13F3">
      <w:pPr>
        <w:spacing w:line="360" w:lineRule="auto"/>
        <w:rPr>
          <w:sz w:val="24"/>
        </w:rPr>
      </w:pPr>
      <w:r>
        <w:rPr>
          <w:rFonts w:hint="eastAsia"/>
          <w:sz w:val="24"/>
        </w:rPr>
        <w:t>3</w:t>
      </w:r>
      <w:r>
        <w:rPr>
          <w:rFonts w:hint="eastAsia"/>
          <w:sz w:val="24"/>
        </w:rPr>
        <w:t>、</w:t>
      </w:r>
      <w:r w:rsidRPr="00620FEA">
        <w:rPr>
          <w:sz w:val="24"/>
        </w:rPr>
        <w:t>输液管理</w:t>
      </w:r>
    </w:p>
    <w:p w:rsidR="00AE13F3" w:rsidRDefault="00AE13F3" w:rsidP="00AE13F3">
      <w:pPr>
        <w:spacing w:line="360" w:lineRule="auto"/>
        <w:rPr>
          <w:sz w:val="24"/>
        </w:rPr>
      </w:pPr>
      <w:r>
        <w:rPr>
          <w:rFonts w:hint="eastAsia"/>
          <w:sz w:val="24"/>
        </w:rPr>
        <w:t>1</w:t>
      </w:r>
      <w:r>
        <w:rPr>
          <w:rFonts w:hint="eastAsia"/>
          <w:sz w:val="24"/>
        </w:rPr>
        <w:t>）</w:t>
      </w:r>
      <w:r>
        <w:rPr>
          <w:sz w:val="24"/>
        </w:rPr>
        <w:t>配液管理</w:t>
      </w:r>
    </w:p>
    <w:p w:rsidR="00AE13F3" w:rsidRPr="004C1099" w:rsidRDefault="00AE13F3" w:rsidP="00FA341B">
      <w:pPr>
        <w:pStyle w:val="a7"/>
        <w:numPr>
          <w:ilvl w:val="0"/>
          <w:numId w:val="27"/>
        </w:numPr>
        <w:adjustRightInd/>
        <w:spacing w:line="360" w:lineRule="auto"/>
        <w:ind w:firstLineChars="0"/>
        <w:textAlignment w:val="auto"/>
        <w:rPr>
          <w:sz w:val="24"/>
        </w:rPr>
      </w:pPr>
      <w:r w:rsidRPr="004C1099">
        <w:rPr>
          <w:sz w:val="24"/>
        </w:rPr>
        <w:t>支持按组显示输液处方信息</w:t>
      </w:r>
    </w:p>
    <w:p w:rsidR="00AE13F3" w:rsidRPr="004C1099" w:rsidRDefault="00AE13F3" w:rsidP="00FA341B">
      <w:pPr>
        <w:pStyle w:val="a7"/>
        <w:numPr>
          <w:ilvl w:val="0"/>
          <w:numId w:val="27"/>
        </w:numPr>
        <w:adjustRightInd/>
        <w:spacing w:line="360" w:lineRule="auto"/>
        <w:ind w:firstLineChars="0"/>
        <w:textAlignment w:val="auto"/>
        <w:rPr>
          <w:sz w:val="24"/>
        </w:rPr>
      </w:pPr>
      <w:r w:rsidRPr="004C1099">
        <w:rPr>
          <w:sz w:val="24"/>
        </w:rPr>
        <w:t>支持输液瓶贴打印，提供一维码或二维码打印输出</w:t>
      </w:r>
      <w:r>
        <w:rPr>
          <w:sz w:val="24"/>
        </w:rPr>
        <w:t>，打印标签时，支持所见即所得</w:t>
      </w:r>
    </w:p>
    <w:p w:rsidR="00AE13F3" w:rsidRPr="004C1099" w:rsidRDefault="00AE13F3" w:rsidP="00FA341B">
      <w:pPr>
        <w:pStyle w:val="a7"/>
        <w:numPr>
          <w:ilvl w:val="0"/>
          <w:numId w:val="27"/>
        </w:numPr>
        <w:adjustRightInd/>
        <w:spacing w:line="360" w:lineRule="auto"/>
        <w:ind w:firstLineChars="0"/>
        <w:textAlignment w:val="auto"/>
        <w:rPr>
          <w:sz w:val="24"/>
        </w:rPr>
      </w:pPr>
      <w:r w:rsidRPr="004C1099">
        <w:rPr>
          <w:sz w:val="24"/>
        </w:rPr>
        <w:t>瓶贴内容包括不限于以下内容：患者姓名、性别、年龄、药品名称、规格、单位、数量、用法</w:t>
      </w:r>
    </w:p>
    <w:p w:rsidR="00AE13F3" w:rsidRDefault="00AE13F3" w:rsidP="00AE13F3">
      <w:pPr>
        <w:spacing w:line="360" w:lineRule="auto"/>
        <w:rPr>
          <w:sz w:val="24"/>
        </w:rPr>
      </w:pPr>
      <w:r>
        <w:rPr>
          <w:rFonts w:hint="eastAsia"/>
          <w:sz w:val="24"/>
        </w:rPr>
        <w:t>2</w:t>
      </w:r>
      <w:r>
        <w:rPr>
          <w:rFonts w:hint="eastAsia"/>
          <w:sz w:val="24"/>
        </w:rPr>
        <w:t>）叫号管理</w:t>
      </w:r>
    </w:p>
    <w:p w:rsidR="00AE13F3" w:rsidRPr="004C1099" w:rsidRDefault="00AE13F3" w:rsidP="00FA341B">
      <w:pPr>
        <w:pStyle w:val="a7"/>
        <w:numPr>
          <w:ilvl w:val="0"/>
          <w:numId w:val="27"/>
        </w:numPr>
        <w:adjustRightInd/>
        <w:spacing w:line="360" w:lineRule="auto"/>
        <w:ind w:firstLineChars="0"/>
        <w:textAlignment w:val="auto"/>
        <w:rPr>
          <w:sz w:val="24"/>
        </w:rPr>
      </w:pPr>
      <w:r w:rsidRPr="004C1099">
        <w:rPr>
          <w:sz w:val="24"/>
        </w:rPr>
        <w:t>支持语音呼叫等待输液病人至某穿刺台或输液座椅进行输液</w:t>
      </w:r>
    </w:p>
    <w:p w:rsidR="00AE13F3" w:rsidRPr="004C1099" w:rsidRDefault="00AE13F3" w:rsidP="00FA341B">
      <w:pPr>
        <w:pStyle w:val="a7"/>
        <w:numPr>
          <w:ilvl w:val="0"/>
          <w:numId w:val="27"/>
        </w:numPr>
        <w:adjustRightInd/>
        <w:spacing w:line="360" w:lineRule="auto"/>
        <w:ind w:firstLineChars="0"/>
        <w:textAlignment w:val="auto"/>
        <w:rPr>
          <w:sz w:val="24"/>
        </w:rPr>
      </w:pPr>
      <w:r w:rsidRPr="004C1099">
        <w:rPr>
          <w:sz w:val="24"/>
        </w:rPr>
        <w:t>叫号信息在大屏幕实时显示</w:t>
      </w:r>
    </w:p>
    <w:p w:rsidR="00AE13F3" w:rsidRDefault="00AE13F3" w:rsidP="00AE13F3">
      <w:pPr>
        <w:spacing w:line="360" w:lineRule="auto"/>
        <w:rPr>
          <w:sz w:val="24"/>
        </w:rPr>
      </w:pPr>
      <w:r>
        <w:rPr>
          <w:rFonts w:hint="eastAsia"/>
          <w:sz w:val="24"/>
        </w:rPr>
        <w:t>3</w:t>
      </w:r>
      <w:r>
        <w:rPr>
          <w:rFonts w:hint="eastAsia"/>
          <w:sz w:val="24"/>
        </w:rPr>
        <w:t>）</w:t>
      </w:r>
      <w:r>
        <w:rPr>
          <w:sz w:val="24"/>
        </w:rPr>
        <w:t>输液核对</w:t>
      </w:r>
    </w:p>
    <w:p w:rsidR="00AE13F3" w:rsidRDefault="00AE13F3" w:rsidP="00FA341B">
      <w:pPr>
        <w:pStyle w:val="a7"/>
        <w:numPr>
          <w:ilvl w:val="0"/>
          <w:numId w:val="27"/>
        </w:numPr>
        <w:adjustRightInd/>
        <w:spacing w:line="360" w:lineRule="auto"/>
        <w:ind w:firstLineChars="0"/>
        <w:textAlignment w:val="auto"/>
        <w:rPr>
          <w:sz w:val="24"/>
        </w:rPr>
      </w:pPr>
      <w:r>
        <w:rPr>
          <w:sz w:val="24"/>
        </w:rPr>
        <w:t>支持移动终端扫描条形码对患者身份、输液药品进行核对</w:t>
      </w:r>
    </w:p>
    <w:p w:rsidR="00AE13F3" w:rsidRDefault="00AE13F3" w:rsidP="00FA341B">
      <w:pPr>
        <w:pStyle w:val="a7"/>
        <w:numPr>
          <w:ilvl w:val="0"/>
          <w:numId w:val="27"/>
        </w:numPr>
        <w:adjustRightInd/>
        <w:spacing w:line="360" w:lineRule="auto"/>
        <w:ind w:firstLineChars="0"/>
        <w:textAlignment w:val="auto"/>
        <w:rPr>
          <w:sz w:val="24"/>
        </w:rPr>
      </w:pPr>
      <w:r>
        <w:rPr>
          <w:sz w:val="24"/>
        </w:rPr>
        <w:lastRenderedPageBreak/>
        <w:t>支持移动终端提示护理人员当前患者信息和输液药品信息是否匹配</w:t>
      </w:r>
    </w:p>
    <w:p w:rsidR="00AE13F3" w:rsidRPr="004C1099" w:rsidRDefault="00AE13F3" w:rsidP="00FA341B">
      <w:pPr>
        <w:pStyle w:val="a7"/>
        <w:numPr>
          <w:ilvl w:val="0"/>
          <w:numId w:val="27"/>
        </w:numPr>
        <w:adjustRightInd/>
        <w:spacing w:line="360" w:lineRule="auto"/>
        <w:ind w:firstLineChars="0"/>
        <w:textAlignment w:val="auto"/>
        <w:rPr>
          <w:sz w:val="24"/>
        </w:rPr>
      </w:pPr>
      <w:r>
        <w:rPr>
          <w:sz w:val="24"/>
        </w:rPr>
        <w:t>患者未挂完所有组药品提前结束或擅自离开的情况下，支持终止输液并是否座位</w:t>
      </w:r>
    </w:p>
    <w:p w:rsidR="00AE13F3" w:rsidRPr="00620FEA" w:rsidRDefault="00AE13F3" w:rsidP="00AE13F3">
      <w:pPr>
        <w:spacing w:line="360" w:lineRule="auto"/>
        <w:rPr>
          <w:sz w:val="24"/>
        </w:rPr>
      </w:pPr>
      <w:r>
        <w:rPr>
          <w:rFonts w:hint="eastAsia"/>
          <w:sz w:val="24"/>
        </w:rPr>
        <w:t>4</w:t>
      </w:r>
      <w:r>
        <w:rPr>
          <w:rFonts w:hint="eastAsia"/>
          <w:sz w:val="24"/>
        </w:rPr>
        <w:t>、</w:t>
      </w:r>
      <w:r w:rsidRPr="00620FEA">
        <w:rPr>
          <w:sz w:val="24"/>
        </w:rPr>
        <w:t>统计查询</w:t>
      </w:r>
    </w:p>
    <w:p w:rsidR="00AE13F3" w:rsidRDefault="00AE13F3" w:rsidP="00FA341B">
      <w:pPr>
        <w:pStyle w:val="a7"/>
        <w:numPr>
          <w:ilvl w:val="0"/>
          <w:numId w:val="27"/>
        </w:numPr>
        <w:adjustRightInd/>
        <w:spacing w:line="360" w:lineRule="auto"/>
        <w:ind w:firstLineChars="0"/>
        <w:textAlignment w:val="auto"/>
        <w:rPr>
          <w:sz w:val="24"/>
        </w:rPr>
      </w:pPr>
      <w:r>
        <w:rPr>
          <w:sz w:val="24"/>
        </w:rPr>
        <w:t>支持门急诊病人统计，支持按科室或日期进行查询</w:t>
      </w:r>
    </w:p>
    <w:p w:rsidR="00AE13F3" w:rsidRDefault="00AE13F3" w:rsidP="00FA341B">
      <w:pPr>
        <w:pStyle w:val="a7"/>
        <w:numPr>
          <w:ilvl w:val="0"/>
          <w:numId w:val="27"/>
        </w:numPr>
        <w:adjustRightInd/>
        <w:spacing w:line="360" w:lineRule="auto"/>
        <w:ind w:firstLineChars="0"/>
        <w:textAlignment w:val="auto"/>
        <w:rPr>
          <w:sz w:val="24"/>
        </w:rPr>
      </w:pPr>
      <w:r>
        <w:rPr>
          <w:sz w:val="24"/>
        </w:rPr>
        <w:t>支持按时间段统计药品使用量</w:t>
      </w:r>
    </w:p>
    <w:p w:rsidR="00AE13F3" w:rsidRDefault="00AE13F3" w:rsidP="00FA341B">
      <w:pPr>
        <w:pStyle w:val="a7"/>
        <w:numPr>
          <w:ilvl w:val="0"/>
          <w:numId w:val="27"/>
        </w:numPr>
        <w:adjustRightInd/>
        <w:spacing w:line="360" w:lineRule="auto"/>
        <w:ind w:firstLineChars="0"/>
        <w:textAlignment w:val="auto"/>
        <w:rPr>
          <w:sz w:val="24"/>
        </w:rPr>
      </w:pPr>
      <w:r>
        <w:rPr>
          <w:sz w:val="24"/>
        </w:rPr>
        <w:t>支持按时间段统计门急诊输液工作量</w:t>
      </w:r>
    </w:p>
    <w:p w:rsidR="00AE13F3" w:rsidRDefault="00AE13F3" w:rsidP="00FA341B">
      <w:pPr>
        <w:pStyle w:val="a7"/>
        <w:numPr>
          <w:ilvl w:val="0"/>
          <w:numId w:val="27"/>
        </w:numPr>
        <w:adjustRightInd/>
        <w:spacing w:line="360" w:lineRule="auto"/>
        <w:ind w:firstLineChars="0"/>
        <w:textAlignment w:val="auto"/>
        <w:rPr>
          <w:sz w:val="24"/>
        </w:rPr>
      </w:pPr>
      <w:r>
        <w:rPr>
          <w:sz w:val="24"/>
        </w:rPr>
        <w:t>提供对门急诊输液异常查询</w:t>
      </w:r>
    </w:p>
    <w:p w:rsidR="00AE13F3" w:rsidRPr="00620FEA" w:rsidRDefault="00AE13F3" w:rsidP="00AE13F3">
      <w:pPr>
        <w:spacing w:line="360" w:lineRule="auto"/>
        <w:rPr>
          <w:sz w:val="24"/>
        </w:rPr>
      </w:pPr>
      <w:r>
        <w:rPr>
          <w:rFonts w:hint="eastAsia"/>
          <w:sz w:val="24"/>
        </w:rPr>
        <w:t>5</w:t>
      </w:r>
      <w:r>
        <w:rPr>
          <w:rFonts w:hint="eastAsia"/>
          <w:sz w:val="24"/>
        </w:rPr>
        <w:t>、</w:t>
      </w:r>
      <w:r w:rsidRPr="00620FEA">
        <w:rPr>
          <w:rFonts w:hint="eastAsia"/>
          <w:sz w:val="24"/>
        </w:rPr>
        <w:t>账号管理</w:t>
      </w:r>
    </w:p>
    <w:p w:rsidR="00AE13F3" w:rsidRDefault="00AE13F3" w:rsidP="00FA341B">
      <w:pPr>
        <w:pStyle w:val="a7"/>
        <w:numPr>
          <w:ilvl w:val="0"/>
          <w:numId w:val="16"/>
        </w:numPr>
        <w:adjustRightInd/>
        <w:spacing w:line="360" w:lineRule="auto"/>
        <w:ind w:firstLineChars="0"/>
        <w:textAlignment w:val="auto"/>
      </w:pPr>
      <w:r>
        <w:rPr>
          <w:sz w:val="24"/>
        </w:rPr>
        <w:t>同一账号不能在多点同时在线</w:t>
      </w:r>
    </w:p>
    <w:p w:rsidR="00AE13F3" w:rsidRPr="0035603C" w:rsidRDefault="00AE13F3" w:rsidP="00AE13F3">
      <w:pPr>
        <w:pStyle w:val="3"/>
        <w:rPr>
          <w:sz w:val="24"/>
        </w:rPr>
      </w:pPr>
      <w:r w:rsidRPr="0035603C">
        <w:rPr>
          <w:rFonts w:hint="eastAsia"/>
          <w:sz w:val="24"/>
        </w:rPr>
        <w:t>（三）系统集成要求</w:t>
      </w:r>
    </w:p>
    <w:p w:rsidR="00AE13F3" w:rsidRPr="003D02BE" w:rsidRDefault="00AE13F3" w:rsidP="00FA341B">
      <w:pPr>
        <w:numPr>
          <w:ilvl w:val="0"/>
          <w:numId w:val="28"/>
        </w:numPr>
        <w:spacing w:line="360" w:lineRule="auto"/>
        <w:ind w:left="426" w:hanging="426"/>
        <w:rPr>
          <w:rFonts w:ascii="宋体" w:hAnsi="宋体"/>
          <w:sz w:val="24"/>
        </w:rPr>
      </w:pPr>
      <w:r w:rsidRPr="003D02BE">
        <w:rPr>
          <w:rFonts w:ascii="宋体" w:hAnsi="宋体" w:hint="eastAsia"/>
          <w:sz w:val="24"/>
        </w:rPr>
        <w:t>系统应实现与医院信息平台的互联互通，按照平台提供的规范的数据交换与通信标准实现系统间的数据通讯；</w:t>
      </w:r>
    </w:p>
    <w:p w:rsidR="00AE13F3" w:rsidRPr="003D02BE" w:rsidRDefault="00AE13F3" w:rsidP="00FA341B">
      <w:pPr>
        <w:numPr>
          <w:ilvl w:val="0"/>
          <w:numId w:val="28"/>
        </w:numPr>
        <w:spacing w:line="360" w:lineRule="auto"/>
        <w:ind w:left="426" w:hanging="426"/>
        <w:rPr>
          <w:rFonts w:ascii="宋体" w:hAnsi="宋体"/>
          <w:sz w:val="24"/>
        </w:rPr>
      </w:pPr>
      <w:r w:rsidRPr="003D02BE">
        <w:rPr>
          <w:rFonts w:ascii="宋体" w:hAnsi="宋体" w:hint="eastAsia"/>
          <w:sz w:val="24"/>
        </w:rPr>
        <w:t>符合IHE框架的接口要求，或者可以配合相应的网关实现规范要求；</w:t>
      </w:r>
    </w:p>
    <w:p w:rsidR="00AE13F3" w:rsidRPr="003D02BE" w:rsidRDefault="00AE13F3" w:rsidP="00FA341B">
      <w:pPr>
        <w:numPr>
          <w:ilvl w:val="0"/>
          <w:numId w:val="28"/>
        </w:numPr>
        <w:spacing w:line="360" w:lineRule="auto"/>
        <w:ind w:left="426" w:hanging="426"/>
        <w:rPr>
          <w:rFonts w:ascii="宋体" w:hAnsi="宋体"/>
          <w:sz w:val="24"/>
        </w:rPr>
      </w:pPr>
      <w:r w:rsidRPr="003D02BE">
        <w:rPr>
          <w:rFonts w:ascii="宋体" w:hAnsi="宋体" w:hint="eastAsia"/>
          <w:sz w:val="24"/>
        </w:rPr>
        <w:t>医疗文档格式符合HL7 CDA L3规范要求，或者可以配合相应的网关实现规范要求；</w:t>
      </w:r>
    </w:p>
    <w:p w:rsidR="00AE13F3" w:rsidRPr="003D02BE" w:rsidRDefault="00AE13F3" w:rsidP="00FA341B">
      <w:pPr>
        <w:numPr>
          <w:ilvl w:val="0"/>
          <w:numId w:val="28"/>
        </w:numPr>
        <w:spacing w:line="360" w:lineRule="auto"/>
        <w:ind w:left="426" w:hanging="426"/>
        <w:rPr>
          <w:rFonts w:ascii="宋体" w:hAnsi="宋体"/>
          <w:sz w:val="24"/>
        </w:rPr>
      </w:pPr>
      <w:r w:rsidRPr="003D02BE">
        <w:rPr>
          <w:rFonts w:ascii="宋体" w:hAnsi="宋体" w:hint="eastAsia"/>
          <w:sz w:val="24"/>
        </w:rPr>
        <w:t>符合HL7 v2.4规范要求，或者可以配合相应的网关实现规范要求；</w:t>
      </w:r>
    </w:p>
    <w:p w:rsidR="00AE13F3" w:rsidRDefault="00AE13F3" w:rsidP="00FA341B">
      <w:pPr>
        <w:numPr>
          <w:ilvl w:val="0"/>
          <w:numId w:val="28"/>
        </w:numPr>
        <w:spacing w:line="360" w:lineRule="auto"/>
        <w:ind w:left="426" w:hanging="426"/>
        <w:rPr>
          <w:rFonts w:ascii="宋体" w:hAnsi="宋体"/>
          <w:sz w:val="24"/>
        </w:rPr>
      </w:pPr>
      <w:r w:rsidRPr="003D02BE">
        <w:rPr>
          <w:rFonts w:ascii="宋体" w:hAnsi="宋体" w:hint="eastAsia"/>
          <w:sz w:val="24"/>
        </w:rPr>
        <w:t>符合信息系统安全管理要求规定的第3级等级保护；</w:t>
      </w:r>
    </w:p>
    <w:p w:rsidR="00AE13F3" w:rsidRPr="0035603C" w:rsidRDefault="00AE13F3" w:rsidP="00AE13F3">
      <w:pPr>
        <w:pStyle w:val="3"/>
        <w:rPr>
          <w:sz w:val="24"/>
        </w:rPr>
      </w:pPr>
      <w:r w:rsidRPr="0035603C">
        <w:rPr>
          <w:rFonts w:hint="eastAsia"/>
          <w:sz w:val="24"/>
        </w:rPr>
        <w:t>（四）服务要求</w:t>
      </w:r>
    </w:p>
    <w:p w:rsidR="00AE13F3" w:rsidRPr="003D02BE" w:rsidRDefault="00AE13F3" w:rsidP="00FA341B">
      <w:pPr>
        <w:numPr>
          <w:ilvl w:val="0"/>
          <w:numId w:val="29"/>
        </w:numPr>
        <w:spacing w:line="360" w:lineRule="auto"/>
        <w:ind w:left="426" w:hanging="426"/>
        <w:rPr>
          <w:rFonts w:ascii="宋体" w:hAnsi="宋体"/>
          <w:sz w:val="24"/>
        </w:rPr>
      </w:pPr>
      <w:r>
        <w:rPr>
          <w:rFonts w:ascii="宋体" w:hAnsi="宋体" w:hint="eastAsia"/>
          <w:sz w:val="24"/>
        </w:rPr>
        <w:t>★本项目的质量保证期为自验收通过之日起软件一</w:t>
      </w:r>
      <w:r w:rsidRPr="003D02BE">
        <w:rPr>
          <w:rFonts w:ascii="宋体" w:hAnsi="宋体" w:hint="eastAsia"/>
          <w:sz w:val="24"/>
        </w:rPr>
        <w:t>年免费售后服务。故障报修的响应时间：服务响应时间为全年7*24小时随时响应，对于必须派人现场解决的问题，保证在收到现场服务通知后，2小时内到达现场，8小时解决故障。</w:t>
      </w:r>
    </w:p>
    <w:p w:rsidR="00AE13F3" w:rsidRPr="003D02BE" w:rsidRDefault="00AE13F3" w:rsidP="00FA341B">
      <w:pPr>
        <w:numPr>
          <w:ilvl w:val="0"/>
          <w:numId w:val="29"/>
        </w:numPr>
        <w:spacing w:line="360" w:lineRule="auto"/>
        <w:ind w:left="420"/>
        <w:rPr>
          <w:rFonts w:ascii="宋体" w:hAnsi="宋体"/>
          <w:sz w:val="24"/>
        </w:rPr>
      </w:pPr>
      <w:r w:rsidRPr="003D02BE">
        <w:rPr>
          <w:rFonts w:ascii="宋体" w:hAnsi="宋体" w:hint="eastAsia"/>
          <w:sz w:val="24"/>
        </w:rPr>
        <w:t>有</w:t>
      </w:r>
      <w:r>
        <w:rPr>
          <w:rFonts w:ascii="宋体" w:hAnsi="宋体" w:hint="eastAsia"/>
          <w:sz w:val="24"/>
        </w:rPr>
        <w:t>技术</w:t>
      </w:r>
      <w:r w:rsidRPr="003D02BE">
        <w:rPr>
          <w:rFonts w:ascii="宋体" w:hAnsi="宋体" w:hint="eastAsia"/>
          <w:sz w:val="24"/>
        </w:rPr>
        <w:t>维护人员及时维护和处理用户提出的系统规则库维护。</w:t>
      </w:r>
    </w:p>
    <w:p w:rsidR="00AE13F3" w:rsidRPr="003D02BE" w:rsidRDefault="00AE13F3" w:rsidP="00FA341B">
      <w:pPr>
        <w:numPr>
          <w:ilvl w:val="0"/>
          <w:numId w:val="29"/>
        </w:numPr>
        <w:spacing w:line="360" w:lineRule="auto"/>
        <w:ind w:left="420"/>
        <w:rPr>
          <w:rFonts w:ascii="宋体" w:hAnsi="宋体"/>
          <w:sz w:val="24"/>
        </w:rPr>
      </w:pPr>
      <w:r w:rsidRPr="003D02BE">
        <w:rPr>
          <w:rFonts w:ascii="宋体" w:hAnsi="宋体"/>
          <w:sz w:val="24"/>
        </w:rPr>
        <w:t>中标人负责软件系统运行的稳定性</w:t>
      </w:r>
      <w:r w:rsidRPr="003D02BE">
        <w:rPr>
          <w:rFonts w:ascii="宋体" w:hAnsi="宋体" w:hint="eastAsia"/>
          <w:sz w:val="24"/>
        </w:rPr>
        <w:t>，</w:t>
      </w:r>
      <w:r w:rsidRPr="003D02BE">
        <w:rPr>
          <w:rFonts w:ascii="宋体" w:hAnsi="宋体"/>
          <w:sz w:val="24"/>
        </w:rPr>
        <w:t>负责免费修改错</w:t>
      </w:r>
      <w:r w:rsidRPr="003D02BE">
        <w:rPr>
          <w:rFonts w:ascii="宋体" w:hAnsi="宋体" w:hint="eastAsia"/>
          <w:sz w:val="24"/>
        </w:rPr>
        <w:t>误</w:t>
      </w:r>
      <w:r w:rsidRPr="003D02BE">
        <w:rPr>
          <w:rFonts w:ascii="宋体" w:hAnsi="宋体"/>
          <w:sz w:val="24"/>
        </w:rPr>
        <w:t>的</w:t>
      </w:r>
      <w:r w:rsidRPr="003D02BE">
        <w:rPr>
          <w:rFonts w:ascii="宋体" w:hAnsi="宋体" w:hint="eastAsia"/>
          <w:sz w:val="24"/>
        </w:rPr>
        <w:t>补丁，</w:t>
      </w:r>
      <w:r w:rsidRPr="003D02BE">
        <w:rPr>
          <w:rFonts w:ascii="宋体" w:hAnsi="宋体"/>
          <w:sz w:val="24"/>
        </w:rPr>
        <w:t>负责所有由中标人所提供的系统软件</w:t>
      </w:r>
      <w:r w:rsidRPr="003D02BE">
        <w:rPr>
          <w:rFonts w:ascii="宋体" w:hAnsi="宋体" w:hint="eastAsia"/>
          <w:sz w:val="24"/>
        </w:rPr>
        <w:t>正常运行，</w:t>
      </w:r>
      <w:r w:rsidRPr="003D02BE">
        <w:rPr>
          <w:rFonts w:ascii="宋体" w:hAnsi="宋体"/>
          <w:sz w:val="24"/>
        </w:rPr>
        <w:t>应用软件</w:t>
      </w:r>
      <w:r>
        <w:rPr>
          <w:rFonts w:ascii="宋体" w:hAnsi="宋体" w:hint="eastAsia"/>
          <w:sz w:val="24"/>
        </w:rPr>
        <w:t>在一</w:t>
      </w:r>
      <w:r w:rsidRPr="003D02BE">
        <w:rPr>
          <w:rFonts w:ascii="宋体" w:hAnsi="宋体" w:hint="eastAsia"/>
          <w:sz w:val="24"/>
        </w:rPr>
        <w:t>年的免费维护期以及今后正常的维护期</w:t>
      </w:r>
      <w:r w:rsidRPr="003D02BE">
        <w:rPr>
          <w:rFonts w:ascii="宋体" w:hAnsi="宋体"/>
          <w:sz w:val="24"/>
        </w:rPr>
        <w:t>内享有</w:t>
      </w:r>
      <w:r w:rsidRPr="003D02BE">
        <w:rPr>
          <w:rFonts w:ascii="宋体" w:hAnsi="宋体" w:hint="eastAsia"/>
          <w:sz w:val="24"/>
        </w:rPr>
        <w:t>最新版本的</w:t>
      </w:r>
      <w:r w:rsidRPr="003D02BE">
        <w:rPr>
          <w:rFonts w:ascii="宋体" w:hAnsi="宋体"/>
          <w:sz w:val="24"/>
        </w:rPr>
        <w:t>免费升级服务。</w:t>
      </w:r>
    </w:p>
    <w:p w:rsidR="00AE13F3" w:rsidRPr="003D02BE" w:rsidRDefault="00AE13F3" w:rsidP="00FA341B">
      <w:pPr>
        <w:numPr>
          <w:ilvl w:val="0"/>
          <w:numId w:val="29"/>
        </w:numPr>
        <w:spacing w:line="360" w:lineRule="auto"/>
        <w:ind w:left="420"/>
        <w:rPr>
          <w:rFonts w:ascii="宋体" w:hAnsi="宋体"/>
          <w:sz w:val="24"/>
        </w:rPr>
      </w:pPr>
      <w:r w:rsidRPr="003D02BE">
        <w:rPr>
          <w:rFonts w:ascii="宋体" w:hAnsi="宋体" w:hint="eastAsia"/>
          <w:sz w:val="24"/>
        </w:rPr>
        <w:lastRenderedPageBreak/>
        <w:t>免费维保期外乙方应提供系统和软件的终身维护。软件报价必须考虑免</w:t>
      </w:r>
      <w:r>
        <w:rPr>
          <w:rFonts w:ascii="宋体" w:hAnsi="宋体" w:hint="eastAsia"/>
          <w:sz w:val="24"/>
        </w:rPr>
        <w:t>费期后一</w:t>
      </w:r>
      <w:r w:rsidRPr="003D02BE">
        <w:rPr>
          <w:rFonts w:ascii="宋体" w:hAnsi="宋体" w:hint="eastAsia"/>
          <w:sz w:val="24"/>
        </w:rPr>
        <w:t>年的软件维护费，原则上每年的维护费不超过本次软件系统报价的</w:t>
      </w:r>
      <w:r>
        <w:rPr>
          <w:rFonts w:ascii="宋体" w:hAnsi="宋体" w:hint="eastAsia"/>
          <w:sz w:val="24"/>
        </w:rPr>
        <w:t>10</w:t>
      </w:r>
      <w:r w:rsidRPr="003D02BE">
        <w:rPr>
          <w:rFonts w:ascii="宋体" w:hAnsi="宋体" w:hint="eastAsia"/>
          <w:sz w:val="24"/>
        </w:rPr>
        <w:t>%。</w:t>
      </w:r>
    </w:p>
    <w:p w:rsidR="00AE13F3" w:rsidRPr="003D02BE" w:rsidRDefault="00AE13F3" w:rsidP="00FA341B">
      <w:pPr>
        <w:numPr>
          <w:ilvl w:val="0"/>
          <w:numId w:val="29"/>
        </w:numPr>
        <w:spacing w:line="360" w:lineRule="auto"/>
        <w:ind w:left="420"/>
        <w:rPr>
          <w:rFonts w:ascii="宋体" w:hAnsi="宋体"/>
          <w:sz w:val="24"/>
        </w:rPr>
      </w:pPr>
      <w:r w:rsidRPr="003D02BE">
        <w:rPr>
          <w:rFonts w:ascii="宋体" w:hAnsi="宋体" w:hint="eastAsia"/>
          <w:sz w:val="24"/>
        </w:rPr>
        <w:t>保修服务方式均为中标人上门免费保修，即由中标人派员到用户使用现场维修。由此产生的一切费用均由中标人承担。由于病毒或用户方自身原因造成的不在免费保修服务内，但仍可与中标人协商解决。</w:t>
      </w:r>
    </w:p>
    <w:p w:rsidR="00AE13F3" w:rsidRDefault="00AE13F3" w:rsidP="00FA341B">
      <w:pPr>
        <w:numPr>
          <w:ilvl w:val="0"/>
          <w:numId w:val="29"/>
        </w:numPr>
        <w:spacing w:line="360" w:lineRule="auto"/>
        <w:ind w:left="420"/>
        <w:rPr>
          <w:rFonts w:ascii="宋体" w:hAnsi="宋体"/>
          <w:sz w:val="24"/>
        </w:rPr>
      </w:pPr>
      <w:r w:rsidRPr="003D02BE">
        <w:rPr>
          <w:rFonts w:ascii="宋体" w:hAnsi="宋体" w:hint="eastAsia"/>
          <w:sz w:val="24"/>
        </w:rPr>
        <w:t>在免费维保期内，乙方应满足所提供软件的功能模块客户化需求。</w:t>
      </w:r>
    </w:p>
    <w:p w:rsidR="00AE13F3" w:rsidRPr="00A41769" w:rsidRDefault="00AE13F3" w:rsidP="00AE13F3"/>
    <w:p w:rsidR="00AE13F3" w:rsidRPr="00E12B19" w:rsidRDefault="00AE13F3" w:rsidP="00AE13F3">
      <w:pPr>
        <w:pStyle w:val="2"/>
        <w:rPr>
          <w:sz w:val="28"/>
        </w:rPr>
      </w:pPr>
      <w:r w:rsidRPr="00E12B19">
        <w:rPr>
          <w:rFonts w:hint="eastAsia"/>
          <w:sz w:val="28"/>
        </w:rPr>
        <w:t>分</w:t>
      </w:r>
      <w:r w:rsidRPr="00E12B19">
        <w:rPr>
          <w:sz w:val="28"/>
        </w:rPr>
        <w:t>包</w:t>
      </w:r>
      <w:r>
        <w:rPr>
          <w:rFonts w:hint="eastAsia"/>
          <w:sz w:val="28"/>
        </w:rPr>
        <w:t>五</w:t>
      </w:r>
      <w:bookmarkStart w:id="0" w:name="_GoBack"/>
      <w:bookmarkEnd w:id="0"/>
      <w:r w:rsidRPr="003155D7">
        <w:rPr>
          <w:rFonts w:hint="eastAsia"/>
          <w:sz w:val="28"/>
        </w:rPr>
        <w:t>病理质控与资料管理系统</w:t>
      </w:r>
    </w:p>
    <w:p w:rsidR="00AE13F3" w:rsidRPr="00751CF1" w:rsidRDefault="00AE13F3" w:rsidP="00AE13F3">
      <w:pPr>
        <w:pStyle w:val="3"/>
        <w:rPr>
          <w:sz w:val="24"/>
        </w:rPr>
      </w:pPr>
      <w:r w:rsidRPr="00751CF1">
        <w:rPr>
          <w:sz w:val="24"/>
        </w:rPr>
        <w:t>（</w:t>
      </w:r>
      <w:r w:rsidRPr="00751CF1">
        <w:rPr>
          <w:rFonts w:hint="eastAsia"/>
          <w:sz w:val="24"/>
        </w:rPr>
        <w:t>一</w:t>
      </w:r>
      <w:r w:rsidRPr="00751CF1">
        <w:rPr>
          <w:sz w:val="24"/>
        </w:rPr>
        <w:t>）系统技术要求</w:t>
      </w:r>
    </w:p>
    <w:p w:rsidR="00AE13F3" w:rsidRPr="00751CF1" w:rsidRDefault="00AE13F3" w:rsidP="00AE13F3">
      <w:pPr>
        <w:spacing w:line="360" w:lineRule="auto"/>
        <w:rPr>
          <w:sz w:val="24"/>
        </w:rPr>
      </w:pPr>
      <w:r w:rsidRPr="00751CF1">
        <w:rPr>
          <w:rFonts w:hint="eastAsia"/>
          <w:sz w:val="24"/>
        </w:rPr>
        <w:t>1</w:t>
      </w:r>
      <w:r w:rsidRPr="00751CF1">
        <w:rPr>
          <w:rFonts w:hint="eastAsia"/>
          <w:sz w:val="24"/>
        </w:rPr>
        <w:t>、</w:t>
      </w:r>
      <w:r w:rsidRPr="00751CF1">
        <w:rPr>
          <w:rFonts w:asciiTheme="minorEastAsia" w:hAnsiTheme="minorEastAsia" w:hint="eastAsia"/>
          <w:sz w:val="24"/>
        </w:rPr>
        <w:t>★</w:t>
      </w:r>
      <w:r w:rsidRPr="00751CF1">
        <w:rPr>
          <w:rFonts w:hint="eastAsia"/>
          <w:sz w:val="24"/>
        </w:rPr>
        <w:t>基本要求</w:t>
      </w:r>
    </w:p>
    <w:p w:rsidR="00AE13F3" w:rsidRDefault="00AE13F3" w:rsidP="00AE13F3">
      <w:pPr>
        <w:spacing w:line="360" w:lineRule="auto"/>
        <w:ind w:firstLine="420"/>
        <w:rPr>
          <w:sz w:val="24"/>
        </w:rPr>
      </w:pPr>
      <w:r w:rsidRPr="009674F9">
        <w:rPr>
          <w:sz w:val="24"/>
        </w:rPr>
        <w:t>为病理科提供了一套完整先进的数字化管理解决方案</w:t>
      </w:r>
      <w:r>
        <w:rPr>
          <w:rFonts w:hint="eastAsia"/>
          <w:sz w:val="24"/>
        </w:rPr>
        <w:t>的</w:t>
      </w:r>
      <w:r>
        <w:rPr>
          <w:sz w:val="24"/>
        </w:rPr>
        <w:t>系统</w:t>
      </w:r>
      <w:r w:rsidRPr="009674F9">
        <w:rPr>
          <w:sz w:val="24"/>
        </w:rPr>
        <w:t>，它在病理科各主要工作环节处都配备了差异化的站点软件，将完整的病理诊断流程进行全面管理，并针对诊断质控和技术质控过程提供管理和统计工具</w:t>
      </w:r>
      <w:r>
        <w:rPr>
          <w:rFonts w:hint="eastAsia"/>
          <w:sz w:val="24"/>
        </w:rPr>
        <w:t>，</w:t>
      </w:r>
      <w:r>
        <w:rPr>
          <w:sz w:val="24"/>
        </w:rPr>
        <w:t>包含：</w:t>
      </w:r>
      <w:r>
        <w:rPr>
          <w:rFonts w:hint="eastAsia"/>
          <w:sz w:val="24"/>
        </w:rPr>
        <w:t>完</w:t>
      </w:r>
      <w:r>
        <w:rPr>
          <w:sz w:val="24"/>
        </w:rPr>
        <w:t>整的病理工作站流程管理、</w:t>
      </w:r>
      <w:r>
        <w:rPr>
          <w:rFonts w:hint="eastAsia"/>
          <w:sz w:val="24"/>
        </w:rPr>
        <w:t>病例</w:t>
      </w:r>
      <w:r>
        <w:rPr>
          <w:sz w:val="24"/>
        </w:rPr>
        <w:t>资料管理、</w:t>
      </w:r>
      <w:r>
        <w:rPr>
          <w:rFonts w:hint="eastAsia"/>
          <w:sz w:val="24"/>
        </w:rPr>
        <w:t>完</w:t>
      </w:r>
      <w:r>
        <w:rPr>
          <w:sz w:val="24"/>
        </w:rPr>
        <w:t>整取材管理、</w:t>
      </w:r>
      <w:r>
        <w:rPr>
          <w:rFonts w:hint="eastAsia"/>
          <w:sz w:val="24"/>
        </w:rPr>
        <w:t>切</w:t>
      </w:r>
      <w:r>
        <w:rPr>
          <w:sz w:val="24"/>
        </w:rPr>
        <w:t>片</w:t>
      </w:r>
      <w:r>
        <w:rPr>
          <w:rFonts w:hint="eastAsia"/>
          <w:sz w:val="24"/>
        </w:rPr>
        <w:t>标</w:t>
      </w:r>
      <w:r>
        <w:rPr>
          <w:sz w:val="24"/>
        </w:rPr>
        <w:t>签管理、</w:t>
      </w:r>
      <w:r>
        <w:rPr>
          <w:rFonts w:hint="eastAsia"/>
          <w:sz w:val="24"/>
        </w:rPr>
        <w:t>技术</w:t>
      </w:r>
      <w:r>
        <w:rPr>
          <w:sz w:val="24"/>
        </w:rPr>
        <w:t>质控管理、</w:t>
      </w:r>
      <w:r>
        <w:rPr>
          <w:rFonts w:hint="eastAsia"/>
          <w:sz w:val="24"/>
        </w:rPr>
        <w:t>诊断质</w:t>
      </w:r>
      <w:r>
        <w:rPr>
          <w:sz w:val="24"/>
        </w:rPr>
        <w:t>控管理、</w:t>
      </w:r>
      <w:r>
        <w:rPr>
          <w:rFonts w:hint="eastAsia"/>
          <w:sz w:val="24"/>
        </w:rPr>
        <w:t>结</w:t>
      </w:r>
      <w:r>
        <w:rPr>
          <w:sz w:val="24"/>
        </w:rPr>
        <w:t>构化报告、</w:t>
      </w:r>
      <w:r>
        <w:rPr>
          <w:rFonts w:hint="eastAsia"/>
          <w:sz w:val="24"/>
        </w:rPr>
        <w:t>用</w:t>
      </w:r>
      <w:r>
        <w:rPr>
          <w:sz w:val="24"/>
        </w:rPr>
        <w:t>记权限管理</w:t>
      </w:r>
      <w:r>
        <w:rPr>
          <w:rFonts w:hint="eastAsia"/>
          <w:sz w:val="24"/>
        </w:rPr>
        <w:t>。</w:t>
      </w:r>
    </w:p>
    <w:p w:rsidR="00AE13F3" w:rsidRPr="00091DCB" w:rsidRDefault="00AE13F3" w:rsidP="00AE13F3">
      <w:pPr>
        <w:spacing w:line="360" w:lineRule="auto"/>
        <w:rPr>
          <w:sz w:val="24"/>
        </w:rPr>
      </w:pPr>
      <w:bookmarkStart w:id="1" w:name="_Toc298858232"/>
      <w:r>
        <w:rPr>
          <w:rFonts w:hint="eastAsia"/>
          <w:sz w:val="24"/>
        </w:rPr>
        <w:t>2</w:t>
      </w:r>
      <w:r>
        <w:rPr>
          <w:rFonts w:hint="eastAsia"/>
          <w:sz w:val="24"/>
        </w:rPr>
        <w:t>、</w:t>
      </w:r>
      <w:r w:rsidRPr="00091DCB">
        <w:rPr>
          <w:sz w:val="24"/>
        </w:rPr>
        <w:t>完整病理工作流程管理</w:t>
      </w:r>
      <w:bookmarkEnd w:id="1"/>
    </w:p>
    <w:p w:rsidR="00AE13F3" w:rsidRPr="009674F9" w:rsidRDefault="00AE13F3" w:rsidP="00AE13F3">
      <w:pPr>
        <w:pStyle w:val="30"/>
        <w:spacing w:after="0" w:line="360" w:lineRule="auto"/>
        <w:ind w:leftChars="0" w:left="0" w:firstLineChars="300" w:firstLine="720"/>
        <w:rPr>
          <w:sz w:val="24"/>
          <w:szCs w:val="24"/>
        </w:rPr>
      </w:pPr>
      <w:r>
        <w:rPr>
          <w:rFonts w:hint="eastAsia"/>
          <w:sz w:val="24"/>
          <w:szCs w:val="24"/>
        </w:rPr>
        <w:t>将</w:t>
      </w:r>
      <w:r>
        <w:rPr>
          <w:sz w:val="24"/>
          <w:szCs w:val="24"/>
        </w:rPr>
        <w:t>病理科完整的工作流程</w:t>
      </w:r>
      <w:r w:rsidRPr="009674F9">
        <w:rPr>
          <w:sz w:val="24"/>
          <w:szCs w:val="24"/>
        </w:rPr>
        <w:t>进行全面管理，为流程中的各个环节度身定制了不同的站点软件，分工合作、统一管理，共同构成一个完整的病理科室管理网络。</w:t>
      </w:r>
    </w:p>
    <w:p w:rsidR="00AE13F3" w:rsidRPr="00091DCB" w:rsidRDefault="00AE13F3" w:rsidP="00AE13F3">
      <w:pPr>
        <w:pStyle w:val="30"/>
        <w:spacing w:after="0" w:line="360" w:lineRule="auto"/>
        <w:ind w:leftChars="0" w:left="0"/>
        <w:rPr>
          <w:sz w:val="24"/>
          <w:szCs w:val="24"/>
        </w:rPr>
      </w:pPr>
    </w:p>
    <w:p w:rsidR="00AE13F3" w:rsidRPr="009674F9" w:rsidRDefault="00AE13F3" w:rsidP="00AE13F3">
      <w:pPr>
        <w:pStyle w:val="30"/>
        <w:ind w:firstLine="400"/>
        <w:jc w:val="center"/>
      </w:pPr>
    </w:p>
    <w:p w:rsidR="00AE13F3" w:rsidRPr="009674F9" w:rsidRDefault="00AE13F3" w:rsidP="00AE13F3">
      <w:pPr>
        <w:pStyle w:val="30"/>
      </w:pPr>
    </w:p>
    <w:p w:rsidR="00AE13F3" w:rsidRPr="009674F9" w:rsidRDefault="00AE13F3" w:rsidP="00AE13F3">
      <w:pPr>
        <w:spacing w:line="360" w:lineRule="auto"/>
      </w:pPr>
      <w:r w:rsidRPr="009674F9">
        <w:br w:type="page"/>
      </w:r>
      <w:bookmarkStart w:id="2" w:name="_Toc298858233"/>
      <w:r>
        <w:rPr>
          <w:rFonts w:hint="eastAsia"/>
          <w:sz w:val="24"/>
        </w:rPr>
        <w:lastRenderedPageBreak/>
        <w:t>3</w:t>
      </w:r>
      <w:r>
        <w:rPr>
          <w:rFonts w:hint="eastAsia"/>
          <w:sz w:val="24"/>
        </w:rPr>
        <w:t>、</w:t>
      </w:r>
      <w:r w:rsidRPr="00091DCB">
        <w:rPr>
          <w:sz w:val="24"/>
        </w:rPr>
        <w:t>病例全部相关资料统一管理</w:t>
      </w:r>
      <w:bookmarkEnd w:id="2"/>
    </w:p>
    <w:p w:rsidR="00AE13F3" w:rsidRPr="009674F9" w:rsidRDefault="00AE13F3" w:rsidP="00AE13F3">
      <w:pPr>
        <w:pStyle w:val="30"/>
        <w:spacing w:after="0" w:line="360" w:lineRule="auto"/>
        <w:ind w:leftChars="0" w:left="0" w:firstLineChars="200" w:firstLine="480"/>
        <w:rPr>
          <w:sz w:val="24"/>
          <w:szCs w:val="24"/>
        </w:rPr>
      </w:pPr>
      <w:r>
        <w:rPr>
          <w:rFonts w:hint="eastAsia"/>
          <w:sz w:val="24"/>
          <w:szCs w:val="24"/>
        </w:rPr>
        <w:t>病</w:t>
      </w:r>
      <w:r>
        <w:rPr>
          <w:sz w:val="24"/>
          <w:szCs w:val="24"/>
        </w:rPr>
        <w:t>理系统需</w:t>
      </w:r>
      <w:r w:rsidRPr="009674F9">
        <w:rPr>
          <w:sz w:val="24"/>
          <w:szCs w:val="24"/>
        </w:rPr>
        <w:t>将病例全部相关资料统一管理，并提供方便易用、功能强大的查询检索功能。</w:t>
      </w:r>
      <w:r>
        <w:rPr>
          <w:rFonts w:hint="eastAsia"/>
          <w:sz w:val="24"/>
          <w:szCs w:val="24"/>
        </w:rPr>
        <w:t>包</w:t>
      </w:r>
      <w:r>
        <w:rPr>
          <w:sz w:val="24"/>
          <w:szCs w:val="24"/>
        </w:rPr>
        <w:t>含功能如下：</w:t>
      </w:r>
    </w:p>
    <w:p w:rsidR="00AE13F3" w:rsidRPr="009674F9" w:rsidRDefault="00AE13F3" w:rsidP="00AE13F3">
      <w:pPr>
        <w:pStyle w:val="30"/>
        <w:spacing w:after="0" w:line="360" w:lineRule="auto"/>
        <w:rPr>
          <w:sz w:val="24"/>
          <w:szCs w:val="24"/>
        </w:rPr>
      </w:pPr>
      <w:r w:rsidRPr="009674F9">
        <w:rPr>
          <w:sz w:val="24"/>
          <w:szCs w:val="24"/>
        </w:rPr>
        <w:t>病人基本信息</w:t>
      </w:r>
      <w:r w:rsidRPr="009674F9">
        <w:rPr>
          <w:sz w:val="24"/>
          <w:szCs w:val="24"/>
        </w:rPr>
        <w:tab/>
      </w:r>
      <w:r w:rsidRPr="009674F9">
        <w:rPr>
          <w:sz w:val="24"/>
          <w:szCs w:val="24"/>
        </w:rPr>
        <w:t>免疫组化结果</w:t>
      </w:r>
    </w:p>
    <w:p w:rsidR="00AE13F3" w:rsidRPr="009674F9" w:rsidRDefault="00AE13F3" w:rsidP="00AE13F3">
      <w:pPr>
        <w:pStyle w:val="30"/>
        <w:spacing w:after="0" w:line="360" w:lineRule="auto"/>
        <w:rPr>
          <w:sz w:val="24"/>
          <w:szCs w:val="24"/>
        </w:rPr>
      </w:pPr>
      <w:r w:rsidRPr="009674F9">
        <w:rPr>
          <w:sz w:val="24"/>
          <w:szCs w:val="24"/>
        </w:rPr>
        <w:t>临床诊断信息</w:t>
      </w:r>
      <w:r w:rsidRPr="009674F9">
        <w:rPr>
          <w:sz w:val="24"/>
          <w:szCs w:val="24"/>
        </w:rPr>
        <w:tab/>
      </w:r>
      <w:r w:rsidRPr="009674F9">
        <w:rPr>
          <w:sz w:val="24"/>
          <w:szCs w:val="24"/>
        </w:rPr>
        <w:t>病理初诊意见</w:t>
      </w:r>
    </w:p>
    <w:p w:rsidR="00AE13F3" w:rsidRPr="009674F9" w:rsidRDefault="00AE13F3" w:rsidP="00AE13F3">
      <w:pPr>
        <w:pStyle w:val="30"/>
        <w:spacing w:after="0" w:line="360" w:lineRule="auto"/>
        <w:rPr>
          <w:sz w:val="24"/>
          <w:szCs w:val="24"/>
        </w:rPr>
      </w:pPr>
      <w:r w:rsidRPr="009674F9">
        <w:rPr>
          <w:sz w:val="24"/>
          <w:szCs w:val="24"/>
        </w:rPr>
        <w:t>历史病理检查</w:t>
      </w:r>
      <w:r w:rsidRPr="009674F9">
        <w:rPr>
          <w:sz w:val="24"/>
          <w:szCs w:val="24"/>
        </w:rPr>
        <w:tab/>
      </w:r>
      <w:r w:rsidRPr="009674F9">
        <w:rPr>
          <w:sz w:val="24"/>
          <w:szCs w:val="24"/>
        </w:rPr>
        <w:t>复片意见及评价</w:t>
      </w:r>
    </w:p>
    <w:p w:rsidR="00AE13F3" w:rsidRPr="009674F9" w:rsidRDefault="00AE13F3" w:rsidP="00AE13F3">
      <w:pPr>
        <w:pStyle w:val="30"/>
        <w:spacing w:after="0" w:line="360" w:lineRule="auto"/>
        <w:rPr>
          <w:sz w:val="24"/>
          <w:szCs w:val="24"/>
        </w:rPr>
      </w:pPr>
      <w:r w:rsidRPr="009674F9">
        <w:rPr>
          <w:sz w:val="24"/>
          <w:szCs w:val="24"/>
        </w:rPr>
        <w:t>同次送检的其他标本情况</w:t>
      </w:r>
      <w:r w:rsidRPr="009674F9">
        <w:rPr>
          <w:sz w:val="24"/>
          <w:szCs w:val="24"/>
        </w:rPr>
        <w:tab/>
      </w:r>
      <w:r w:rsidRPr="009674F9">
        <w:rPr>
          <w:sz w:val="24"/>
          <w:szCs w:val="24"/>
        </w:rPr>
        <w:t>科内会诊意见</w:t>
      </w:r>
    </w:p>
    <w:p w:rsidR="00AE13F3" w:rsidRPr="009674F9" w:rsidRDefault="00AE13F3" w:rsidP="00AE13F3">
      <w:pPr>
        <w:pStyle w:val="30"/>
        <w:spacing w:after="0" w:line="360" w:lineRule="auto"/>
        <w:rPr>
          <w:sz w:val="24"/>
          <w:szCs w:val="24"/>
        </w:rPr>
      </w:pPr>
      <w:r w:rsidRPr="009674F9">
        <w:rPr>
          <w:sz w:val="24"/>
          <w:szCs w:val="24"/>
        </w:rPr>
        <w:t>取材描述及取材明细</w:t>
      </w:r>
      <w:r w:rsidRPr="009674F9">
        <w:rPr>
          <w:sz w:val="24"/>
          <w:szCs w:val="24"/>
        </w:rPr>
        <w:tab/>
      </w:r>
      <w:r w:rsidRPr="009674F9">
        <w:rPr>
          <w:sz w:val="24"/>
          <w:szCs w:val="24"/>
        </w:rPr>
        <w:t>随访情况</w:t>
      </w:r>
    </w:p>
    <w:p w:rsidR="00AE13F3" w:rsidRPr="009674F9" w:rsidRDefault="00AE13F3" w:rsidP="00AE13F3">
      <w:pPr>
        <w:pStyle w:val="30"/>
        <w:spacing w:after="0" w:line="360" w:lineRule="auto"/>
        <w:rPr>
          <w:sz w:val="24"/>
          <w:szCs w:val="24"/>
        </w:rPr>
      </w:pPr>
      <w:r w:rsidRPr="009674F9">
        <w:rPr>
          <w:sz w:val="24"/>
          <w:szCs w:val="24"/>
        </w:rPr>
        <w:t>大体标本照片</w:t>
      </w:r>
      <w:r w:rsidRPr="009674F9">
        <w:rPr>
          <w:sz w:val="24"/>
          <w:szCs w:val="24"/>
        </w:rPr>
        <w:tab/>
      </w:r>
      <w:r w:rsidRPr="009674F9">
        <w:rPr>
          <w:sz w:val="24"/>
          <w:szCs w:val="24"/>
        </w:rPr>
        <w:t>切片质量评价</w:t>
      </w:r>
    </w:p>
    <w:p w:rsidR="00AE13F3" w:rsidRPr="009674F9" w:rsidRDefault="00AE13F3" w:rsidP="00AE13F3">
      <w:pPr>
        <w:pStyle w:val="30"/>
        <w:spacing w:after="0" w:line="360" w:lineRule="auto"/>
        <w:rPr>
          <w:sz w:val="24"/>
          <w:szCs w:val="24"/>
        </w:rPr>
      </w:pPr>
      <w:r w:rsidRPr="009674F9">
        <w:rPr>
          <w:sz w:val="24"/>
          <w:szCs w:val="24"/>
        </w:rPr>
        <w:t>蜡块和切片明细</w:t>
      </w:r>
      <w:r w:rsidRPr="009674F9">
        <w:rPr>
          <w:sz w:val="24"/>
          <w:szCs w:val="24"/>
        </w:rPr>
        <w:tab/>
      </w:r>
      <w:r w:rsidRPr="009674F9">
        <w:rPr>
          <w:sz w:val="24"/>
          <w:szCs w:val="24"/>
        </w:rPr>
        <w:t>归档情况</w:t>
      </w:r>
    </w:p>
    <w:p w:rsidR="00AE13F3" w:rsidRPr="009674F9" w:rsidRDefault="00AE13F3" w:rsidP="00AE13F3">
      <w:pPr>
        <w:pStyle w:val="30"/>
        <w:spacing w:after="0" w:line="360" w:lineRule="auto"/>
        <w:rPr>
          <w:sz w:val="24"/>
          <w:szCs w:val="24"/>
        </w:rPr>
      </w:pPr>
      <w:r w:rsidRPr="009674F9">
        <w:rPr>
          <w:sz w:val="24"/>
          <w:szCs w:val="24"/>
        </w:rPr>
        <w:t>镜下图像</w:t>
      </w:r>
      <w:r w:rsidRPr="009674F9">
        <w:rPr>
          <w:sz w:val="24"/>
          <w:szCs w:val="24"/>
        </w:rPr>
        <w:tab/>
      </w:r>
      <w:r w:rsidRPr="009674F9">
        <w:rPr>
          <w:sz w:val="24"/>
          <w:szCs w:val="24"/>
        </w:rPr>
        <w:t>借还片管理</w:t>
      </w:r>
    </w:p>
    <w:p w:rsidR="00AE13F3" w:rsidRPr="009674F9" w:rsidRDefault="00AE13F3" w:rsidP="00AE13F3">
      <w:pPr>
        <w:pStyle w:val="30"/>
        <w:spacing w:after="0" w:line="360" w:lineRule="auto"/>
        <w:ind w:leftChars="0" w:left="0"/>
        <w:rPr>
          <w:sz w:val="24"/>
          <w:szCs w:val="24"/>
        </w:rPr>
      </w:pPr>
    </w:p>
    <w:p w:rsidR="00AE13F3" w:rsidRPr="00091DCB" w:rsidRDefault="00AE13F3" w:rsidP="00AE13F3">
      <w:pPr>
        <w:spacing w:line="360" w:lineRule="auto"/>
        <w:rPr>
          <w:sz w:val="24"/>
        </w:rPr>
      </w:pPr>
      <w:bookmarkStart w:id="3" w:name="_Toc298858234"/>
      <w:r>
        <w:rPr>
          <w:sz w:val="24"/>
        </w:rPr>
        <w:t>4</w:t>
      </w:r>
      <w:r w:rsidRPr="00091DCB">
        <w:rPr>
          <w:sz w:val="24"/>
        </w:rPr>
        <w:t>、完整取材管理</w:t>
      </w:r>
      <w:bookmarkEnd w:id="3"/>
      <w:r>
        <w:rPr>
          <w:rFonts w:hint="eastAsia"/>
          <w:sz w:val="24"/>
        </w:rPr>
        <w:t>，</w:t>
      </w:r>
      <w:r>
        <w:rPr>
          <w:sz w:val="24"/>
        </w:rPr>
        <w:t>包含功能如下：</w:t>
      </w:r>
    </w:p>
    <w:p w:rsidR="00AE13F3" w:rsidRPr="009674F9" w:rsidRDefault="00AE13F3" w:rsidP="00AE13F3">
      <w:pPr>
        <w:pStyle w:val="30"/>
        <w:spacing w:after="0" w:line="360" w:lineRule="auto"/>
        <w:rPr>
          <w:sz w:val="24"/>
          <w:szCs w:val="24"/>
        </w:rPr>
      </w:pPr>
      <w:r w:rsidRPr="009674F9">
        <w:rPr>
          <w:sz w:val="24"/>
          <w:szCs w:val="24"/>
        </w:rPr>
        <w:t>记录大体所见（取材描述）</w:t>
      </w:r>
    </w:p>
    <w:p w:rsidR="00AE13F3" w:rsidRPr="009674F9" w:rsidRDefault="00AE13F3" w:rsidP="00AE13F3">
      <w:pPr>
        <w:pStyle w:val="30"/>
        <w:spacing w:after="0" w:line="360" w:lineRule="auto"/>
        <w:rPr>
          <w:sz w:val="24"/>
          <w:szCs w:val="24"/>
        </w:rPr>
      </w:pPr>
      <w:r w:rsidRPr="009674F9">
        <w:rPr>
          <w:sz w:val="24"/>
          <w:szCs w:val="24"/>
        </w:rPr>
        <w:t>记录取材明细</w:t>
      </w:r>
    </w:p>
    <w:p w:rsidR="00AE13F3" w:rsidRPr="009674F9" w:rsidRDefault="00AE13F3" w:rsidP="00AE13F3">
      <w:pPr>
        <w:pStyle w:val="30"/>
        <w:spacing w:after="0" w:line="360" w:lineRule="auto"/>
        <w:rPr>
          <w:sz w:val="24"/>
          <w:szCs w:val="24"/>
        </w:rPr>
      </w:pPr>
      <w:r w:rsidRPr="009674F9">
        <w:rPr>
          <w:sz w:val="24"/>
          <w:szCs w:val="24"/>
        </w:rPr>
        <w:t>拍摄大体标本照片</w:t>
      </w:r>
    </w:p>
    <w:p w:rsidR="00AE13F3" w:rsidRPr="009674F9" w:rsidRDefault="00AE13F3" w:rsidP="00AE13F3">
      <w:pPr>
        <w:pStyle w:val="30"/>
        <w:spacing w:after="0" w:line="360" w:lineRule="auto"/>
        <w:rPr>
          <w:sz w:val="24"/>
          <w:szCs w:val="24"/>
        </w:rPr>
      </w:pPr>
      <w:r w:rsidRPr="009674F9">
        <w:rPr>
          <w:sz w:val="24"/>
          <w:szCs w:val="24"/>
        </w:rPr>
        <w:t>大体照片的取材标注、测量</w:t>
      </w:r>
    </w:p>
    <w:p w:rsidR="00AE13F3" w:rsidRPr="009674F9" w:rsidRDefault="00AE13F3" w:rsidP="00AE13F3">
      <w:pPr>
        <w:pStyle w:val="30"/>
        <w:spacing w:after="0" w:line="360" w:lineRule="auto"/>
        <w:rPr>
          <w:sz w:val="24"/>
          <w:szCs w:val="24"/>
        </w:rPr>
      </w:pPr>
      <w:r w:rsidRPr="009674F9">
        <w:rPr>
          <w:sz w:val="24"/>
          <w:szCs w:val="24"/>
        </w:rPr>
        <w:t>补取病例列表提示</w:t>
      </w:r>
    </w:p>
    <w:p w:rsidR="00AE13F3" w:rsidRPr="009674F9" w:rsidRDefault="00AE13F3" w:rsidP="00AE13F3">
      <w:pPr>
        <w:pStyle w:val="30"/>
        <w:spacing w:after="0" w:line="360" w:lineRule="auto"/>
        <w:rPr>
          <w:sz w:val="24"/>
          <w:szCs w:val="24"/>
        </w:rPr>
      </w:pPr>
      <w:r w:rsidRPr="009674F9">
        <w:rPr>
          <w:sz w:val="24"/>
          <w:szCs w:val="24"/>
        </w:rPr>
        <w:t>每日取材工作单</w:t>
      </w:r>
    </w:p>
    <w:p w:rsidR="00AE13F3" w:rsidRPr="009674F9" w:rsidRDefault="00AE13F3" w:rsidP="00AE13F3">
      <w:pPr>
        <w:pStyle w:val="30"/>
        <w:spacing w:after="0" w:line="360" w:lineRule="auto"/>
        <w:rPr>
          <w:sz w:val="24"/>
          <w:szCs w:val="24"/>
        </w:rPr>
      </w:pPr>
      <w:r w:rsidRPr="009674F9">
        <w:rPr>
          <w:sz w:val="24"/>
          <w:szCs w:val="24"/>
        </w:rPr>
        <w:t>取材及记录工作量统计</w:t>
      </w:r>
    </w:p>
    <w:p w:rsidR="00AE13F3" w:rsidRPr="009674F9" w:rsidRDefault="00AE13F3" w:rsidP="00AE13F3">
      <w:pPr>
        <w:spacing w:line="360" w:lineRule="auto"/>
        <w:rPr>
          <w:b/>
          <w:bCs/>
        </w:rPr>
      </w:pPr>
      <w:r w:rsidRPr="009674F9">
        <w:br w:type="page"/>
      </w:r>
      <w:bookmarkStart w:id="4" w:name="_Toc298858235"/>
      <w:r>
        <w:rPr>
          <w:sz w:val="24"/>
        </w:rPr>
        <w:lastRenderedPageBreak/>
        <w:t>5</w:t>
      </w:r>
      <w:r w:rsidRPr="00091DCB">
        <w:rPr>
          <w:sz w:val="24"/>
        </w:rPr>
        <w:t>、切片标签管理</w:t>
      </w:r>
      <w:bookmarkEnd w:id="4"/>
    </w:p>
    <w:p w:rsidR="00AE13F3" w:rsidRPr="009674F9" w:rsidRDefault="00AE13F3" w:rsidP="00AE13F3">
      <w:pPr>
        <w:pStyle w:val="30"/>
        <w:spacing w:after="0" w:line="360" w:lineRule="auto"/>
        <w:ind w:leftChars="0" w:left="0" w:firstLineChars="200" w:firstLine="480"/>
        <w:rPr>
          <w:sz w:val="24"/>
          <w:szCs w:val="24"/>
        </w:rPr>
      </w:pPr>
      <w:r>
        <w:rPr>
          <w:rFonts w:hint="eastAsia"/>
          <w:sz w:val="24"/>
          <w:szCs w:val="24"/>
        </w:rPr>
        <w:t>病</w:t>
      </w:r>
      <w:r>
        <w:rPr>
          <w:sz w:val="24"/>
          <w:szCs w:val="24"/>
        </w:rPr>
        <w:t>理系统上</w:t>
      </w:r>
      <w:r w:rsidRPr="009674F9">
        <w:rPr>
          <w:sz w:val="24"/>
          <w:szCs w:val="24"/>
        </w:rPr>
        <w:t>各个环节的信息有机关联，能自动根据包埋切片列表或重切深切列表生成切片条码标签，并能自动从免疫组化医嘱中提取标记物名称加到切片标签中，提供清晰规范的切片标签管理。</w:t>
      </w:r>
    </w:p>
    <w:p w:rsidR="00AE13F3" w:rsidRPr="00091DCB" w:rsidRDefault="00AE13F3" w:rsidP="00AE13F3">
      <w:pPr>
        <w:spacing w:line="360" w:lineRule="auto"/>
        <w:rPr>
          <w:sz w:val="24"/>
        </w:rPr>
      </w:pPr>
      <w:bookmarkStart w:id="5" w:name="_Toc298858236"/>
      <w:r>
        <w:rPr>
          <w:sz w:val="24"/>
        </w:rPr>
        <w:t>6</w:t>
      </w:r>
      <w:r w:rsidRPr="00091DCB">
        <w:rPr>
          <w:sz w:val="24"/>
        </w:rPr>
        <w:t>、技术质控管理</w:t>
      </w:r>
      <w:bookmarkEnd w:id="5"/>
    </w:p>
    <w:p w:rsidR="00AE13F3" w:rsidRPr="009674F9" w:rsidRDefault="00AE13F3" w:rsidP="00AE13F3">
      <w:pPr>
        <w:pStyle w:val="30"/>
        <w:spacing w:after="0" w:line="360" w:lineRule="auto"/>
        <w:ind w:leftChars="0" w:left="0" w:firstLineChars="200" w:firstLine="480"/>
        <w:rPr>
          <w:sz w:val="24"/>
          <w:szCs w:val="24"/>
        </w:rPr>
      </w:pPr>
      <w:r>
        <w:rPr>
          <w:rFonts w:hint="eastAsia"/>
          <w:sz w:val="24"/>
          <w:szCs w:val="24"/>
        </w:rPr>
        <w:t>病</w:t>
      </w:r>
      <w:r>
        <w:rPr>
          <w:sz w:val="24"/>
          <w:szCs w:val="24"/>
        </w:rPr>
        <w:t>理</w:t>
      </w:r>
      <w:r w:rsidRPr="009674F9">
        <w:rPr>
          <w:sz w:val="24"/>
          <w:szCs w:val="24"/>
        </w:rPr>
        <w:t>系统以工作列表和打印工作单的方式，对取材、包埋、切片、免疫组化染色、蜡块切片归档及借还片管理进行全程质控管理，并落实到每个病例的切片质量评价和技术组切片质量统计，即</w:t>
      </w:r>
      <w:r w:rsidRPr="009674F9">
        <w:rPr>
          <w:sz w:val="24"/>
          <w:szCs w:val="24"/>
        </w:rPr>
        <w:t>“</w:t>
      </w:r>
      <w:r w:rsidRPr="009674F9">
        <w:rPr>
          <w:sz w:val="24"/>
          <w:szCs w:val="24"/>
        </w:rPr>
        <w:t>优片率</w:t>
      </w:r>
      <w:r w:rsidRPr="009674F9">
        <w:rPr>
          <w:sz w:val="24"/>
          <w:szCs w:val="24"/>
        </w:rPr>
        <w:t>”</w:t>
      </w:r>
      <w:r w:rsidRPr="009674F9">
        <w:rPr>
          <w:sz w:val="24"/>
          <w:szCs w:val="24"/>
        </w:rPr>
        <w:t>统计，为病理科技术质控提供精确的管理工具。</w:t>
      </w:r>
    </w:p>
    <w:p w:rsidR="00AE13F3" w:rsidRPr="00091DCB" w:rsidRDefault="00AE13F3" w:rsidP="00AE13F3">
      <w:pPr>
        <w:spacing w:line="360" w:lineRule="auto"/>
        <w:rPr>
          <w:sz w:val="24"/>
        </w:rPr>
      </w:pPr>
      <w:bookmarkStart w:id="6" w:name="_Toc211659776"/>
      <w:bookmarkStart w:id="7" w:name="_Toc298858237"/>
      <w:r>
        <w:rPr>
          <w:sz w:val="24"/>
        </w:rPr>
        <w:t>7</w:t>
      </w:r>
      <w:r w:rsidRPr="00091DCB">
        <w:rPr>
          <w:sz w:val="24"/>
        </w:rPr>
        <w:t>、诊断质控管理</w:t>
      </w:r>
      <w:bookmarkEnd w:id="6"/>
      <w:bookmarkEnd w:id="7"/>
    </w:p>
    <w:p w:rsidR="00AE13F3" w:rsidRPr="009674F9" w:rsidRDefault="00AE13F3" w:rsidP="00AE13F3">
      <w:pPr>
        <w:pStyle w:val="30"/>
        <w:spacing w:after="0" w:line="360" w:lineRule="auto"/>
        <w:ind w:leftChars="0" w:left="0" w:firstLineChars="200" w:firstLine="480"/>
        <w:rPr>
          <w:sz w:val="24"/>
          <w:szCs w:val="24"/>
        </w:rPr>
      </w:pPr>
      <w:r>
        <w:rPr>
          <w:rFonts w:hint="eastAsia"/>
          <w:sz w:val="24"/>
          <w:szCs w:val="24"/>
        </w:rPr>
        <w:t>定</w:t>
      </w:r>
      <w:r w:rsidRPr="009674F9">
        <w:rPr>
          <w:sz w:val="24"/>
          <w:szCs w:val="24"/>
        </w:rPr>
        <w:t>向复片和复片评价体系，不仅忠实记录各级医师诊断及复片结果，更提供结果评价与评价统计功能，对于强化医师诊断交流、量化各级医师诊断能力、合理促进梯队建设等病理诊断质控内容提供了有力工具。</w:t>
      </w:r>
    </w:p>
    <w:p w:rsidR="00AE13F3" w:rsidRPr="00091DCB" w:rsidRDefault="00AE13F3" w:rsidP="00AE13F3">
      <w:pPr>
        <w:spacing w:line="360" w:lineRule="auto"/>
        <w:rPr>
          <w:sz w:val="24"/>
        </w:rPr>
      </w:pPr>
      <w:bookmarkStart w:id="8" w:name="_Toc298858238"/>
      <w:r>
        <w:rPr>
          <w:sz w:val="24"/>
        </w:rPr>
        <w:t>8</w:t>
      </w:r>
      <w:r w:rsidRPr="00091DCB">
        <w:rPr>
          <w:sz w:val="24"/>
        </w:rPr>
        <w:t>、结构化报告</w:t>
      </w:r>
      <w:bookmarkEnd w:id="8"/>
    </w:p>
    <w:p w:rsidR="00AE13F3" w:rsidRPr="009674F9" w:rsidRDefault="00AE13F3" w:rsidP="00AE13F3">
      <w:pPr>
        <w:pStyle w:val="30"/>
        <w:spacing w:after="0" w:line="360" w:lineRule="auto"/>
        <w:ind w:leftChars="0" w:left="0" w:firstLineChars="200" w:firstLine="480"/>
        <w:rPr>
          <w:sz w:val="24"/>
          <w:szCs w:val="24"/>
        </w:rPr>
      </w:pPr>
      <w:r>
        <w:rPr>
          <w:rFonts w:hint="eastAsia"/>
          <w:sz w:val="24"/>
          <w:szCs w:val="24"/>
        </w:rPr>
        <w:t>提</w:t>
      </w:r>
      <w:r>
        <w:rPr>
          <w:sz w:val="24"/>
          <w:szCs w:val="24"/>
        </w:rPr>
        <w:t>供</w:t>
      </w:r>
      <w:r>
        <w:rPr>
          <w:rFonts w:hint="eastAsia"/>
          <w:sz w:val="24"/>
          <w:szCs w:val="24"/>
        </w:rPr>
        <w:t>具</w:t>
      </w:r>
      <w:r>
        <w:rPr>
          <w:sz w:val="24"/>
          <w:szCs w:val="24"/>
        </w:rPr>
        <w:t>体可</w:t>
      </w:r>
      <w:r>
        <w:rPr>
          <w:rFonts w:hint="eastAsia"/>
          <w:sz w:val="24"/>
          <w:szCs w:val="24"/>
        </w:rPr>
        <w:t>解析</w:t>
      </w:r>
      <w:r>
        <w:rPr>
          <w:sz w:val="24"/>
          <w:szCs w:val="24"/>
        </w:rPr>
        <w:t>的结</w:t>
      </w:r>
      <w:r>
        <w:rPr>
          <w:rFonts w:hint="eastAsia"/>
          <w:sz w:val="24"/>
          <w:szCs w:val="24"/>
        </w:rPr>
        <w:t>构</w:t>
      </w:r>
      <w:r>
        <w:rPr>
          <w:sz w:val="24"/>
          <w:szCs w:val="24"/>
        </w:rPr>
        <w:t>化报告</w:t>
      </w:r>
      <w:r w:rsidRPr="009674F9">
        <w:rPr>
          <w:sz w:val="24"/>
          <w:szCs w:val="24"/>
        </w:rPr>
        <w:t>。</w:t>
      </w:r>
    </w:p>
    <w:p w:rsidR="00AE13F3" w:rsidRPr="007034C2" w:rsidRDefault="00AE13F3" w:rsidP="00AE13F3">
      <w:pPr>
        <w:spacing w:line="360" w:lineRule="auto"/>
        <w:rPr>
          <w:sz w:val="24"/>
        </w:rPr>
      </w:pPr>
      <w:bookmarkStart w:id="9" w:name="_Toc298858239"/>
      <w:r>
        <w:rPr>
          <w:rFonts w:hint="eastAsia"/>
          <w:sz w:val="24"/>
        </w:rPr>
        <w:t>9</w:t>
      </w:r>
      <w:r w:rsidRPr="007034C2">
        <w:rPr>
          <w:sz w:val="24"/>
        </w:rPr>
        <w:t>、用户权限管理</w:t>
      </w:r>
      <w:bookmarkEnd w:id="9"/>
    </w:p>
    <w:p w:rsidR="00AE13F3" w:rsidRDefault="00AE13F3" w:rsidP="00AE13F3">
      <w:pPr>
        <w:pStyle w:val="30"/>
        <w:spacing w:after="0" w:line="360" w:lineRule="auto"/>
        <w:ind w:leftChars="0" w:left="0" w:firstLineChars="200" w:firstLine="480"/>
        <w:rPr>
          <w:sz w:val="24"/>
          <w:szCs w:val="24"/>
        </w:rPr>
      </w:pPr>
      <w:r>
        <w:rPr>
          <w:rFonts w:hint="eastAsia"/>
          <w:sz w:val="24"/>
          <w:szCs w:val="24"/>
        </w:rPr>
        <w:t>提</w:t>
      </w:r>
      <w:r>
        <w:rPr>
          <w:sz w:val="24"/>
          <w:szCs w:val="24"/>
        </w:rPr>
        <w:t>供</w:t>
      </w:r>
      <w:r w:rsidRPr="009674F9">
        <w:rPr>
          <w:sz w:val="24"/>
          <w:szCs w:val="24"/>
        </w:rPr>
        <w:t>可控性、安全性，通过对整个工作流程中</w:t>
      </w:r>
      <w:r w:rsidRPr="009674F9">
        <w:rPr>
          <w:sz w:val="24"/>
          <w:szCs w:val="24"/>
        </w:rPr>
        <w:t>“</w:t>
      </w:r>
      <w:r w:rsidRPr="009674F9">
        <w:rPr>
          <w:sz w:val="24"/>
          <w:szCs w:val="24"/>
        </w:rPr>
        <w:t>人</w:t>
      </w:r>
      <w:r w:rsidRPr="009674F9">
        <w:rPr>
          <w:sz w:val="24"/>
          <w:szCs w:val="24"/>
        </w:rPr>
        <w:t>”</w:t>
      </w:r>
      <w:r w:rsidRPr="009674F9">
        <w:rPr>
          <w:sz w:val="24"/>
          <w:szCs w:val="24"/>
        </w:rPr>
        <w:t>的因素进行适当的控制和调节，来降低风险及明确责任。</w:t>
      </w:r>
    </w:p>
    <w:p w:rsidR="00AE13F3" w:rsidRDefault="00AE13F3" w:rsidP="00AE13F3">
      <w:pPr>
        <w:pStyle w:val="3"/>
        <w:rPr>
          <w:sz w:val="24"/>
        </w:rPr>
      </w:pPr>
      <w:r w:rsidRPr="007034C2">
        <w:rPr>
          <w:rFonts w:hint="eastAsia"/>
          <w:sz w:val="24"/>
        </w:rPr>
        <w:t>（二</w:t>
      </w:r>
      <w:r w:rsidRPr="007034C2">
        <w:rPr>
          <w:sz w:val="24"/>
        </w:rPr>
        <w:t>）</w:t>
      </w:r>
      <w:r w:rsidRPr="007034C2">
        <w:rPr>
          <w:rFonts w:hint="eastAsia"/>
          <w:sz w:val="24"/>
        </w:rPr>
        <w:t>业</w:t>
      </w:r>
      <w:r w:rsidRPr="007034C2">
        <w:rPr>
          <w:sz w:val="24"/>
        </w:rPr>
        <w:t>务功能要求</w:t>
      </w:r>
    </w:p>
    <w:p w:rsidR="00AE13F3" w:rsidRDefault="00AE13F3" w:rsidP="00AE13F3">
      <w:pPr>
        <w:ind w:firstLineChars="100" w:firstLine="210"/>
      </w:pPr>
      <w:r>
        <w:rPr>
          <w:rFonts w:hint="eastAsia"/>
        </w:rPr>
        <w:t>各</w:t>
      </w:r>
      <w:r>
        <w:t>功能列表如下：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05"/>
        <w:gridCol w:w="6017"/>
      </w:tblGrid>
      <w:tr w:rsidR="00AE13F3" w:rsidRPr="009674F9" w:rsidTr="00AE13F3">
        <w:trPr>
          <w:trHeight w:val="449"/>
          <w:jc w:val="center"/>
        </w:trPr>
        <w:tc>
          <w:tcPr>
            <w:tcW w:w="2707" w:type="dxa"/>
            <w:vAlign w:val="center"/>
          </w:tcPr>
          <w:p w:rsidR="00AE13F3" w:rsidRPr="009674F9" w:rsidRDefault="00AE13F3" w:rsidP="000B5A89">
            <w:pPr>
              <w:pStyle w:val="30"/>
              <w:spacing w:beforeLines="20" w:afterLines="20"/>
              <w:ind w:leftChars="0" w:left="0"/>
              <w:jc w:val="center"/>
              <w:rPr>
                <w:b/>
                <w:bCs/>
                <w:sz w:val="28"/>
              </w:rPr>
            </w:pPr>
            <w:r w:rsidRPr="009674F9">
              <w:rPr>
                <w:b/>
                <w:bCs/>
                <w:sz w:val="28"/>
              </w:rPr>
              <w:t>站点名称</w:t>
            </w:r>
          </w:p>
        </w:tc>
        <w:tc>
          <w:tcPr>
            <w:tcW w:w="6527" w:type="dxa"/>
            <w:vAlign w:val="center"/>
          </w:tcPr>
          <w:p w:rsidR="00AE13F3" w:rsidRPr="009674F9" w:rsidRDefault="00AE13F3" w:rsidP="000B5A89">
            <w:pPr>
              <w:pStyle w:val="30"/>
              <w:spacing w:beforeLines="20" w:afterLines="20"/>
              <w:ind w:leftChars="0" w:left="0"/>
              <w:jc w:val="center"/>
              <w:rPr>
                <w:b/>
                <w:bCs/>
                <w:sz w:val="28"/>
              </w:rPr>
            </w:pPr>
            <w:r w:rsidRPr="009674F9">
              <w:rPr>
                <w:b/>
                <w:bCs/>
                <w:sz w:val="28"/>
              </w:rPr>
              <w:t>功能列表</w:t>
            </w:r>
          </w:p>
        </w:tc>
      </w:tr>
      <w:tr w:rsidR="00AE13F3" w:rsidRPr="009674F9" w:rsidTr="00AE13F3">
        <w:trPr>
          <w:cantSplit/>
          <w:jc w:val="center"/>
        </w:trPr>
        <w:tc>
          <w:tcPr>
            <w:tcW w:w="2707" w:type="dxa"/>
            <w:vMerge w:val="restart"/>
            <w:vAlign w:val="center"/>
          </w:tcPr>
          <w:p w:rsidR="00AE13F3" w:rsidRPr="009674F9" w:rsidRDefault="00AE13F3" w:rsidP="000B5A89">
            <w:pPr>
              <w:pStyle w:val="30"/>
              <w:spacing w:beforeLines="20" w:afterLines="20"/>
              <w:ind w:leftChars="0" w:left="0"/>
              <w:jc w:val="center"/>
              <w:rPr>
                <w:sz w:val="21"/>
              </w:rPr>
            </w:pPr>
            <w:r w:rsidRPr="009674F9">
              <w:rPr>
                <w:sz w:val="21"/>
              </w:rPr>
              <w:t>登记工作站</w:t>
            </w: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可手工登记送检病例信息，也可从</w:t>
            </w:r>
            <w:r w:rsidRPr="009674F9">
              <w:rPr>
                <w:sz w:val="21"/>
              </w:rPr>
              <w:t>HIS</w:t>
            </w:r>
            <w:r w:rsidRPr="009674F9">
              <w:rPr>
                <w:sz w:val="21"/>
              </w:rPr>
              <w:t>系统中提取病人基本信息或电子申请单信息。</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记录不合格标本拒收原因。</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可按病例库进行登记，病例库可以自定义，可以指定默认的病例库。</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病理号按照当前病例库的编号规则自动升位，也可手工调整。</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登记时出现病理号重号有自动提示。</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系统自动进行</w:t>
            </w:r>
            <w:r w:rsidRPr="009674F9">
              <w:rPr>
                <w:sz w:val="21"/>
              </w:rPr>
              <w:t>“</w:t>
            </w:r>
            <w:r w:rsidRPr="009674F9">
              <w:rPr>
                <w:sz w:val="21"/>
              </w:rPr>
              <w:t>同名检索</w:t>
            </w:r>
            <w:r w:rsidRPr="009674F9">
              <w:rPr>
                <w:sz w:val="21"/>
              </w:rPr>
              <w:t>”</w:t>
            </w:r>
            <w:r w:rsidRPr="009674F9">
              <w:rPr>
                <w:sz w:val="21"/>
              </w:rPr>
              <w:t>，遇到同名病人能自动提示</w:t>
            </w:r>
            <w:r w:rsidRPr="009674F9">
              <w:rPr>
                <w:sz w:val="21"/>
              </w:rPr>
              <w:t>“</w:t>
            </w:r>
            <w:r w:rsidRPr="009674F9">
              <w:rPr>
                <w:sz w:val="21"/>
              </w:rPr>
              <w:t>其他检查</w:t>
            </w:r>
            <w:r w:rsidRPr="009674F9">
              <w:rPr>
                <w:sz w:val="21"/>
              </w:rPr>
              <w:t>”</w:t>
            </w:r>
            <w:r w:rsidRPr="009674F9">
              <w:rPr>
                <w:sz w:val="21"/>
              </w:rPr>
              <w:t>，并能进一步进行住院号或病人编号的匹配，以准确锁定该病人的历史检查。</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打印门诊病人回执，约定取报告的时间和地点。</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登记后自动生成病例状态为</w:t>
            </w:r>
            <w:r w:rsidRPr="009674F9">
              <w:rPr>
                <w:sz w:val="21"/>
              </w:rPr>
              <w:t>“</w:t>
            </w:r>
            <w:r w:rsidRPr="009674F9">
              <w:rPr>
                <w:sz w:val="21"/>
              </w:rPr>
              <w:t>已登记</w:t>
            </w:r>
            <w:r w:rsidRPr="009674F9">
              <w:rPr>
                <w:sz w:val="21"/>
              </w:rPr>
              <w:t>”</w:t>
            </w:r>
            <w:r w:rsidRPr="009674F9">
              <w:rPr>
                <w:sz w:val="21"/>
              </w:rPr>
              <w:t>。</w:t>
            </w:r>
          </w:p>
        </w:tc>
      </w:tr>
      <w:tr w:rsidR="00AE13F3" w:rsidRPr="009674F9" w:rsidTr="00AE13F3">
        <w:trPr>
          <w:cantSplit/>
          <w:jc w:val="center"/>
        </w:trPr>
        <w:tc>
          <w:tcPr>
            <w:tcW w:w="2707" w:type="dxa"/>
            <w:vMerge w:val="restart"/>
            <w:vAlign w:val="center"/>
          </w:tcPr>
          <w:p w:rsidR="00AE13F3" w:rsidRPr="009674F9" w:rsidRDefault="00AE13F3" w:rsidP="000B5A89">
            <w:pPr>
              <w:pStyle w:val="30"/>
              <w:spacing w:beforeLines="20" w:afterLines="20"/>
              <w:ind w:leftChars="0" w:left="0"/>
              <w:jc w:val="center"/>
              <w:rPr>
                <w:sz w:val="21"/>
              </w:rPr>
            </w:pPr>
            <w:r w:rsidRPr="009674F9">
              <w:rPr>
                <w:sz w:val="21"/>
              </w:rPr>
              <w:t>取材工作站</w:t>
            </w: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系统自动提示所有已登记但尚未取材的病例列表，或是有补取要求的病例列表。</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取材时系统自动提示该病例是否做过冰冻，并能查看冰冻结果，根据冰冻结果确定取材要求。</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记录取材时间、取材医生和记录人员信息，可用于工作量统计。</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进行大体标本照相，通过与取材工作站相连的专业大体标本拍摄台，图像与病例直接关联保存。</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进行取材明细记录，系统自动计算待包埋数和材块总数。</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有</w:t>
            </w:r>
            <w:r w:rsidRPr="009674F9">
              <w:rPr>
                <w:sz w:val="21"/>
              </w:rPr>
              <w:t>“</w:t>
            </w:r>
            <w:r w:rsidRPr="009674F9">
              <w:rPr>
                <w:sz w:val="21"/>
              </w:rPr>
              <w:t>附言</w:t>
            </w:r>
            <w:r w:rsidRPr="009674F9">
              <w:rPr>
                <w:sz w:val="21"/>
              </w:rPr>
              <w:t>”</w:t>
            </w:r>
            <w:r w:rsidRPr="009674F9">
              <w:rPr>
                <w:sz w:val="21"/>
              </w:rPr>
              <w:t>记录，包括</w:t>
            </w:r>
            <w:r w:rsidRPr="009674F9">
              <w:rPr>
                <w:sz w:val="21"/>
              </w:rPr>
              <w:t>“</w:t>
            </w:r>
            <w:r w:rsidRPr="009674F9">
              <w:rPr>
                <w:sz w:val="21"/>
              </w:rPr>
              <w:t>用完</w:t>
            </w:r>
            <w:r w:rsidRPr="009674F9">
              <w:rPr>
                <w:sz w:val="21"/>
              </w:rPr>
              <w:t>”</w:t>
            </w:r>
            <w:r w:rsidRPr="009674F9">
              <w:rPr>
                <w:sz w:val="21"/>
              </w:rPr>
              <w:t>、</w:t>
            </w:r>
            <w:r w:rsidRPr="009674F9">
              <w:rPr>
                <w:sz w:val="21"/>
              </w:rPr>
              <w:t>“</w:t>
            </w:r>
            <w:r w:rsidRPr="009674F9">
              <w:rPr>
                <w:sz w:val="21"/>
              </w:rPr>
              <w:t>脱钙</w:t>
            </w:r>
            <w:r w:rsidRPr="009674F9">
              <w:rPr>
                <w:sz w:val="21"/>
              </w:rPr>
              <w:t>”</w:t>
            </w:r>
            <w:r w:rsidRPr="009674F9">
              <w:rPr>
                <w:sz w:val="21"/>
              </w:rPr>
              <w:t>、</w:t>
            </w:r>
            <w:r w:rsidRPr="009674F9">
              <w:rPr>
                <w:sz w:val="21"/>
              </w:rPr>
              <w:t>“</w:t>
            </w:r>
            <w:r w:rsidRPr="009674F9">
              <w:rPr>
                <w:sz w:val="21"/>
              </w:rPr>
              <w:t>保留</w:t>
            </w:r>
            <w:r w:rsidRPr="009674F9">
              <w:rPr>
                <w:sz w:val="21"/>
              </w:rPr>
              <w:t>”</w:t>
            </w:r>
            <w:r w:rsidRPr="009674F9">
              <w:rPr>
                <w:sz w:val="21"/>
              </w:rPr>
              <w:t>等内容。</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可记录剩余标本的存放位置。</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对大体标本照片可进行取材明细标注、文字标注和测量工作。</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取材明细可打印出取材工作单。</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取材后病例状态自动变为</w:t>
            </w:r>
            <w:r w:rsidRPr="009674F9">
              <w:rPr>
                <w:sz w:val="21"/>
              </w:rPr>
              <w:t>“</w:t>
            </w:r>
            <w:r w:rsidRPr="009674F9">
              <w:rPr>
                <w:sz w:val="21"/>
              </w:rPr>
              <w:t>已取材</w:t>
            </w:r>
            <w:r w:rsidRPr="009674F9">
              <w:rPr>
                <w:sz w:val="21"/>
              </w:rPr>
              <w:t>”</w:t>
            </w:r>
            <w:r w:rsidRPr="009674F9">
              <w:rPr>
                <w:sz w:val="21"/>
              </w:rPr>
              <w:t>。</w:t>
            </w:r>
          </w:p>
        </w:tc>
      </w:tr>
      <w:tr w:rsidR="00AE13F3" w:rsidRPr="009674F9" w:rsidTr="00AE13F3">
        <w:trPr>
          <w:cantSplit/>
          <w:jc w:val="center"/>
        </w:trPr>
        <w:tc>
          <w:tcPr>
            <w:tcW w:w="2707" w:type="dxa"/>
            <w:vMerge w:val="restart"/>
            <w:vAlign w:val="center"/>
          </w:tcPr>
          <w:p w:rsidR="00AE13F3" w:rsidRPr="009674F9" w:rsidRDefault="00AE13F3" w:rsidP="000B5A89">
            <w:pPr>
              <w:pStyle w:val="30"/>
              <w:spacing w:beforeLines="20" w:afterLines="20"/>
              <w:ind w:leftChars="0" w:left="0"/>
              <w:jc w:val="center"/>
              <w:rPr>
                <w:sz w:val="21"/>
              </w:rPr>
            </w:pPr>
            <w:r w:rsidRPr="009674F9">
              <w:rPr>
                <w:sz w:val="21"/>
              </w:rPr>
              <w:t>包埋工作站</w:t>
            </w: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系统自动打开所有已取材但尚未包埋病例的取材明细记录，供技术员在包埋时进行核对。</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记录组织材块</w:t>
            </w:r>
            <w:r w:rsidRPr="009674F9">
              <w:rPr>
                <w:sz w:val="21"/>
              </w:rPr>
              <w:t>“</w:t>
            </w:r>
            <w:r w:rsidRPr="009674F9">
              <w:rPr>
                <w:sz w:val="21"/>
              </w:rPr>
              <w:t>翻盖</w:t>
            </w:r>
            <w:r w:rsidRPr="009674F9">
              <w:rPr>
                <w:sz w:val="21"/>
              </w:rPr>
              <w:t>”</w:t>
            </w:r>
            <w:r w:rsidRPr="009674F9">
              <w:rPr>
                <w:sz w:val="21"/>
              </w:rPr>
              <w:t>、</w:t>
            </w:r>
            <w:r w:rsidRPr="009674F9">
              <w:rPr>
                <w:sz w:val="21"/>
              </w:rPr>
              <w:t>“</w:t>
            </w:r>
            <w:r w:rsidRPr="009674F9">
              <w:rPr>
                <w:sz w:val="21"/>
              </w:rPr>
              <w:t>丢失</w:t>
            </w:r>
            <w:r w:rsidRPr="009674F9">
              <w:rPr>
                <w:sz w:val="21"/>
              </w:rPr>
              <w:t>”</w:t>
            </w:r>
            <w:r w:rsidRPr="009674F9">
              <w:rPr>
                <w:sz w:val="21"/>
              </w:rPr>
              <w:t>等情况。</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包埋完成后进行确认，病例状态自动变为</w:t>
            </w:r>
            <w:r w:rsidRPr="009674F9">
              <w:rPr>
                <w:sz w:val="21"/>
              </w:rPr>
              <w:t>“</w:t>
            </w:r>
            <w:r w:rsidRPr="009674F9">
              <w:rPr>
                <w:sz w:val="21"/>
              </w:rPr>
              <w:t>已包埋</w:t>
            </w:r>
            <w:r w:rsidRPr="009674F9">
              <w:rPr>
                <w:sz w:val="21"/>
              </w:rPr>
              <w:t>”</w:t>
            </w:r>
            <w:r w:rsidRPr="009674F9">
              <w:rPr>
                <w:sz w:val="21"/>
              </w:rPr>
              <w:t>。</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相关记录可用于技术员工作量统计。</w:t>
            </w:r>
          </w:p>
        </w:tc>
      </w:tr>
      <w:tr w:rsidR="00AE13F3" w:rsidRPr="009674F9" w:rsidTr="00AE13F3">
        <w:trPr>
          <w:cantSplit/>
          <w:jc w:val="center"/>
        </w:trPr>
        <w:tc>
          <w:tcPr>
            <w:tcW w:w="2707" w:type="dxa"/>
            <w:vMerge w:val="restart"/>
            <w:vAlign w:val="center"/>
          </w:tcPr>
          <w:p w:rsidR="00AE13F3" w:rsidRPr="009674F9" w:rsidRDefault="00AE13F3" w:rsidP="000B5A89">
            <w:pPr>
              <w:pStyle w:val="30"/>
              <w:spacing w:beforeLines="20" w:afterLines="20"/>
              <w:ind w:leftChars="0" w:left="0"/>
              <w:jc w:val="center"/>
              <w:rPr>
                <w:sz w:val="21"/>
              </w:rPr>
            </w:pPr>
            <w:r w:rsidRPr="009674F9">
              <w:rPr>
                <w:sz w:val="21"/>
              </w:rPr>
              <w:t>切片工作站</w:t>
            </w: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系统自动提示所有已包埋但尚未制成切片的病例列表，或是有重切、深切要求的病例列表，或是下了免疫组化医嘱需切白片的病例列表。</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医生在报告站开出了重切深切医嘱，切片站可以自动给技术员以提示，以及时处理。</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按照蜡块包埋情况或重切、深切、免疫组化医嘱要求自动生成切片条码标签列表，用户可以进行手工调整。切片标签的生成适应切片不合并、自动合并、手工合并等多种情况。</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批量打印切片条码标签。</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可打印切片工作单。</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对每个病例都产生出切片明细列表，可进行切片质量评价和切片质量统计工作。</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病例状态自动变为</w:t>
            </w:r>
            <w:r w:rsidRPr="009674F9">
              <w:rPr>
                <w:sz w:val="21"/>
              </w:rPr>
              <w:t>“</w:t>
            </w:r>
            <w:r w:rsidRPr="009674F9">
              <w:rPr>
                <w:sz w:val="21"/>
              </w:rPr>
              <w:t>已制片</w:t>
            </w:r>
            <w:r w:rsidRPr="009674F9">
              <w:rPr>
                <w:sz w:val="21"/>
              </w:rPr>
              <w:t>”</w:t>
            </w:r>
            <w:r w:rsidRPr="009674F9">
              <w:rPr>
                <w:sz w:val="21"/>
              </w:rPr>
              <w:t>。</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相关记录可用于技术员工作量统计。</w:t>
            </w:r>
          </w:p>
        </w:tc>
      </w:tr>
      <w:tr w:rsidR="00AE13F3" w:rsidRPr="009674F9" w:rsidTr="00AE13F3">
        <w:trPr>
          <w:cantSplit/>
          <w:jc w:val="center"/>
        </w:trPr>
        <w:tc>
          <w:tcPr>
            <w:tcW w:w="2707" w:type="dxa"/>
            <w:vMerge w:val="restart"/>
            <w:vAlign w:val="center"/>
          </w:tcPr>
          <w:p w:rsidR="00AE13F3" w:rsidRPr="009674F9" w:rsidRDefault="00AE13F3" w:rsidP="000B5A89">
            <w:pPr>
              <w:pStyle w:val="30"/>
              <w:spacing w:beforeLines="20" w:afterLines="20"/>
              <w:ind w:leftChars="0" w:left="0"/>
              <w:jc w:val="center"/>
              <w:rPr>
                <w:sz w:val="21"/>
              </w:rPr>
            </w:pPr>
            <w:r w:rsidRPr="009674F9">
              <w:rPr>
                <w:sz w:val="21"/>
              </w:rPr>
              <w:t>报告工作站</w:t>
            </w: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根据登录用户身份，自动提示</w:t>
            </w:r>
            <w:r w:rsidRPr="009674F9">
              <w:rPr>
                <w:sz w:val="21"/>
              </w:rPr>
              <w:t>“</w:t>
            </w:r>
            <w:r w:rsidRPr="009674F9">
              <w:rPr>
                <w:sz w:val="21"/>
              </w:rPr>
              <w:t>我的未审核报告</w:t>
            </w:r>
            <w:r w:rsidRPr="009674F9">
              <w:rPr>
                <w:sz w:val="21"/>
              </w:rPr>
              <w:t>”</w:t>
            </w:r>
            <w:r w:rsidRPr="009674F9">
              <w:rPr>
                <w:sz w:val="21"/>
              </w:rPr>
              <w:t>、</w:t>
            </w:r>
            <w:r w:rsidRPr="009674F9">
              <w:rPr>
                <w:sz w:val="21"/>
              </w:rPr>
              <w:t>“</w:t>
            </w:r>
            <w:r w:rsidRPr="009674F9">
              <w:rPr>
                <w:sz w:val="21"/>
              </w:rPr>
              <w:t>我的未打印报告</w:t>
            </w:r>
            <w:r w:rsidRPr="009674F9">
              <w:rPr>
                <w:sz w:val="21"/>
              </w:rPr>
              <w:t>”</w:t>
            </w:r>
            <w:r w:rsidRPr="009674F9">
              <w:rPr>
                <w:sz w:val="21"/>
              </w:rPr>
              <w:t>、</w:t>
            </w:r>
            <w:r w:rsidRPr="009674F9">
              <w:rPr>
                <w:sz w:val="21"/>
              </w:rPr>
              <w:t>“</w:t>
            </w:r>
            <w:r w:rsidRPr="009674F9">
              <w:rPr>
                <w:sz w:val="21"/>
              </w:rPr>
              <w:t>我的未写报告</w:t>
            </w:r>
            <w:r w:rsidRPr="009674F9">
              <w:rPr>
                <w:sz w:val="21"/>
              </w:rPr>
              <w:t>”</w:t>
            </w:r>
            <w:r w:rsidRPr="009674F9">
              <w:rPr>
                <w:sz w:val="21"/>
              </w:rPr>
              <w:t>、</w:t>
            </w:r>
            <w:r w:rsidRPr="009674F9">
              <w:rPr>
                <w:sz w:val="21"/>
              </w:rPr>
              <w:t>“</w:t>
            </w:r>
            <w:r w:rsidRPr="009674F9">
              <w:rPr>
                <w:sz w:val="21"/>
              </w:rPr>
              <w:t>我的延期报告</w:t>
            </w:r>
            <w:r w:rsidRPr="009674F9">
              <w:rPr>
                <w:sz w:val="21"/>
              </w:rPr>
              <w:t>”“</w:t>
            </w:r>
            <w:r w:rsidRPr="009674F9">
              <w:rPr>
                <w:sz w:val="21"/>
              </w:rPr>
              <w:t>我的收藏夹</w:t>
            </w:r>
            <w:r w:rsidRPr="009674F9">
              <w:rPr>
                <w:sz w:val="21"/>
              </w:rPr>
              <w:t>”</w:t>
            </w:r>
            <w:r w:rsidRPr="009674F9">
              <w:rPr>
                <w:sz w:val="21"/>
              </w:rPr>
              <w:t>、</w:t>
            </w:r>
            <w:r w:rsidRPr="009674F9">
              <w:rPr>
                <w:sz w:val="21"/>
              </w:rPr>
              <w:t>“</w:t>
            </w:r>
            <w:r w:rsidRPr="009674F9">
              <w:rPr>
                <w:sz w:val="21"/>
              </w:rPr>
              <w:t>科内会诊</w:t>
            </w:r>
            <w:r w:rsidRPr="009674F9">
              <w:rPr>
                <w:sz w:val="21"/>
              </w:rPr>
              <w:t>”</w:t>
            </w:r>
            <w:r w:rsidRPr="009674F9">
              <w:rPr>
                <w:sz w:val="21"/>
              </w:rPr>
              <w:t>、</w:t>
            </w:r>
            <w:r w:rsidRPr="009674F9">
              <w:rPr>
                <w:sz w:val="21"/>
              </w:rPr>
              <w:t>“</w:t>
            </w:r>
            <w:r w:rsidRPr="009674F9">
              <w:rPr>
                <w:sz w:val="21"/>
              </w:rPr>
              <w:t>需随访病例</w:t>
            </w:r>
            <w:r w:rsidRPr="009674F9">
              <w:rPr>
                <w:sz w:val="21"/>
              </w:rPr>
              <w:t>”</w:t>
            </w:r>
            <w:r w:rsidRPr="009674F9">
              <w:rPr>
                <w:sz w:val="21"/>
              </w:rPr>
              <w:t>等列表。</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可查看病例的基本信息、临床诊断信息、大体标本的照片和描述、取材的明细记录等内容。</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自动提示该病例的历史病理结果和同次送检的其他标本检查情况。</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w:t>
            </w:r>
            <w:r w:rsidRPr="009674F9">
              <w:rPr>
                <w:sz w:val="21"/>
              </w:rPr>
              <w:t>小标本</w:t>
            </w:r>
            <w:r w:rsidRPr="009674F9">
              <w:rPr>
                <w:sz w:val="21"/>
              </w:rPr>
              <w:t>3</w:t>
            </w:r>
            <w:r w:rsidRPr="009674F9">
              <w:rPr>
                <w:sz w:val="21"/>
              </w:rPr>
              <w:t>天、大标本</w:t>
            </w:r>
            <w:r w:rsidRPr="009674F9">
              <w:rPr>
                <w:sz w:val="21"/>
              </w:rPr>
              <w:t>5</w:t>
            </w:r>
            <w:r w:rsidRPr="009674F9">
              <w:rPr>
                <w:sz w:val="21"/>
              </w:rPr>
              <w:t>天</w:t>
            </w:r>
            <w:r w:rsidRPr="009674F9">
              <w:rPr>
                <w:sz w:val="21"/>
              </w:rPr>
              <w:t>”</w:t>
            </w:r>
            <w:r w:rsidRPr="009674F9">
              <w:rPr>
                <w:sz w:val="21"/>
              </w:rPr>
              <w:t>的报告时间规则进行自动提示，时间规则可用户自定义。报告实际发放时间统计。</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使用光学摄像头或带标准</w:t>
            </w:r>
            <w:r w:rsidRPr="009674F9">
              <w:rPr>
                <w:sz w:val="21"/>
              </w:rPr>
              <w:t>TWAIN32</w:t>
            </w:r>
            <w:r w:rsidRPr="009674F9">
              <w:rPr>
                <w:sz w:val="21"/>
              </w:rPr>
              <w:t>接口的数码摄像头，可实时浏览、采集和保存镜下图像，可对图像进行多种处理、测量、标注功能。</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录入镜下所见、病理诊断、免疫组化结果等诊断报告项目。</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报告常用词、报告格式自定义功能。</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适应病理报告三级医生负责制，提供定向复片、多级复片功能，初诊意见和复片意见单独保存备查。上级医生可对初诊意见进行结果评价，可以统计复片数和复片准确率。</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可进行切片质量评价和切片质量统计。</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针对七类小标本和十三类大标本肿瘤疾病，提供国际先进的</w:t>
            </w:r>
            <w:r w:rsidRPr="009674F9">
              <w:rPr>
                <w:sz w:val="21"/>
              </w:rPr>
              <w:t>“</w:t>
            </w:r>
            <w:r w:rsidRPr="009674F9">
              <w:rPr>
                <w:sz w:val="21"/>
              </w:rPr>
              <w:t>结构化报告</w:t>
            </w:r>
            <w:r w:rsidRPr="009674F9">
              <w:rPr>
                <w:sz w:val="21"/>
              </w:rPr>
              <w:t>”</w:t>
            </w:r>
            <w:r w:rsidRPr="009674F9">
              <w:rPr>
                <w:sz w:val="21"/>
              </w:rPr>
              <w:t>标准报告模版。</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可发出内部医嘱要求，包括重切、深切、补取、免疫组化等，发出的内部医嘱在相应的工作站点上有相应提示，可查看内部医嘱相应的执行情况（医嘱状态）和结果，可对免疫组化结果进行染色评价，并快速导入到病理诊断结果。</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可发出科内会诊申请，系统会自动加入</w:t>
            </w:r>
            <w:r w:rsidRPr="009674F9">
              <w:rPr>
                <w:sz w:val="21"/>
              </w:rPr>
              <w:t>“</w:t>
            </w:r>
            <w:r w:rsidRPr="009674F9">
              <w:rPr>
                <w:sz w:val="21"/>
              </w:rPr>
              <w:t>科内会诊</w:t>
            </w:r>
            <w:r w:rsidRPr="009674F9">
              <w:rPr>
                <w:sz w:val="21"/>
              </w:rPr>
              <w:t>”</w:t>
            </w:r>
            <w:r w:rsidRPr="009674F9">
              <w:rPr>
                <w:sz w:val="21"/>
              </w:rPr>
              <w:t>列表并进行提示，其他医生登录系统后可以快速定位这些会诊病例，可增加、修改、删除自己的科内会诊意见。</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可对病例进行随访标记，系统会自动加入</w:t>
            </w:r>
            <w:r w:rsidRPr="009674F9">
              <w:rPr>
                <w:sz w:val="21"/>
              </w:rPr>
              <w:t>“</w:t>
            </w:r>
            <w:r w:rsidRPr="009674F9">
              <w:rPr>
                <w:sz w:val="21"/>
              </w:rPr>
              <w:t>需随访病例</w:t>
            </w:r>
            <w:r w:rsidRPr="009674F9">
              <w:rPr>
                <w:sz w:val="21"/>
              </w:rPr>
              <w:t>”</w:t>
            </w:r>
            <w:r w:rsidRPr="009674F9">
              <w:rPr>
                <w:sz w:val="21"/>
              </w:rPr>
              <w:t>列表并进行提示，可录入并保存随访结果，并可继续随访或结束随访。</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可对感兴趣的病例进行收藏管理，系统会自动加入到</w:t>
            </w:r>
            <w:r w:rsidRPr="009674F9">
              <w:rPr>
                <w:sz w:val="21"/>
              </w:rPr>
              <w:t>“</w:t>
            </w:r>
            <w:r w:rsidRPr="009674F9">
              <w:rPr>
                <w:sz w:val="21"/>
              </w:rPr>
              <w:t>我的收藏夹</w:t>
            </w:r>
            <w:r w:rsidRPr="009674F9">
              <w:rPr>
                <w:sz w:val="21"/>
              </w:rPr>
              <w:t>”</w:t>
            </w:r>
            <w:r w:rsidRPr="009674F9">
              <w:rPr>
                <w:sz w:val="21"/>
              </w:rPr>
              <w:t>列表并进行提示，医生可以导出自己的收藏夹病例列表。</w:t>
            </w:r>
          </w:p>
        </w:tc>
      </w:tr>
      <w:tr w:rsidR="00AE13F3" w:rsidRPr="009674F9" w:rsidTr="00AE13F3">
        <w:trPr>
          <w:cantSplit/>
          <w:trHeight w:val="458"/>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重要报告痕迹后台记录和溯源查询功能。</w:t>
            </w:r>
          </w:p>
        </w:tc>
      </w:tr>
      <w:tr w:rsidR="00AE13F3" w:rsidRPr="009674F9" w:rsidTr="00AE13F3">
        <w:trPr>
          <w:cantSplit/>
          <w:trHeight w:val="458"/>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丰富实用的报表工具和统计工具。</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可根据多个条件来组合查询或统计病例、可以进行模糊查询，也可以进行精确查询。查询或统计出的结果可以导出</w:t>
            </w:r>
            <w:r w:rsidRPr="009674F9">
              <w:rPr>
                <w:sz w:val="21"/>
              </w:rPr>
              <w:t>EXCEL</w:t>
            </w:r>
            <w:r w:rsidRPr="009674F9">
              <w:rPr>
                <w:sz w:val="21"/>
              </w:rPr>
              <w:t>表格文件。</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流程中自动生成</w:t>
            </w:r>
            <w:r w:rsidRPr="009674F9">
              <w:rPr>
                <w:sz w:val="21"/>
              </w:rPr>
              <w:t>“</w:t>
            </w:r>
            <w:r w:rsidRPr="009674F9">
              <w:rPr>
                <w:sz w:val="21"/>
              </w:rPr>
              <w:t>已采图</w:t>
            </w:r>
            <w:r w:rsidRPr="009674F9">
              <w:rPr>
                <w:sz w:val="21"/>
              </w:rPr>
              <w:t>”</w:t>
            </w:r>
            <w:r w:rsidRPr="009674F9">
              <w:rPr>
                <w:sz w:val="21"/>
              </w:rPr>
              <w:t>、</w:t>
            </w:r>
            <w:r w:rsidRPr="009674F9">
              <w:rPr>
                <w:sz w:val="21"/>
              </w:rPr>
              <w:t>“</w:t>
            </w:r>
            <w:r w:rsidRPr="009674F9">
              <w:rPr>
                <w:sz w:val="21"/>
              </w:rPr>
              <w:t>已写报告</w:t>
            </w:r>
            <w:r w:rsidRPr="009674F9">
              <w:rPr>
                <w:sz w:val="21"/>
              </w:rPr>
              <w:t>”</w:t>
            </w:r>
            <w:r w:rsidRPr="009674F9">
              <w:rPr>
                <w:sz w:val="21"/>
              </w:rPr>
              <w:t>、</w:t>
            </w:r>
            <w:r w:rsidRPr="009674F9">
              <w:rPr>
                <w:sz w:val="21"/>
              </w:rPr>
              <w:t>“</w:t>
            </w:r>
            <w:r w:rsidRPr="009674F9">
              <w:rPr>
                <w:sz w:val="21"/>
              </w:rPr>
              <w:t>已审核</w:t>
            </w:r>
            <w:r w:rsidRPr="009674F9">
              <w:rPr>
                <w:sz w:val="21"/>
              </w:rPr>
              <w:t>”</w:t>
            </w:r>
            <w:r w:rsidRPr="009674F9">
              <w:rPr>
                <w:sz w:val="21"/>
              </w:rPr>
              <w:t>、</w:t>
            </w:r>
            <w:r w:rsidRPr="009674F9">
              <w:rPr>
                <w:sz w:val="21"/>
              </w:rPr>
              <w:t>“</w:t>
            </w:r>
            <w:r w:rsidRPr="009674F9">
              <w:rPr>
                <w:sz w:val="21"/>
              </w:rPr>
              <w:t>已打印</w:t>
            </w:r>
            <w:r w:rsidRPr="009674F9">
              <w:rPr>
                <w:sz w:val="21"/>
              </w:rPr>
              <w:t>”</w:t>
            </w:r>
            <w:r w:rsidRPr="009674F9">
              <w:rPr>
                <w:sz w:val="21"/>
              </w:rPr>
              <w:t>、</w:t>
            </w:r>
            <w:r w:rsidRPr="009674F9">
              <w:rPr>
                <w:sz w:val="21"/>
              </w:rPr>
              <w:t>“</w:t>
            </w:r>
            <w:r w:rsidRPr="009674F9">
              <w:rPr>
                <w:sz w:val="21"/>
              </w:rPr>
              <w:t>报告延期</w:t>
            </w:r>
            <w:r w:rsidRPr="009674F9">
              <w:rPr>
                <w:sz w:val="21"/>
              </w:rPr>
              <w:t>”</w:t>
            </w:r>
            <w:r w:rsidRPr="009674F9">
              <w:rPr>
                <w:sz w:val="21"/>
              </w:rPr>
              <w:t>等病例状态。</w:t>
            </w:r>
          </w:p>
        </w:tc>
      </w:tr>
      <w:tr w:rsidR="00AE13F3" w:rsidRPr="009674F9" w:rsidTr="00AE13F3">
        <w:trPr>
          <w:cantSplit/>
          <w:jc w:val="center"/>
        </w:trPr>
        <w:tc>
          <w:tcPr>
            <w:tcW w:w="2707" w:type="dxa"/>
            <w:vMerge w:val="restart"/>
            <w:vAlign w:val="center"/>
          </w:tcPr>
          <w:p w:rsidR="00AE13F3" w:rsidRPr="009674F9" w:rsidRDefault="00AE13F3" w:rsidP="000B5A89">
            <w:pPr>
              <w:pStyle w:val="30"/>
              <w:spacing w:beforeLines="20" w:afterLines="20"/>
              <w:ind w:leftChars="0" w:left="0"/>
              <w:jc w:val="center"/>
              <w:rPr>
                <w:sz w:val="21"/>
              </w:rPr>
            </w:pPr>
            <w:r w:rsidRPr="009674F9">
              <w:rPr>
                <w:sz w:val="21"/>
              </w:rPr>
              <w:t>细胞学工作站</w:t>
            </w: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细胞学、液基细胞学（</w:t>
            </w:r>
            <w:r w:rsidRPr="009674F9">
              <w:rPr>
                <w:sz w:val="21"/>
              </w:rPr>
              <w:t>TCT</w:t>
            </w:r>
            <w:r w:rsidRPr="009674F9">
              <w:rPr>
                <w:sz w:val="21"/>
              </w:rPr>
              <w:t>）病例独立分库管理，病理号按照预设格式自动升位。</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根据登录用户身份，自动提示</w:t>
            </w:r>
            <w:r w:rsidRPr="009674F9">
              <w:rPr>
                <w:sz w:val="21"/>
              </w:rPr>
              <w:t>“</w:t>
            </w:r>
            <w:r w:rsidRPr="009674F9">
              <w:rPr>
                <w:sz w:val="21"/>
              </w:rPr>
              <w:t>我的未审核报告</w:t>
            </w:r>
            <w:r w:rsidRPr="009674F9">
              <w:rPr>
                <w:sz w:val="21"/>
              </w:rPr>
              <w:t>”</w:t>
            </w:r>
            <w:r w:rsidRPr="009674F9">
              <w:rPr>
                <w:sz w:val="21"/>
              </w:rPr>
              <w:t>、</w:t>
            </w:r>
            <w:r w:rsidRPr="009674F9">
              <w:rPr>
                <w:sz w:val="21"/>
              </w:rPr>
              <w:t>“</w:t>
            </w:r>
            <w:r w:rsidRPr="009674F9">
              <w:rPr>
                <w:sz w:val="21"/>
              </w:rPr>
              <w:t>我的未打印报告</w:t>
            </w:r>
            <w:r w:rsidRPr="009674F9">
              <w:rPr>
                <w:sz w:val="21"/>
              </w:rPr>
              <w:t>”</w:t>
            </w:r>
            <w:r w:rsidRPr="009674F9">
              <w:rPr>
                <w:sz w:val="21"/>
              </w:rPr>
              <w:t>、</w:t>
            </w:r>
            <w:r w:rsidRPr="009674F9">
              <w:rPr>
                <w:sz w:val="21"/>
              </w:rPr>
              <w:t>“</w:t>
            </w:r>
            <w:r w:rsidRPr="009674F9">
              <w:rPr>
                <w:sz w:val="21"/>
              </w:rPr>
              <w:t>我的未写报告</w:t>
            </w:r>
            <w:r w:rsidRPr="009674F9">
              <w:rPr>
                <w:sz w:val="21"/>
              </w:rPr>
              <w:t>”</w:t>
            </w:r>
            <w:r w:rsidRPr="009674F9">
              <w:rPr>
                <w:sz w:val="21"/>
              </w:rPr>
              <w:t>、</w:t>
            </w:r>
            <w:r w:rsidRPr="009674F9">
              <w:rPr>
                <w:sz w:val="21"/>
              </w:rPr>
              <w:t>“</w:t>
            </w:r>
            <w:r w:rsidRPr="009674F9">
              <w:rPr>
                <w:sz w:val="21"/>
              </w:rPr>
              <w:t>我的收藏夹</w:t>
            </w:r>
            <w:r w:rsidRPr="009674F9">
              <w:rPr>
                <w:sz w:val="21"/>
              </w:rPr>
              <w:t>”</w:t>
            </w:r>
            <w:r w:rsidRPr="009674F9">
              <w:rPr>
                <w:sz w:val="21"/>
              </w:rPr>
              <w:t>、</w:t>
            </w:r>
            <w:r w:rsidRPr="009674F9">
              <w:rPr>
                <w:sz w:val="21"/>
              </w:rPr>
              <w:t>“</w:t>
            </w:r>
            <w:r w:rsidRPr="009674F9">
              <w:rPr>
                <w:sz w:val="21"/>
              </w:rPr>
              <w:t>科内会诊</w:t>
            </w:r>
            <w:r w:rsidRPr="009674F9">
              <w:rPr>
                <w:sz w:val="21"/>
              </w:rPr>
              <w:t>”</w:t>
            </w:r>
            <w:r w:rsidRPr="009674F9">
              <w:rPr>
                <w:sz w:val="21"/>
              </w:rPr>
              <w:t>、</w:t>
            </w:r>
            <w:r w:rsidRPr="009674F9">
              <w:rPr>
                <w:sz w:val="21"/>
              </w:rPr>
              <w:t>“</w:t>
            </w:r>
            <w:r w:rsidRPr="009674F9">
              <w:rPr>
                <w:sz w:val="21"/>
              </w:rPr>
              <w:t>需随访病例</w:t>
            </w:r>
            <w:r w:rsidRPr="009674F9">
              <w:rPr>
                <w:sz w:val="21"/>
              </w:rPr>
              <w:t>”</w:t>
            </w:r>
            <w:r w:rsidRPr="009674F9">
              <w:rPr>
                <w:sz w:val="21"/>
              </w:rPr>
              <w:t>等列表。</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自动提示该病例的历史病理结果和同次送检的其他标本检查情况。</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使用光学摄像头或带标准</w:t>
            </w:r>
            <w:r w:rsidRPr="009674F9">
              <w:rPr>
                <w:sz w:val="21"/>
              </w:rPr>
              <w:t>TWAIN32</w:t>
            </w:r>
            <w:r w:rsidRPr="009674F9">
              <w:rPr>
                <w:sz w:val="21"/>
              </w:rPr>
              <w:t>接口的数码摄像头，可实时浏览、采集和保存镜下图像，可对图像进行多种处理、测量、标注功能。</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采用包括</w:t>
            </w:r>
            <w:r w:rsidRPr="009674F9">
              <w:rPr>
                <w:sz w:val="21"/>
              </w:rPr>
              <w:t>TBS2004</w:t>
            </w:r>
            <w:r w:rsidRPr="009674F9">
              <w:rPr>
                <w:sz w:val="21"/>
              </w:rPr>
              <w:t>在内的多种分级报告系统，用户点选选项即可快速输出液基细胞学报告。</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科内会诊、随访、收藏管理。</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可根据多个条件来组合查询或统计病例，可以进行模糊查询，也可以进行精确查询。查询或统计出的结果可以导出</w:t>
            </w:r>
            <w:r w:rsidRPr="009674F9">
              <w:rPr>
                <w:sz w:val="21"/>
              </w:rPr>
              <w:t>EXCEL</w:t>
            </w:r>
            <w:r w:rsidRPr="009674F9">
              <w:rPr>
                <w:sz w:val="21"/>
              </w:rPr>
              <w:t>表格文件。</w:t>
            </w:r>
          </w:p>
        </w:tc>
      </w:tr>
      <w:tr w:rsidR="00AE13F3" w:rsidRPr="009674F9" w:rsidTr="00AE13F3">
        <w:trPr>
          <w:cantSplit/>
          <w:jc w:val="center"/>
        </w:trPr>
        <w:tc>
          <w:tcPr>
            <w:tcW w:w="2707" w:type="dxa"/>
            <w:vMerge w:val="restart"/>
            <w:vAlign w:val="center"/>
          </w:tcPr>
          <w:p w:rsidR="00AE13F3" w:rsidRPr="009674F9" w:rsidRDefault="00AE13F3" w:rsidP="000B5A89">
            <w:pPr>
              <w:pStyle w:val="30"/>
              <w:spacing w:beforeLines="20" w:afterLines="20"/>
              <w:ind w:leftChars="0" w:left="0"/>
              <w:jc w:val="center"/>
              <w:rPr>
                <w:sz w:val="21"/>
              </w:rPr>
            </w:pPr>
            <w:r w:rsidRPr="009674F9">
              <w:rPr>
                <w:sz w:val="21"/>
              </w:rPr>
              <w:t>特检工作站</w:t>
            </w: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系统自动提示已发出特检医嘱（免疫组化、特殊染色、分子病理等）要求但尚未执行的病例信息列表。</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可从特检医嘱信息中提取病例信息、标记物名称等内容，来自动生成免疫组化切片等切片条码标签，并打印出来。</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可按照标记物或病理号分类来打印染色工作表。</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免疫组化染色完成并确认后，信息自动返回报告工作站并提示医生查看。</w:t>
            </w:r>
          </w:p>
        </w:tc>
      </w:tr>
      <w:tr w:rsidR="00AE13F3" w:rsidRPr="009674F9" w:rsidTr="00AE13F3">
        <w:trPr>
          <w:cantSplit/>
          <w:jc w:val="center"/>
        </w:trPr>
        <w:tc>
          <w:tcPr>
            <w:tcW w:w="2707" w:type="dxa"/>
            <w:vMerge w:val="restart"/>
            <w:vAlign w:val="center"/>
          </w:tcPr>
          <w:p w:rsidR="00AE13F3" w:rsidRPr="009674F9" w:rsidRDefault="00AE13F3" w:rsidP="000B5A89">
            <w:pPr>
              <w:pStyle w:val="30"/>
              <w:spacing w:beforeLines="20" w:afterLines="20"/>
              <w:ind w:leftChars="0" w:left="0"/>
              <w:jc w:val="center"/>
              <w:rPr>
                <w:sz w:val="21"/>
              </w:rPr>
            </w:pPr>
            <w:r w:rsidRPr="009674F9">
              <w:rPr>
                <w:sz w:val="21"/>
              </w:rPr>
              <w:t>归档工作站</w:t>
            </w: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按照病理号区段，将资料（申请单或底单）、蜡块、玻片分别归档处理，录入具体的归档位置。</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病例状态自动变为</w:t>
            </w:r>
            <w:r w:rsidRPr="009674F9">
              <w:rPr>
                <w:sz w:val="21"/>
              </w:rPr>
              <w:t>“</w:t>
            </w:r>
            <w:r w:rsidRPr="009674F9">
              <w:rPr>
                <w:sz w:val="21"/>
              </w:rPr>
              <w:t>已归档</w:t>
            </w:r>
            <w:r w:rsidRPr="009674F9">
              <w:rPr>
                <w:sz w:val="21"/>
              </w:rPr>
              <w:t>”</w:t>
            </w:r>
            <w:r w:rsidRPr="009674F9">
              <w:rPr>
                <w:sz w:val="21"/>
              </w:rPr>
              <w:t>。</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资料室借还片管理，及时了解和处理</w:t>
            </w:r>
            <w:r w:rsidRPr="009674F9">
              <w:rPr>
                <w:sz w:val="21"/>
              </w:rPr>
              <w:t>“</w:t>
            </w:r>
            <w:r w:rsidRPr="009674F9">
              <w:rPr>
                <w:sz w:val="21"/>
              </w:rPr>
              <w:t>借出</w:t>
            </w:r>
            <w:r w:rsidRPr="009674F9">
              <w:rPr>
                <w:sz w:val="21"/>
              </w:rPr>
              <w:t>”</w:t>
            </w:r>
            <w:r w:rsidRPr="009674F9">
              <w:rPr>
                <w:sz w:val="21"/>
              </w:rPr>
              <w:t>、</w:t>
            </w:r>
            <w:r w:rsidRPr="009674F9">
              <w:rPr>
                <w:sz w:val="21"/>
              </w:rPr>
              <w:t>“</w:t>
            </w:r>
            <w:r w:rsidRPr="009674F9">
              <w:rPr>
                <w:sz w:val="21"/>
              </w:rPr>
              <w:t>归还</w:t>
            </w:r>
            <w:r w:rsidRPr="009674F9">
              <w:rPr>
                <w:sz w:val="21"/>
              </w:rPr>
              <w:t>”</w:t>
            </w:r>
            <w:r w:rsidRPr="009674F9">
              <w:rPr>
                <w:sz w:val="21"/>
              </w:rPr>
              <w:t>、</w:t>
            </w:r>
            <w:r w:rsidRPr="009674F9">
              <w:rPr>
                <w:sz w:val="21"/>
              </w:rPr>
              <w:t>“</w:t>
            </w:r>
            <w:r w:rsidRPr="009674F9">
              <w:rPr>
                <w:sz w:val="21"/>
              </w:rPr>
              <w:t>作废</w:t>
            </w:r>
            <w:r w:rsidRPr="009674F9">
              <w:rPr>
                <w:sz w:val="21"/>
              </w:rPr>
              <w:t>”</w:t>
            </w:r>
            <w:r w:rsidRPr="009674F9">
              <w:rPr>
                <w:sz w:val="21"/>
              </w:rPr>
              <w:t>的切片情况。</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切片归还时记录外院会诊意见。</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打印借片凭证。</w:t>
            </w:r>
          </w:p>
        </w:tc>
      </w:tr>
      <w:tr w:rsidR="00AE13F3" w:rsidRPr="009674F9" w:rsidTr="00AE13F3">
        <w:trPr>
          <w:cantSplit/>
          <w:jc w:val="center"/>
        </w:trPr>
        <w:tc>
          <w:tcPr>
            <w:tcW w:w="2707" w:type="dxa"/>
            <w:vMerge w:val="restart"/>
            <w:vAlign w:val="center"/>
          </w:tcPr>
          <w:p w:rsidR="00AE13F3" w:rsidRPr="009674F9" w:rsidRDefault="00AE13F3" w:rsidP="000B5A89">
            <w:pPr>
              <w:pStyle w:val="30"/>
              <w:spacing w:beforeLines="20" w:afterLines="20"/>
              <w:ind w:leftChars="0" w:left="0"/>
              <w:jc w:val="center"/>
              <w:rPr>
                <w:sz w:val="21"/>
              </w:rPr>
            </w:pPr>
            <w:r w:rsidRPr="009674F9">
              <w:rPr>
                <w:sz w:val="21"/>
              </w:rPr>
              <w:lastRenderedPageBreak/>
              <w:t>定制</w:t>
            </w:r>
            <w:r w:rsidRPr="009674F9">
              <w:rPr>
                <w:sz w:val="21"/>
              </w:rPr>
              <w:t>HIS</w:t>
            </w:r>
            <w:r w:rsidRPr="009674F9">
              <w:rPr>
                <w:sz w:val="21"/>
              </w:rPr>
              <w:t>双向接口</w:t>
            </w: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从医院</w:t>
            </w:r>
            <w:r w:rsidRPr="009674F9">
              <w:rPr>
                <w:sz w:val="21"/>
              </w:rPr>
              <w:t>HIS</w:t>
            </w:r>
            <w:r w:rsidRPr="009674F9">
              <w:rPr>
                <w:sz w:val="21"/>
              </w:rPr>
              <w:t>系统中提取病人基本信息或电子申请单信息。</w:t>
            </w:r>
          </w:p>
        </w:tc>
      </w:tr>
      <w:tr w:rsidR="00AE13F3" w:rsidRPr="009674F9" w:rsidTr="00AE13F3">
        <w:trPr>
          <w:cantSplit/>
          <w:jc w:val="center"/>
        </w:trPr>
        <w:tc>
          <w:tcPr>
            <w:tcW w:w="2707" w:type="dxa"/>
            <w:vMerge/>
            <w:vAlign w:val="center"/>
          </w:tcPr>
          <w:p w:rsidR="00AE13F3" w:rsidRPr="009674F9" w:rsidRDefault="00AE13F3" w:rsidP="000B5A89">
            <w:pPr>
              <w:pStyle w:val="30"/>
              <w:spacing w:beforeLines="20" w:afterLines="20"/>
              <w:jc w:val="center"/>
              <w:rPr>
                <w:sz w:val="21"/>
              </w:rPr>
            </w:pPr>
          </w:p>
        </w:tc>
        <w:tc>
          <w:tcPr>
            <w:tcW w:w="6527" w:type="dxa"/>
            <w:vAlign w:val="center"/>
          </w:tcPr>
          <w:p w:rsidR="00AE13F3" w:rsidRPr="009674F9" w:rsidRDefault="00AE13F3" w:rsidP="000B5A89">
            <w:pPr>
              <w:pStyle w:val="30"/>
              <w:spacing w:beforeLines="20" w:afterLines="20"/>
              <w:ind w:leftChars="0" w:left="0"/>
              <w:rPr>
                <w:sz w:val="21"/>
              </w:rPr>
            </w:pPr>
            <w:r w:rsidRPr="009674F9">
              <w:rPr>
                <w:sz w:val="21"/>
              </w:rPr>
              <w:t>将审核过后的病理报告或未发报告原因发送到</w:t>
            </w:r>
            <w:r w:rsidRPr="009674F9">
              <w:rPr>
                <w:sz w:val="21"/>
              </w:rPr>
              <w:t>HIS</w:t>
            </w:r>
            <w:r w:rsidRPr="009674F9">
              <w:rPr>
                <w:sz w:val="21"/>
              </w:rPr>
              <w:t>系统中，通过</w:t>
            </w:r>
            <w:r w:rsidRPr="009674F9">
              <w:rPr>
                <w:sz w:val="21"/>
              </w:rPr>
              <w:t>HIS</w:t>
            </w:r>
            <w:r w:rsidRPr="009674F9">
              <w:rPr>
                <w:sz w:val="21"/>
              </w:rPr>
              <w:t>系统的浏览工作站提供给临床查看。</w:t>
            </w:r>
          </w:p>
        </w:tc>
      </w:tr>
    </w:tbl>
    <w:p w:rsidR="00AE13F3" w:rsidRPr="007034C2" w:rsidRDefault="00AE13F3" w:rsidP="00AE13F3"/>
    <w:p w:rsidR="00AE13F3" w:rsidRPr="0035603C" w:rsidRDefault="00AE13F3" w:rsidP="00AE13F3">
      <w:pPr>
        <w:pStyle w:val="3"/>
        <w:rPr>
          <w:sz w:val="24"/>
        </w:rPr>
      </w:pPr>
      <w:r w:rsidRPr="0035603C">
        <w:rPr>
          <w:rFonts w:hint="eastAsia"/>
          <w:sz w:val="24"/>
        </w:rPr>
        <w:t>（三）系统集成要求</w:t>
      </w:r>
    </w:p>
    <w:p w:rsidR="00AE13F3" w:rsidRPr="003D02BE" w:rsidRDefault="00AE13F3" w:rsidP="00FA341B">
      <w:pPr>
        <w:numPr>
          <w:ilvl w:val="0"/>
          <w:numId w:val="40"/>
        </w:numPr>
        <w:spacing w:line="360" w:lineRule="auto"/>
        <w:ind w:left="426" w:hanging="426"/>
        <w:rPr>
          <w:rFonts w:ascii="宋体" w:hAnsi="宋体"/>
          <w:sz w:val="24"/>
        </w:rPr>
      </w:pPr>
      <w:r w:rsidRPr="003D02BE">
        <w:rPr>
          <w:rFonts w:ascii="宋体" w:hAnsi="宋体" w:hint="eastAsia"/>
          <w:sz w:val="24"/>
        </w:rPr>
        <w:t>系统应实现与医院信息平台的互联互通，按照平台提供的规范的数据交换与通信标准实现系统间的数据通讯；</w:t>
      </w:r>
    </w:p>
    <w:p w:rsidR="00AE13F3" w:rsidRPr="003D02BE" w:rsidRDefault="00AE13F3" w:rsidP="00FA341B">
      <w:pPr>
        <w:numPr>
          <w:ilvl w:val="0"/>
          <w:numId w:val="40"/>
        </w:numPr>
        <w:spacing w:line="360" w:lineRule="auto"/>
        <w:ind w:left="426" w:hanging="426"/>
        <w:rPr>
          <w:rFonts w:ascii="宋体" w:hAnsi="宋体"/>
          <w:sz w:val="24"/>
        </w:rPr>
      </w:pPr>
      <w:r w:rsidRPr="003D02BE">
        <w:rPr>
          <w:rFonts w:ascii="宋体" w:hAnsi="宋体" w:hint="eastAsia"/>
          <w:sz w:val="24"/>
        </w:rPr>
        <w:t>符合IHE框架的接口要求，或者可以配合相应的网关实现规范要求；</w:t>
      </w:r>
    </w:p>
    <w:p w:rsidR="00AE13F3" w:rsidRPr="003D02BE" w:rsidRDefault="00AE13F3" w:rsidP="00FA341B">
      <w:pPr>
        <w:numPr>
          <w:ilvl w:val="0"/>
          <w:numId w:val="40"/>
        </w:numPr>
        <w:spacing w:line="360" w:lineRule="auto"/>
        <w:ind w:left="426" w:hanging="426"/>
        <w:rPr>
          <w:rFonts w:ascii="宋体" w:hAnsi="宋体"/>
          <w:sz w:val="24"/>
        </w:rPr>
      </w:pPr>
      <w:r w:rsidRPr="003D02BE">
        <w:rPr>
          <w:rFonts w:ascii="宋体" w:hAnsi="宋体" w:hint="eastAsia"/>
          <w:sz w:val="24"/>
        </w:rPr>
        <w:t>医疗文档格式符合HL7 CDA L3规范要求，或者可以配合相应的网关实现规范要求；</w:t>
      </w:r>
    </w:p>
    <w:p w:rsidR="00AE13F3" w:rsidRPr="003D02BE" w:rsidRDefault="00AE13F3" w:rsidP="00FA341B">
      <w:pPr>
        <w:numPr>
          <w:ilvl w:val="0"/>
          <w:numId w:val="40"/>
        </w:numPr>
        <w:spacing w:line="360" w:lineRule="auto"/>
        <w:ind w:left="426" w:hanging="426"/>
        <w:rPr>
          <w:rFonts w:ascii="宋体" w:hAnsi="宋体"/>
          <w:sz w:val="24"/>
        </w:rPr>
      </w:pPr>
      <w:r w:rsidRPr="003D02BE">
        <w:rPr>
          <w:rFonts w:ascii="宋体" w:hAnsi="宋体" w:hint="eastAsia"/>
          <w:sz w:val="24"/>
        </w:rPr>
        <w:t>符合HL7 v2.4规范要求，或者可以配合相应的网关实现规范要求；</w:t>
      </w:r>
    </w:p>
    <w:p w:rsidR="00AE13F3" w:rsidRPr="00884FFF" w:rsidRDefault="00AE13F3" w:rsidP="00FA341B">
      <w:pPr>
        <w:numPr>
          <w:ilvl w:val="0"/>
          <w:numId w:val="40"/>
        </w:numPr>
        <w:spacing w:line="360" w:lineRule="auto"/>
        <w:ind w:left="426" w:hanging="426"/>
        <w:rPr>
          <w:rFonts w:ascii="宋体" w:hAnsi="宋体"/>
          <w:sz w:val="24"/>
        </w:rPr>
      </w:pPr>
      <w:r w:rsidRPr="003D02BE">
        <w:rPr>
          <w:rFonts w:ascii="宋体" w:hAnsi="宋体" w:hint="eastAsia"/>
          <w:sz w:val="24"/>
        </w:rPr>
        <w:t>符合信息系统安全管理要求规定的第3级等级保护；</w:t>
      </w:r>
    </w:p>
    <w:p w:rsidR="00AE13F3" w:rsidRPr="0035603C" w:rsidRDefault="00AE13F3" w:rsidP="00AE13F3">
      <w:pPr>
        <w:pStyle w:val="3"/>
        <w:rPr>
          <w:sz w:val="24"/>
        </w:rPr>
      </w:pPr>
      <w:r w:rsidRPr="0035603C">
        <w:rPr>
          <w:rFonts w:hint="eastAsia"/>
          <w:sz w:val="24"/>
        </w:rPr>
        <w:t>（四）服务要求</w:t>
      </w:r>
    </w:p>
    <w:p w:rsidR="00AE13F3" w:rsidRPr="003D02BE" w:rsidRDefault="00AE13F3" w:rsidP="00FA341B">
      <w:pPr>
        <w:numPr>
          <w:ilvl w:val="0"/>
          <w:numId w:val="39"/>
        </w:numPr>
        <w:spacing w:line="360" w:lineRule="auto"/>
        <w:ind w:left="420"/>
        <w:rPr>
          <w:rFonts w:ascii="宋体" w:hAnsi="宋体"/>
          <w:sz w:val="24"/>
        </w:rPr>
      </w:pPr>
      <w:r>
        <w:rPr>
          <w:rFonts w:ascii="宋体" w:hAnsi="宋体" w:hint="eastAsia"/>
          <w:sz w:val="24"/>
        </w:rPr>
        <w:t>★本项目的质量保证期为自验收通过之日起软件一</w:t>
      </w:r>
      <w:r w:rsidRPr="003D02BE">
        <w:rPr>
          <w:rFonts w:ascii="宋体" w:hAnsi="宋体" w:hint="eastAsia"/>
          <w:sz w:val="24"/>
        </w:rPr>
        <w:t>年免费售后服务。故障报修的响应时间：服务响应时间为全年7*24小时随时响应，对于必须派人现场解决的问题，保证在收到现场服务通知后，2小时内到达现场，8小时解决故障。</w:t>
      </w:r>
    </w:p>
    <w:p w:rsidR="00AE13F3" w:rsidRPr="003D02BE" w:rsidRDefault="00AE13F3" w:rsidP="00FA341B">
      <w:pPr>
        <w:numPr>
          <w:ilvl w:val="0"/>
          <w:numId w:val="39"/>
        </w:numPr>
        <w:spacing w:line="360" w:lineRule="auto"/>
        <w:ind w:left="420"/>
        <w:rPr>
          <w:rFonts w:ascii="宋体" w:hAnsi="宋体"/>
          <w:sz w:val="24"/>
        </w:rPr>
      </w:pPr>
      <w:r w:rsidRPr="003D02BE">
        <w:rPr>
          <w:rFonts w:ascii="宋体" w:hAnsi="宋体" w:hint="eastAsia"/>
          <w:sz w:val="24"/>
        </w:rPr>
        <w:t>有</w:t>
      </w:r>
      <w:r>
        <w:rPr>
          <w:rFonts w:ascii="宋体" w:hAnsi="宋体" w:hint="eastAsia"/>
          <w:sz w:val="24"/>
        </w:rPr>
        <w:t>技术</w:t>
      </w:r>
      <w:r w:rsidRPr="003D02BE">
        <w:rPr>
          <w:rFonts w:ascii="宋体" w:hAnsi="宋体" w:hint="eastAsia"/>
          <w:sz w:val="24"/>
        </w:rPr>
        <w:t>维护人员及时维护和处理用户提出的系统规则库维护。</w:t>
      </w:r>
    </w:p>
    <w:p w:rsidR="00AE13F3" w:rsidRPr="003D02BE" w:rsidRDefault="00AE13F3" w:rsidP="00FA341B">
      <w:pPr>
        <w:numPr>
          <w:ilvl w:val="0"/>
          <w:numId w:val="39"/>
        </w:numPr>
        <w:spacing w:line="360" w:lineRule="auto"/>
        <w:ind w:left="420"/>
        <w:rPr>
          <w:rFonts w:ascii="宋体" w:hAnsi="宋体"/>
          <w:sz w:val="24"/>
        </w:rPr>
      </w:pPr>
      <w:r w:rsidRPr="003D02BE">
        <w:rPr>
          <w:rFonts w:ascii="宋体" w:hAnsi="宋体"/>
          <w:sz w:val="24"/>
        </w:rPr>
        <w:t>中标人负责软件系统运行的稳定性</w:t>
      </w:r>
      <w:r w:rsidRPr="003D02BE">
        <w:rPr>
          <w:rFonts w:ascii="宋体" w:hAnsi="宋体" w:hint="eastAsia"/>
          <w:sz w:val="24"/>
        </w:rPr>
        <w:t>，</w:t>
      </w:r>
      <w:r w:rsidRPr="003D02BE">
        <w:rPr>
          <w:rFonts w:ascii="宋体" w:hAnsi="宋体"/>
          <w:sz w:val="24"/>
        </w:rPr>
        <w:t>负责免费修改错</w:t>
      </w:r>
      <w:r w:rsidRPr="003D02BE">
        <w:rPr>
          <w:rFonts w:ascii="宋体" w:hAnsi="宋体" w:hint="eastAsia"/>
          <w:sz w:val="24"/>
        </w:rPr>
        <w:t>误</w:t>
      </w:r>
      <w:r w:rsidRPr="003D02BE">
        <w:rPr>
          <w:rFonts w:ascii="宋体" w:hAnsi="宋体"/>
          <w:sz w:val="24"/>
        </w:rPr>
        <w:t>的</w:t>
      </w:r>
      <w:r w:rsidRPr="003D02BE">
        <w:rPr>
          <w:rFonts w:ascii="宋体" w:hAnsi="宋体" w:hint="eastAsia"/>
          <w:sz w:val="24"/>
        </w:rPr>
        <w:t>补丁，</w:t>
      </w:r>
      <w:r w:rsidRPr="003D02BE">
        <w:rPr>
          <w:rFonts w:ascii="宋体" w:hAnsi="宋体"/>
          <w:sz w:val="24"/>
        </w:rPr>
        <w:t>负责所有由中标人所提供的系统软件</w:t>
      </w:r>
      <w:r w:rsidRPr="003D02BE">
        <w:rPr>
          <w:rFonts w:ascii="宋体" w:hAnsi="宋体" w:hint="eastAsia"/>
          <w:sz w:val="24"/>
        </w:rPr>
        <w:t>正常运行，</w:t>
      </w:r>
      <w:r w:rsidRPr="003D02BE">
        <w:rPr>
          <w:rFonts w:ascii="宋体" w:hAnsi="宋体"/>
          <w:sz w:val="24"/>
        </w:rPr>
        <w:t>应用软件</w:t>
      </w:r>
      <w:r>
        <w:rPr>
          <w:rFonts w:ascii="宋体" w:hAnsi="宋体" w:hint="eastAsia"/>
          <w:sz w:val="24"/>
        </w:rPr>
        <w:t>在一</w:t>
      </w:r>
      <w:r w:rsidRPr="003D02BE">
        <w:rPr>
          <w:rFonts w:ascii="宋体" w:hAnsi="宋体" w:hint="eastAsia"/>
          <w:sz w:val="24"/>
        </w:rPr>
        <w:t>年的免费维护期以及今后正常的维护期</w:t>
      </w:r>
      <w:r w:rsidRPr="003D02BE">
        <w:rPr>
          <w:rFonts w:ascii="宋体" w:hAnsi="宋体"/>
          <w:sz w:val="24"/>
        </w:rPr>
        <w:t>内享有</w:t>
      </w:r>
      <w:r w:rsidRPr="003D02BE">
        <w:rPr>
          <w:rFonts w:ascii="宋体" w:hAnsi="宋体" w:hint="eastAsia"/>
          <w:sz w:val="24"/>
        </w:rPr>
        <w:t>最新版本的</w:t>
      </w:r>
      <w:r w:rsidRPr="003D02BE">
        <w:rPr>
          <w:rFonts w:ascii="宋体" w:hAnsi="宋体"/>
          <w:sz w:val="24"/>
        </w:rPr>
        <w:t>免费升级服务。</w:t>
      </w:r>
    </w:p>
    <w:p w:rsidR="00AE13F3" w:rsidRPr="003D02BE" w:rsidRDefault="00AE13F3" w:rsidP="00FA341B">
      <w:pPr>
        <w:numPr>
          <w:ilvl w:val="0"/>
          <w:numId w:val="39"/>
        </w:numPr>
        <w:spacing w:line="360" w:lineRule="auto"/>
        <w:ind w:left="420"/>
        <w:rPr>
          <w:rFonts w:ascii="宋体" w:hAnsi="宋体"/>
          <w:sz w:val="24"/>
        </w:rPr>
      </w:pPr>
      <w:r w:rsidRPr="003D02BE">
        <w:rPr>
          <w:rFonts w:ascii="宋体" w:hAnsi="宋体" w:hint="eastAsia"/>
          <w:sz w:val="24"/>
        </w:rPr>
        <w:t>免费维保期外乙方应提供系统和软件的终身维护。软件报价必须考虑免</w:t>
      </w:r>
      <w:r>
        <w:rPr>
          <w:rFonts w:ascii="宋体" w:hAnsi="宋体" w:hint="eastAsia"/>
          <w:sz w:val="24"/>
        </w:rPr>
        <w:t>费期后一</w:t>
      </w:r>
      <w:r w:rsidRPr="003D02BE">
        <w:rPr>
          <w:rFonts w:ascii="宋体" w:hAnsi="宋体" w:hint="eastAsia"/>
          <w:sz w:val="24"/>
        </w:rPr>
        <w:t>年的软件维护费，原则上每年的维护费不超过本次软件系统报价的</w:t>
      </w:r>
      <w:r>
        <w:rPr>
          <w:rFonts w:ascii="宋体" w:hAnsi="宋体" w:hint="eastAsia"/>
          <w:sz w:val="24"/>
        </w:rPr>
        <w:t>10</w:t>
      </w:r>
      <w:r w:rsidRPr="003D02BE">
        <w:rPr>
          <w:rFonts w:ascii="宋体" w:hAnsi="宋体" w:hint="eastAsia"/>
          <w:sz w:val="24"/>
        </w:rPr>
        <w:t>%。</w:t>
      </w:r>
    </w:p>
    <w:p w:rsidR="00AE13F3" w:rsidRPr="003D02BE" w:rsidRDefault="00AE13F3" w:rsidP="00FA341B">
      <w:pPr>
        <w:numPr>
          <w:ilvl w:val="0"/>
          <w:numId w:val="39"/>
        </w:numPr>
        <w:spacing w:line="360" w:lineRule="auto"/>
        <w:ind w:left="420"/>
        <w:rPr>
          <w:rFonts w:ascii="宋体" w:hAnsi="宋体"/>
          <w:sz w:val="24"/>
        </w:rPr>
      </w:pPr>
      <w:r w:rsidRPr="003D02BE">
        <w:rPr>
          <w:rFonts w:ascii="宋体" w:hAnsi="宋体" w:hint="eastAsia"/>
          <w:sz w:val="24"/>
        </w:rPr>
        <w:t>保修服务方式均为中标人上门免费保修，即由中标人派员到用户使用现场维修。由此产生的一切费用均由中标人承担。由于病毒或用户方自身原因造成的不在免费保修服务内，但仍可与中标人协商解决。</w:t>
      </w:r>
    </w:p>
    <w:p w:rsidR="00AE13F3" w:rsidRDefault="00AE13F3" w:rsidP="00FA341B">
      <w:pPr>
        <w:numPr>
          <w:ilvl w:val="0"/>
          <w:numId w:val="39"/>
        </w:numPr>
        <w:spacing w:line="360" w:lineRule="auto"/>
        <w:ind w:left="420"/>
        <w:rPr>
          <w:rFonts w:ascii="宋体" w:hAnsi="宋体"/>
          <w:sz w:val="24"/>
        </w:rPr>
      </w:pPr>
      <w:r w:rsidRPr="003D02BE">
        <w:rPr>
          <w:rFonts w:ascii="宋体" w:hAnsi="宋体" w:hint="eastAsia"/>
          <w:sz w:val="24"/>
        </w:rPr>
        <w:t>在免费维保期内，乙方应满足所提供软件的功能模块客户化需求。</w:t>
      </w:r>
    </w:p>
    <w:p w:rsidR="00AE13F3" w:rsidRPr="00A157C2" w:rsidRDefault="00AE13F3" w:rsidP="00AE13F3">
      <w:pPr>
        <w:adjustRightInd w:val="0"/>
        <w:textAlignment w:val="baseline"/>
        <w:rPr>
          <w:rFonts w:ascii="宋体" w:hAnsi="宋体" w:cs="Tahoma"/>
          <w:color w:val="000000"/>
          <w:szCs w:val="21"/>
        </w:rPr>
      </w:pPr>
    </w:p>
    <w:p w:rsidR="00AE13F3" w:rsidRPr="00E12B19" w:rsidRDefault="00AE13F3" w:rsidP="00AE13F3">
      <w:pPr>
        <w:pStyle w:val="2"/>
        <w:rPr>
          <w:sz w:val="28"/>
        </w:rPr>
      </w:pPr>
      <w:r w:rsidRPr="00E12B19">
        <w:rPr>
          <w:rFonts w:hint="eastAsia"/>
          <w:sz w:val="28"/>
        </w:rPr>
        <w:lastRenderedPageBreak/>
        <w:t>分</w:t>
      </w:r>
      <w:r w:rsidRPr="00E12B19">
        <w:rPr>
          <w:sz w:val="28"/>
        </w:rPr>
        <w:t>包</w:t>
      </w:r>
      <w:r>
        <w:rPr>
          <w:rFonts w:hint="eastAsia"/>
          <w:sz w:val="28"/>
        </w:rPr>
        <w:t>六</w:t>
      </w:r>
      <w:r w:rsidRPr="00166176">
        <w:rPr>
          <w:rFonts w:hint="eastAsia"/>
          <w:sz w:val="28"/>
        </w:rPr>
        <w:t>医院信息系统软件维护及修改服务外包</w:t>
      </w:r>
    </w:p>
    <w:p w:rsidR="00AE13F3" w:rsidRPr="002C6434" w:rsidRDefault="00AE13F3" w:rsidP="00AE13F3">
      <w:pPr>
        <w:pStyle w:val="3"/>
        <w:rPr>
          <w:sz w:val="21"/>
        </w:rPr>
      </w:pPr>
      <w:r w:rsidRPr="002C6434">
        <w:rPr>
          <w:rFonts w:hint="eastAsia"/>
          <w:sz w:val="24"/>
        </w:rPr>
        <w:t>日常维护</w:t>
      </w:r>
    </w:p>
    <w:p w:rsidR="00AE13F3" w:rsidRPr="007C34AE" w:rsidRDefault="00AE13F3" w:rsidP="00FA341B">
      <w:pPr>
        <w:pStyle w:val="a7"/>
        <w:numPr>
          <w:ilvl w:val="0"/>
          <w:numId w:val="3"/>
        </w:numPr>
        <w:adjustRightInd/>
        <w:spacing w:line="300" w:lineRule="auto"/>
        <w:ind w:leftChars="203" w:left="850" w:hangingChars="202" w:hanging="424"/>
        <w:jc w:val="left"/>
        <w:textAlignment w:val="auto"/>
        <w:rPr>
          <w:rFonts w:ascii="宋体" w:hAnsi="宋体"/>
          <w:szCs w:val="21"/>
        </w:rPr>
      </w:pPr>
      <w:r w:rsidRPr="007C34AE">
        <w:rPr>
          <w:rFonts w:ascii="宋体" w:hAnsi="宋体" w:hint="eastAsia"/>
          <w:szCs w:val="21"/>
        </w:rPr>
        <w:t>稳定运行保障：保证在用各系统及其功能的完整及正确性，能承受不断增加的业务和数据压力，保证系统运行的高效、稳定。</w:t>
      </w:r>
    </w:p>
    <w:p w:rsidR="00AE13F3" w:rsidRPr="007C34AE" w:rsidRDefault="00AE13F3" w:rsidP="00FA341B">
      <w:pPr>
        <w:pStyle w:val="a7"/>
        <w:numPr>
          <w:ilvl w:val="0"/>
          <w:numId w:val="3"/>
        </w:numPr>
        <w:adjustRightInd/>
        <w:spacing w:line="300" w:lineRule="auto"/>
        <w:ind w:leftChars="203" w:left="850" w:hangingChars="202" w:hanging="424"/>
        <w:jc w:val="left"/>
        <w:textAlignment w:val="auto"/>
        <w:rPr>
          <w:rFonts w:ascii="宋体" w:hAnsi="宋体"/>
          <w:szCs w:val="21"/>
        </w:rPr>
      </w:pPr>
      <w:r w:rsidRPr="007C34AE">
        <w:rPr>
          <w:rFonts w:ascii="宋体" w:hAnsi="宋体" w:hint="eastAsia"/>
          <w:szCs w:val="21"/>
        </w:rPr>
        <w:t>系统错误修复：系统在使用过程中发现的错误，在第一时间完成修复。</w:t>
      </w:r>
    </w:p>
    <w:p w:rsidR="00AE13F3" w:rsidRPr="007C34AE" w:rsidRDefault="00AE13F3" w:rsidP="00FA341B">
      <w:pPr>
        <w:pStyle w:val="a7"/>
        <w:numPr>
          <w:ilvl w:val="0"/>
          <w:numId w:val="3"/>
        </w:numPr>
        <w:adjustRightInd/>
        <w:spacing w:line="300" w:lineRule="auto"/>
        <w:ind w:leftChars="203" w:left="850" w:hangingChars="202" w:hanging="424"/>
        <w:jc w:val="left"/>
        <w:textAlignment w:val="auto"/>
        <w:rPr>
          <w:rFonts w:ascii="宋体" w:hAnsi="宋体"/>
          <w:szCs w:val="21"/>
        </w:rPr>
      </w:pPr>
      <w:r w:rsidRPr="007C34AE">
        <w:rPr>
          <w:rFonts w:ascii="宋体" w:hAnsi="宋体" w:hint="eastAsia"/>
          <w:szCs w:val="21"/>
        </w:rPr>
        <w:t>系统数据修复：系统使用过程中，因用户误操作等原因导致的数据错误，查明原因和进行数据修复。</w:t>
      </w:r>
    </w:p>
    <w:p w:rsidR="00AE13F3" w:rsidRDefault="00AE13F3" w:rsidP="00FA341B">
      <w:pPr>
        <w:pStyle w:val="a7"/>
        <w:numPr>
          <w:ilvl w:val="0"/>
          <w:numId w:val="3"/>
        </w:numPr>
        <w:adjustRightInd/>
        <w:spacing w:line="300" w:lineRule="auto"/>
        <w:ind w:leftChars="203" w:left="850" w:hangingChars="202" w:hanging="424"/>
        <w:jc w:val="left"/>
        <w:textAlignment w:val="auto"/>
        <w:rPr>
          <w:rFonts w:ascii="宋体" w:hAnsi="宋体"/>
          <w:szCs w:val="21"/>
        </w:rPr>
      </w:pPr>
      <w:r w:rsidRPr="007C34AE">
        <w:rPr>
          <w:rFonts w:ascii="宋体" w:hAnsi="宋体" w:hint="eastAsia"/>
          <w:szCs w:val="21"/>
        </w:rPr>
        <w:t>实施培训：负责因各种原因变化增加的项目实施和人员培训工作。</w:t>
      </w:r>
    </w:p>
    <w:p w:rsidR="00AE13F3" w:rsidRPr="002C6434" w:rsidRDefault="00AE13F3" w:rsidP="00AE13F3">
      <w:pPr>
        <w:pStyle w:val="3"/>
        <w:rPr>
          <w:sz w:val="24"/>
        </w:rPr>
      </w:pPr>
      <w:r>
        <w:rPr>
          <w:rFonts w:hint="eastAsia"/>
          <w:sz w:val="24"/>
        </w:rPr>
        <w:t>需求</w:t>
      </w:r>
      <w:r w:rsidRPr="002C6434">
        <w:rPr>
          <w:rFonts w:hint="eastAsia"/>
          <w:sz w:val="24"/>
        </w:rPr>
        <w:t>调整</w:t>
      </w:r>
    </w:p>
    <w:p w:rsidR="00AE13F3" w:rsidRPr="007C34AE" w:rsidRDefault="00AE13F3" w:rsidP="00FA341B">
      <w:pPr>
        <w:pStyle w:val="a7"/>
        <w:numPr>
          <w:ilvl w:val="0"/>
          <w:numId w:val="5"/>
        </w:numPr>
        <w:adjustRightInd/>
        <w:spacing w:line="300" w:lineRule="auto"/>
        <w:ind w:leftChars="203" w:left="850" w:hangingChars="202" w:hanging="424"/>
        <w:jc w:val="left"/>
        <w:textAlignment w:val="auto"/>
        <w:rPr>
          <w:rFonts w:ascii="宋体" w:hAnsi="宋体"/>
          <w:szCs w:val="21"/>
        </w:rPr>
      </w:pPr>
      <w:r w:rsidRPr="007C34AE">
        <w:rPr>
          <w:rFonts w:ascii="宋体" w:hAnsi="宋体" w:hint="eastAsia"/>
          <w:szCs w:val="21"/>
        </w:rPr>
        <w:t>医保需求：满足对各类医保系统连接的处理，如市医保、铁路医保等系统的连接、结算和处理。</w:t>
      </w:r>
    </w:p>
    <w:p w:rsidR="00AE13F3" w:rsidRPr="007C34AE" w:rsidRDefault="00AE13F3" w:rsidP="00FA341B">
      <w:pPr>
        <w:pStyle w:val="a7"/>
        <w:numPr>
          <w:ilvl w:val="0"/>
          <w:numId w:val="5"/>
        </w:numPr>
        <w:adjustRightInd/>
        <w:spacing w:line="300" w:lineRule="auto"/>
        <w:ind w:leftChars="203" w:left="850" w:hangingChars="202" w:hanging="424"/>
        <w:jc w:val="left"/>
        <w:textAlignment w:val="auto"/>
        <w:rPr>
          <w:rFonts w:ascii="宋体" w:hAnsi="宋体"/>
          <w:szCs w:val="21"/>
        </w:rPr>
      </w:pPr>
      <w:r w:rsidRPr="007C34AE">
        <w:rPr>
          <w:rFonts w:ascii="宋体" w:hAnsi="宋体" w:hint="eastAsia"/>
          <w:szCs w:val="21"/>
        </w:rPr>
        <w:t>功能需求：在系统结构允许的范围内，根据医院管理</w:t>
      </w:r>
      <w:r>
        <w:rPr>
          <w:rFonts w:ascii="宋体" w:hAnsi="宋体" w:hint="eastAsia"/>
          <w:szCs w:val="21"/>
        </w:rPr>
        <w:t>、</w:t>
      </w:r>
      <w:r w:rsidRPr="007C34AE">
        <w:rPr>
          <w:rFonts w:ascii="宋体" w:hAnsi="宋体" w:hint="eastAsia"/>
          <w:szCs w:val="21"/>
        </w:rPr>
        <w:t>业务变化</w:t>
      </w:r>
      <w:r>
        <w:rPr>
          <w:rFonts w:ascii="宋体" w:hAnsi="宋体" w:hint="eastAsia"/>
          <w:szCs w:val="21"/>
        </w:rPr>
        <w:t>和信息平台标准化</w:t>
      </w:r>
      <w:r w:rsidRPr="007C34AE">
        <w:rPr>
          <w:rFonts w:ascii="宋体" w:hAnsi="宋体" w:hint="eastAsia"/>
          <w:szCs w:val="21"/>
        </w:rPr>
        <w:t>做出必要的流程变更、功能新增、调整和修改。</w:t>
      </w:r>
    </w:p>
    <w:p w:rsidR="00AE13F3" w:rsidRPr="0023484E" w:rsidRDefault="00AE13F3" w:rsidP="00FA341B">
      <w:pPr>
        <w:pStyle w:val="a7"/>
        <w:numPr>
          <w:ilvl w:val="0"/>
          <w:numId w:val="5"/>
        </w:numPr>
        <w:adjustRightInd/>
        <w:spacing w:line="300" w:lineRule="auto"/>
        <w:ind w:leftChars="203" w:left="850" w:hangingChars="202" w:hanging="424"/>
        <w:jc w:val="left"/>
        <w:textAlignment w:val="auto"/>
        <w:rPr>
          <w:rFonts w:ascii="宋体" w:hAnsi="宋体"/>
          <w:szCs w:val="21"/>
        </w:rPr>
      </w:pPr>
      <w:r w:rsidRPr="007C34AE">
        <w:rPr>
          <w:rFonts w:ascii="宋体" w:hAnsi="宋体" w:hint="eastAsia"/>
          <w:szCs w:val="21"/>
        </w:rPr>
        <w:t>业务需求：当现有系统性能、架构不能满足医院业务发展需求时，应对系统架构、系统性能做出重大调整和完善。以满足医院业务的正常发展。</w:t>
      </w:r>
    </w:p>
    <w:p w:rsidR="00AE13F3" w:rsidRPr="002C6434" w:rsidRDefault="00AE13F3" w:rsidP="00AE13F3">
      <w:pPr>
        <w:pStyle w:val="3"/>
        <w:rPr>
          <w:sz w:val="24"/>
        </w:rPr>
      </w:pPr>
      <w:r w:rsidRPr="002C6434">
        <w:rPr>
          <w:rFonts w:hint="eastAsia"/>
          <w:sz w:val="24"/>
        </w:rPr>
        <w:t>第三方软件接口开发</w:t>
      </w:r>
    </w:p>
    <w:p w:rsidR="00AE13F3" w:rsidRPr="007C34AE" w:rsidRDefault="00AE13F3" w:rsidP="00FA341B">
      <w:pPr>
        <w:pStyle w:val="a7"/>
        <w:numPr>
          <w:ilvl w:val="0"/>
          <w:numId w:val="6"/>
        </w:numPr>
        <w:adjustRightInd/>
        <w:spacing w:line="300" w:lineRule="auto"/>
        <w:ind w:leftChars="203" w:left="850" w:hangingChars="202" w:hanging="424"/>
        <w:jc w:val="left"/>
        <w:textAlignment w:val="auto"/>
        <w:rPr>
          <w:rFonts w:ascii="宋体" w:hAnsi="宋体"/>
          <w:szCs w:val="21"/>
        </w:rPr>
      </w:pPr>
      <w:r w:rsidRPr="007C34AE">
        <w:rPr>
          <w:rFonts w:ascii="宋体" w:hAnsi="宋体" w:hint="eastAsia"/>
          <w:szCs w:val="21"/>
        </w:rPr>
        <w:t>维护期内，医院购买的第三方软件、检验设备</w:t>
      </w:r>
      <w:r>
        <w:rPr>
          <w:rFonts w:ascii="宋体" w:hAnsi="宋体" w:hint="eastAsia"/>
          <w:szCs w:val="21"/>
        </w:rPr>
        <w:t>或其它设备等</w:t>
      </w:r>
      <w:r w:rsidRPr="007C34AE">
        <w:rPr>
          <w:rFonts w:ascii="宋体" w:hAnsi="宋体" w:hint="eastAsia"/>
          <w:szCs w:val="21"/>
        </w:rPr>
        <w:t>需要集成到HIS系统中时，负责完成该软件与HIS的接口开发工作。</w:t>
      </w:r>
    </w:p>
    <w:p w:rsidR="00AE13F3" w:rsidRPr="007C34AE" w:rsidRDefault="00AE13F3" w:rsidP="00FA341B">
      <w:pPr>
        <w:pStyle w:val="a7"/>
        <w:numPr>
          <w:ilvl w:val="0"/>
          <w:numId w:val="6"/>
        </w:numPr>
        <w:adjustRightInd/>
        <w:spacing w:line="300" w:lineRule="auto"/>
        <w:ind w:leftChars="203" w:left="850" w:hangingChars="202" w:hanging="424"/>
        <w:jc w:val="left"/>
        <w:textAlignment w:val="auto"/>
        <w:rPr>
          <w:rFonts w:ascii="宋体" w:hAnsi="宋体"/>
          <w:szCs w:val="21"/>
        </w:rPr>
      </w:pPr>
      <w:r w:rsidRPr="007C34AE">
        <w:rPr>
          <w:rFonts w:ascii="宋体" w:hAnsi="宋体" w:hint="eastAsia"/>
          <w:szCs w:val="21"/>
        </w:rPr>
        <w:t>维护期内，由投标人开发的新项目和系统验收后，自动转入本项目进行维护，不再另行签署合同和收费。</w:t>
      </w:r>
    </w:p>
    <w:p w:rsidR="00AE13F3" w:rsidRPr="002C6434" w:rsidRDefault="00AE13F3" w:rsidP="00AE13F3">
      <w:pPr>
        <w:pStyle w:val="3"/>
        <w:rPr>
          <w:sz w:val="24"/>
        </w:rPr>
      </w:pPr>
      <w:r w:rsidRPr="002C6434">
        <w:rPr>
          <w:rFonts w:hint="eastAsia"/>
          <w:sz w:val="24"/>
        </w:rPr>
        <w:t>维护</w:t>
      </w:r>
      <w:r w:rsidRPr="002C6434">
        <w:rPr>
          <w:sz w:val="24"/>
        </w:rPr>
        <w:t>范围</w:t>
      </w:r>
      <w:r w:rsidRPr="002C6434">
        <w:rPr>
          <w:rFonts w:hint="eastAsia"/>
          <w:sz w:val="24"/>
        </w:rPr>
        <w:t>（仅供参考，包括但不限于以下内容的功能新增，维护，改造和接口开发）</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szCs w:val="21"/>
        </w:rPr>
        <w:t>门诊发卡、挂号系统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发卡，输入病人基本资料，发放诊疗卡和就诊记录册。</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挂号功能设置应满足日常挂号业务的所有要求，例如挂号、退号、预约、挂号查询、退号查询、预约查询、工作量统计等。</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挂号数据传送到医院信息平台</w:t>
      </w:r>
      <w:r w:rsidRPr="007C34AE">
        <w:rPr>
          <w:rFonts w:ascii="宋体" w:hAnsi="宋体" w:hint="eastAsia"/>
          <w:szCs w:val="21"/>
        </w:rPr>
        <w:t>。</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支持与医院信息平台之间的接口维护。</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szCs w:val="21"/>
        </w:rPr>
        <w:lastRenderedPageBreak/>
        <w:t>门诊医生工作站系统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门诊处方录入、处方信息查询、显示各种药品或项目的费用信息，适应各种公费医疗和医保政策、处方权限制等等。处方的录入和病历的书写可支持多种输入方法，并具有个性化功能。</w:t>
      </w:r>
    </w:p>
    <w:p w:rsidR="00AE13F3" w:rsidRDefault="00AE13F3" w:rsidP="00FA341B">
      <w:pPr>
        <w:pStyle w:val="a7"/>
        <w:numPr>
          <w:ilvl w:val="0"/>
          <w:numId w:val="2"/>
        </w:numPr>
        <w:adjustRightInd/>
        <w:spacing w:line="300" w:lineRule="auto"/>
        <w:ind w:firstLineChars="0"/>
        <w:textAlignment w:val="auto"/>
        <w:rPr>
          <w:rFonts w:ascii="宋体" w:hAnsi="宋体"/>
          <w:szCs w:val="21"/>
        </w:rPr>
      </w:pPr>
      <w:r>
        <w:rPr>
          <w:rFonts w:ascii="宋体" w:hAnsi="宋体" w:hint="eastAsia"/>
          <w:szCs w:val="21"/>
        </w:rPr>
        <w:t>门诊医生的电子病历书写及调阅。</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具有医生可直接在电脑上书写电子化验单、检查单、治疗单等功能，各申请单经过收费处理后可分别传送到相关部门。</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可以自动接收和直接查看检验报告。</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可以直接调阅影像和影像报告</w:t>
      </w:r>
      <w:r w:rsidRPr="007C34AE">
        <w:rPr>
          <w:rFonts w:ascii="宋体" w:hAnsi="宋体" w:hint="eastAsia"/>
          <w:szCs w:val="21"/>
        </w:rPr>
        <w:t>。</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LED大屏幕指示病人前往指定诊室就诊。</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支持与医院信息平台之间的接口维护。</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支持</w:t>
      </w:r>
      <w:r>
        <w:rPr>
          <w:rFonts w:ascii="宋体" w:hAnsi="宋体" w:hint="eastAsia"/>
          <w:szCs w:val="21"/>
        </w:rPr>
        <w:t>院感/</w:t>
      </w:r>
      <w:r w:rsidRPr="007C34AE">
        <w:rPr>
          <w:rFonts w:ascii="宋体" w:hAnsi="宋体"/>
          <w:szCs w:val="21"/>
        </w:rPr>
        <w:t>发热事件上报</w:t>
      </w:r>
      <w:r w:rsidRPr="007C34AE">
        <w:rPr>
          <w:rFonts w:ascii="宋体" w:hAnsi="宋体" w:hint="eastAsia"/>
          <w:szCs w:val="21"/>
        </w:rPr>
        <w:t>。</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提供不良事件上报</w:t>
      </w:r>
      <w:r w:rsidRPr="007C34AE">
        <w:rPr>
          <w:rFonts w:ascii="宋体" w:hAnsi="宋体" w:hint="eastAsia"/>
          <w:szCs w:val="21"/>
        </w:rPr>
        <w:t>。</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支持危机值的</w:t>
      </w:r>
      <w:r>
        <w:rPr>
          <w:rFonts w:ascii="宋体" w:hAnsi="宋体" w:hint="eastAsia"/>
          <w:szCs w:val="21"/>
        </w:rPr>
        <w:t>处理/</w:t>
      </w:r>
      <w:r w:rsidRPr="007C34AE">
        <w:rPr>
          <w:rFonts w:ascii="宋体" w:hAnsi="宋体"/>
          <w:szCs w:val="21"/>
        </w:rPr>
        <w:t>展现</w:t>
      </w:r>
      <w:r w:rsidRPr="007C34AE">
        <w:rPr>
          <w:rFonts w:ascii="宋体" w:hAnsi="宋体" w:hint="eastAsia"/>
          <w:szCs w:val="21"/>
        </w:rPr>
        <w:t>。</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szCs w:val="21"/>
        </w:rPr>
        <w:t>门诊收费系统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支持现金、记帐、支票、信用卡、医保卡等多种收</w:t>
      </w:r>
      <w:r>
        <w:rPr>
          <w:rFonts w:ascii="宋体" w:hAnsi="宋体" w:hint="eastAsia"/>
          <w:szCs w:val="21"/>
        </w:rPr>
        <w:t>/退</w:t>
      </w:r>
      <w:r w:rsidRPr="007C34AE">
        <w:rPr>
          <w:rFonts w:ascii="宋体" w:hAnsi="宋体"/>
          <w:szCs w:val="21"/>
        </w:rPr>
        <w:t>费方式。</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支持双轨制，即手写的处方可由收费员手工输入电脑进行计价收费，具有适应各种公费医疗政策、非公医用药警告、打印发票收据处理、收费核算、当日收费结算、退费、工作量统计等功能。</w:t>
      </w:r>
    </w:p>
    <w:p w:rsidR="00AE13F3"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经过收费后的电子处方、电子申请单可自动传送到相关部门。</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Pr>
          <w:rFonts w:ascii="宋体" w:hAnsi="宋体" w:hint="eastAsia"/>
          <w:szCs w:val="21"/>
        </w:rPr>
        <w:t>退费操作需要检测相关执行部门的执行状态。</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支持与医院信息平台之间的接口维护。</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szCs w:val="21"/>
        </w:rPr>
        <w:t>门诊发药管理系统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要求采用后台摆药、前台发药模式。</w:t>
      </w:r>
    </w:p>
    <w:p w:rsidR="00AE13F3"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门诊摆药、发药模块：打印配药处方、窗口队列信息处理、打印服药单、统计发药员和配药员工作量、LED大屏幕指示病人前来取药等</w:t>
      </w:r>
      <w:r>
        <w:rPr>
          <w:rFonts w:ascii="宋体" w:hAnsi="宋体" w:hint="eastAsia"/>
          <w:szCs w:val="21"/>
        </w:rPr>
        <w:t>。</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Pr>
          <w:rFonts w:ascii="宋体" w:hAnsi="宋体" w:hint="eastAsia"/>
          <w:szCs w:val="21"/>
        </w:rPr>
        <w:t>支持与门诊智能发药设备的接口开发和维护工作。</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门诊</w:t>
      </w:r>
      <w:r w:rsidRPr="007C34AE">
        <w:rPr>
          <w:rFonts w:ascii="宋体" w:hAnsi="宋体"/>
          <w:szCs w:val="21"/>
        </w:rPr>
        <w:t>检验标本采集工作站</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通过刷卡或输入ID显示应执行的检验项目，打印标本标签或条形码等。</w:t>
      </w:r>
    </w:p>
    <w:p w:rsidR="00AE13F3"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支持与医院信息平台之间的接口维护。</w:t>
      </w:r>
    </w:p>
    <w:p w:rsidR="00AE13F3" w:rsidRDefault="00AE13F3" w:rsidP="00FA341B">
      <w:pPr>
        <w:pStyle w:val="a7"/>
        <w:numPr>
          <w:ilvl w:val="0"/>
          <w:numId w:val="1"/>
        </w:numPr>
        <w:adjustRightInd/>
        <w:spacing w:line="300" w:lineRule="auto"/>
        <w:ind w:firstLineChars="0"/>
        <w:textAlignment w:val="auto"/>
        <w:rPr>
          <w:rFonts w:ascii="宋体" w:hAnsi="宋体"/>
          <w:szCs w:val="21"/>
        </w:rPr>
      </w:pPr>
      <w:r>
        <w:rPr>
          <w:rFonts w:ascii="宋体" w:hAnsi="宋体" w:hint="eastAsia"/>
          <w:szCs w:val="21"/>
        </w:rPr>
        <w:t>门诊分诊功能开发、改造及维护</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入院管理系统</w:t>
      </w:r>
    </w:p>
    <w:p w:rsidR="00AE13F3"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信息录入：可从门诊挂号系统调用病人信息并进行入院信息录入，生成并打印住院病人病案首页信息。</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Pr>
          <w:rFonts w:ascii="宋体" w:hAnsi="宋体" w:hint="eastAsia"/>
          <w:szCs w:val="21"/>
        </w:rPr>
        <w:t>患者身份信息规范化管理及改造相关要求。</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lastRenderedPageBreak/>
        <w:t>可以查询各种出入院报表。</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能</w:t>
      </w:r>
      <w:r w:rsidRPr="007C34AE">
        <w:rPr>
          <w:rFonts w:ascii="宋体" w:hAnsi="宋体" w:hint="eastAsia"/>
          <w:szCs w:val="21"/>
        </w:rPr>
        <w:t>统计</w:t>
      </w:r>
      <w:r w:rsidRPr="007C34AE">
        <w:rPr>
          <w:rFonts w:ascii="宋体" w:hAnsi="宋体"/>
          <w:szCs w:val="21"/>
        </w:rPr>
        <w:t>实际床位占用情况、管理病房等情况。</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支持与医院信息平台之间的接口维护。</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住院收费系统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对病人按金进行管理，记录按金缴纳、续缴、退还情况，并对押（按）金缴、退的过程进行详细记录，提供查询功能；</w:t>
      </w:r>
    </w:p>
    <w:p w:rsidR="00AE13F3"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根据病区医嘱进行划价、核实、费用记帐等功能；</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Pr>
          <w:rFonts w:ascii="宋体" w:hAnsi="宋体" w:hint="eastAsia"/>
          <w:szCs w:val="21"/>
        </w:rPr>
        <w:t>支持病人住院周期内特诊、自费等不同合同单位分段结算，收退费及发票管理；</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对住院患者费用情况进行实时监控，防止跑费、漏费情况发生；</w:t>
      </w:r>
    </w:p>
    <w:p w:rsidR="00AE13F3" w:rsidRPr="00416BFC"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定时进行病人费用汇总，并进行押（按）金报警，打印催款单；</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为收款员提供各种结帐及查询功能，可按不同的结算方式（现金、支票、汇票等）进行结帐，自动汇总生成日报表、月报表。</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能进行中期结算和出院结算；出院召回等。</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支持各类公费医疗</w:t>
      </w:r>
      <w:r>
        <w:rPr>
          <w:rFonts w:ascii="宋体" w:hAnsi="宋体" w:hint="eastAsia"/>
          <w:szCs w:val="21"/>
        </w:rPr>
        <w:t>/</w:t>
      </w:r>
      <w:r w:rsidRPr="007C34AE">
        <w:rPr>
          <w:rFonts w:ascii="宋体" w:hAnsi="宋体" w:hint="eastAsia"/>
          <w:szCs w:val="21"/>
        </w:rPr>
        <w:t>医保</w:t>
      </w:r>
      <w:r w:rsidRPr="007C34AE">
        <w:rPr>
          <w:rFonts w:ascii="宋体" w:hAnsi="宋体"/>
          <w:szCs w:val="21"/>
        </w:rPr>
        <w:t>的结算方式，自动按规定计算出公医病人的自费及自付部分。</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支持与医院信息平台之间的接口维护。</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住院医生工作站系统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病人基本信息：姓名、性别、年龄、住院病历号、病区、床号、入院诊断、病情状态、护理等级、费用情况等。</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费用信息：项目名称、规格、价格、医保费用类别、数量等。</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支持医生处理医嘱：长期医嘱（包括：西药、护理项目）、临时医嘱（包括：西药、中成药、护理项目）、中草药医嘱、技诊医嘱、检验医嘱、出院医嘱（包括：西药、中成药、中草药）、手术医嘱等。</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提供医院、科室、医生常用临床项目字典，医嘱组套、模板及相应编辑功能。提供长期和临时医嘱处理功能，包括医嘱的开立、停止和取消。提供医嘱执行情况、病床使用情况、医嘱、患者费用明细等查询。</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支持医生按照国际疾病分类标准下达诊断(入院、出院、术前、术后、转入、转出等)；支持疾病编码、拼音、汉字等多重检索。</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自动审核录入医嘱的完整性，提供对所有医嘱进行审核确认功能，根据确认后的医嘱自动定时产生用药信息和医嘱执行单，记录医生姓名及时间，一经确认不得更改。</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自动核算各项费用，支持医保费用管理。</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自动向有关部门传送住院医嘱、技诊医嘱、检验医嘱、出院医嘱、手术医嘱、转科、出院等诊疗信息，以及相关的费用信息，保证医嘱指令顺利执行。</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可以查看检验报告。</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可以直接调阅影像和影像报告</w:t>
      </w:r>
      <w:r w:rsidRPr="007C34AE">
        <w:rPr>
          <w:rFonts w:ascii="宋体" w:hAnsi="宋体" w:hint="eastAsia"/>
          <w:szCs w:val="21"/>
        </w:rPr>
        <w:t>。</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lastRenderedPageBreak/>
        <w:t>可以查看护理体温单</w:t>
      </w:r>
      <w:r w:rsidRPr="007C34AE">
        <w:rPr>
          <w:rFonts w:ascii="宋体" w:hAnsi="宋体" w:hint="eastAsia"/>
          <w:szCs w:val="21"/>
        </w:rPr>
        <w:t>。</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支持与医院信息平台之间的接口维护。</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提供不良事件上报</w:t>
      </w:r>
      <w:r w:rsidRPr="007C34AE">
        <w:rPr>
          <w:rFonts w:ascii="宋体" w:hAnsi="宋体" w:hint="eastAsia"/>
          <w:szCs w:val="21"/>
        </w:rPr>
        <w:t>。</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支持危机值的统一展现</w:t>
      </w:r>
      <w:r w:rsidRPr="007C34AE">
        <w:rPr>
          <w:rFonts w:ascii="宋体" w:hAnsi="宋体" w:hint="eastAsia"/>
          <w:szCs w:val="21"/>
        </w:rPr>
        <w:t>。</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住院护士工作站系统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病区床位使用情况一览表(显示床号、病历号、姓名、性别、年龄、诊断、病情、护理等级、陪护、饮食情况)。</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长期及临时医嘱执行确认。</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登记患者的体温</w:t>
      </w:r>
      <w:r w:rsidRPr="007C34AE">
        <w:rPr>
          <w:rFonts w:ascii="宋体" w:hAnsi="宋体" w:hint="eastAsia"/>
          <w:szCs w:val="21"/>
        </w:rPr>
        <w:t>、</w:t>
      </w:r>
      <w:r w:rsidRPr="007C34AE">
        <w:rPr>
          <w:rFonts w:ascii="宋体" w:hAnsi="宋体"/>
          <w:szCs w:val="21"/>
        </w:rPr>
        <w:t>脉搏</w:t>
      </w:r>
      <w:r w:rsidRPr="007C34AE">
        <w:rPr>
          <w:rFonts w:ascii="宋体" w:hAnsi="宋体" w:hint="eastAsia"/>
          <w:szCs w:val="21"/>
        </w:rPr>
        <w:t>、</w:t>
      </w:r>
      <w:r w:rsidRPr="007C34AE">
        <w:rPr>
          <w:rFonts w:ascii="宋体" w:hAnsi="宋体"/>
          <w:szCs w:val="21"/>
        </w:rPr>
        <w:t>呼吸记录</w:t>
      </w:r>
      <w:r w:rsidRPr="007C34AE">
        <w:rPr>
          <w:rFonts w:ascii="宋体" w:hAnsi="宋体" w:hint="eastAsia"/>
          <w:szCs w:val="21"/>
        </w:rPr>
        <w:t>。</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打印长期及临时医嘱单，重整长期医嘱。</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打印、查询病区对药单(领药单)，支持对药单分类维护。</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打印、查询病区长期、临时医嘱治疗单(口服、注射、输液、辅</w:t>
      </w:r>
      <w:r>
        <w:rPr>
          <w:rFonts w:ascii="宋体" w:hAnsi="宋体" w:hint="eastAsia"/>
          <w:szCs w:val="21"/>
        </w:rPr>
        <w:t>助</w:t>
      </w:r>
      <w:r w:rsidRPr="007C34AE">
        <w:rPr>
          <w:rFonts w:ascii="宋体" w:hAnsi="宋体"/>
          <w:szCs w:val="21"/>
        </w:rPr>
        <w:t>治疗等)，支持治疗单分类维护。打印、查询输液记录卡及瓶签。</w:t>
      </w:r>
    </w:p>
    <w:p w:rsidR="00AE13F3"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打印病案首页。</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Pr>
          <w:rFonts w:ascii="宋体" w:hAnsi="宋体" w:hint="eastAsia"/>
          <w:szCs w:val="21"/>
        </w:rPr>
        <w:t>支持护嘱管理。</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费用管理：护士站收费(</w:t>
      </w:r>
      <w:r>
        <w:rPr>
          <w:rFonts w:ascii="宋体" w:hAnsi="宋体" w:hint="eastAsia"/>
          <w:szCs w:val="21"/>
        </w:rPr>
        <w:t>包含但不限于</w:t>
      </w:r>
      <w:r w:rsidRPr="007C34AE">
        <w:rPr>
          <w:rFonts w:ascii="宋体" w:hAnsi="宋体"/>
          <w:szCs w:val="21"/>
        </w:rPr>
        <w:t>一次性材料、治疗费等)，具备模板功能。病区(病人)退费情况一览表。 住院费用清单(含每日费用清单)查询打印。</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查询病区欠费病人清单，打印催缴通知单。</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Pr>
          <w:rFonts w:ascii="宋体" w:hAnsi="宋体" w:hint="eastAsia"/>
          <w:szCs w:val="21"/>
        </w:rPr>
        <w:t>费用及</w:t>
      </w:r>
      <w:r w:rsidRPr="007C34AE">
        <w:rPr>
          <w:rFonts w:ascii="宋体" w:hAnsi="宋体"/>
          <w:szCs w:val="21"/>
        </w:rPr>
        <w:t>护理数据传送到医院信息平台</w:t>
      </w:r>
      <w:r w:rsidRPr="007C34AE">
        <w:rPr>
          <w:rFonts w:ascii="宋体" w:hAnsi="宋体" w:hint="eastAsia"/>
          <w:szCs w:val="21"/>
        </w:rPr>
        <w:t>。</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提供不良事件上报</w:t>
      </w:r>
      <w:r w:rsidRPr="007C34AE">
        <w:rPr>
          <w:rFonts w:ascii="宋体" w:hAnsi="宋体" w:hint="eastAsia"/>
          <w:szCs w:val="21"/>
        </w:rPr>
        <w:t>。</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支持危机值的统一展现</w:t>
      </w:r>
      <w:r w:rsidRPr="007C34AE">
        <w:rPr>
          <w:rFonts w:ascii="宋体" w:hAnsi="宋体" w:hint="eastAsia"/>
          <w:szCs w:val="21"/>
        </w:rPr>
        <w:t>。</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住院发药管理系统</w:t>
      </w:r>
    </w:p>
    <w:p w:rsidR="00AE13F3"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对于住院医嘱和出院医嘱进行分类处理，包括：打印配药单、核实医嘱记帐、医嘱差错处理、医嘱退药处理、发退药查询</w:t>
      </w:r>
      <w:r w:rsidRPr="007C34AE">
        <w:rPr>
          <w:rFonts w:ascii="宋体" w:hAnsi="宋体" w:hint="eastAsia"/>
          <w:szCs w:val="21"/>
        </w:rPr>
        <w:t>等；</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Pr>
          <w:rFonts w:ascii="宋体" w:hAnsi="宋体" w:hint="eastAsia"/>
          <w:szCs w:val="21"/>
        </w:rPr>
        <w:t>支持与住院智能发药设备的接口改造和维护；</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提供</w:t>
      </w:r>
      <w:r w:rsidRPr="007C34AE">
        <w:rPr>
          <w:rFonts w:ascii="宋体" w:hAnsi="宋体"/>
          <w:szCs w:val="21"/>
        </w:rPr>
        <w:t>毒、麻、贵重药品的定期统计、对药房人员配药和发药工作量统计等。</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病案管理系统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可从住院各个业务系统中自动提取相关病案统计信息，传送到省卫生厅病案统计系统中，支持省卫生厅病案统计系统格式，满足病案与统计等各种业务、报表等要求。</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病案管理中提供了对疾病</w:t>
      </w:r>
      <w:r w:rsidRPr="007C34AE">
        <w:rPr>
          <w:rFonts w:ascii="宋体" w:hAnsi="宋体"/>
          <w:szCs w:val="21"/>
        </w:rPr>
        <w:t>ICD码、手术ICD码的维护和整理，实现对病案的借阅、归档等状态的查询和管理。</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报表查询包括疾病、手术查询，全院疾病发生率、各科疾病发生率报表，患者出入院、分科登记、死亡登记、并发症登记、院内感染登记表等。</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病案质控提供了质控标准的维护，实现了病案质量控制的电子化管理，以及提供病案质控汇总表和明细表。</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szCs w:val="21"/>
        </w:rPr>
        <w:lastRenderedPageBreak/>
        <w:t>患者自助系统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向患者提供个人信息和公共信息查询；</w:t>
      </w:r>
    </w:p>
    <w:p w:rsidR="00AE13F3"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患者可通过刷卡、触摸屏、键盘输入等方式选择查询医院收费标准，查询检验、检查、治疗、护理、手术项目的收费标准等情况；查询西药、中成药、中草药、卫生材料的收费标准等情况</w:t>
      </w:r>
      <w:r>
        <w:rPr>
          <w:rFonts w:ascii="宋体" w:hAnsi="宋体" w:hint="eastAsia"/>
          <w:szCs w:val="21"/>
        </w:rPr>
        <w:t>；</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Pr>
          <w:rFonts w:ascii="宋体" w:hAnsi="宋体" w:hint="eastAsia"/>
          <w:szCs w:val="21"/>
        </w:rPr>
        <w:t>提供检验检查预约、报道、结果查询、缴费等服务。</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技诊系统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包含检查、治疗项目的处理，申请单的录入、修改、核实、登记、取消登记等处理；</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可对项目进行手工记帐或自动记帐处理，并且可以新增、删除或修改附加项目、附加材料和附加药品等信息；电子申请单的录入、保存、打印、传送。</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支持工作量统计功能。</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支持技诊结果与医院信息平台之间的接口维护。</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技诊预约系统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提供技诊项目的预约登记，预约查询功能。</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支持技诊预约系统与医院信息平台之间的接口维护。</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手术麻醉系统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手术麻醉管理能够提供患者手术申请单的录入、修改、核实、登记、取消登记等处理，并且可以新增、删除或修改手术或麻醉的附加项目、附加材料和附加药品等信息。</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可对住院患者的手术项目进行手工记帐或自动记帐处理，并提供收费通知单的打印。</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对手术项目进行预约处理及查询。打印手术通知单、提供手术排班功能。</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提供患者的诊断情况、病史体征、手术结果等信息的录入，以及手术项目医务人员的工作量录入。</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能够进行患者基本信息、手术申请单的查询以及手术项目收费标准的查询。提供手术总单及手术标签、接送病人卡的打印。提供停手术申请单录入及确认、停麻醉申请单录入及确认功能。</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能够进行手术项目统计、收费统计、疾病统计、工作量统计、手术登记统计，并生成相应报表。</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药品库存管理系统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药品出入库管理、库存不足警告、药品有效期警告、药品报废与损耗，药品使用状况分析、不同时期药品用量比较、总药品使用量超额警告（年度、月份）、各种业务要求的报表统计等。</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录入或自动获取药品名称、规格、批号、价格、生产厂家、供货商、包装单位、发药单位等药品信息以及医疗保险信息中的医疗保险类别和处方药标志等。</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提供药品库存的日结、月结、年结功能，并能校对帐目及库存的平衡关系。可随时</w:t>
      </w:r>
      <w:r w:rsidRPr="007C34AE">
        <w:rPr>
          <w:rFonts w:ascii="宋体" w:hAnsi="宋体"/>
          <w:szCs w:val="21"/>
        </w:rPr>
        <w:lastRenderedPageBreak/>
        <w:t>生成各种药品的入库明细、出库明细、盘点明细、调价明细、调拨明细、报损明细、退药明细以及上面各项的汇总数据，实现住院药品的实耗实销功能。</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可追踪各个药品的明细流水帐，可随时查验任一品种的库存变化人、出、存明细信息。</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提供药品的核算功能，可统计分析各药房的消耗、库存。可自动调整各种单据的输出内容和格式，并有操作员签字栏。</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提供药品字典库维护功能(如品种、价格、单位、计量、特殊标志等)，支持一药多名操作，判断识别，实现统一规范药品名称。提供药品的有效期管理、可自动报警和统计过期药品的品种数和金额，并有库存量提示功能。</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向医院信息平台提供药品字典查询服务</w:t>
      </w:r>
      <w:r w:rsidRPr="007C34AE">
        <w:rPr>
          <w:rFonts w:ascii="宋体" w:hAnsi="宋体" w:hint="eastAsia"/>
          <w:szCs w:val="21"/>
        </w:rPr>
        <w:t>。</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对毒麻药品、精神药品的种类、贵重药品、院内制剂、进口药品、自费药等均有特定的判断识别处理。</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支持药品批次管理。支持药品的多级管理。</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三级库存管理的建设、实施、完善和维护。</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检验试剂管理系统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检验试剂</w:t>
      </w:r>
      <w:r w:rsidRPr="007C34AE">
        <w:rPr>
          <w:rFonts w:ascii="宋体" w:hAnsi="宋体"/>
          <w:szCs w:val="21"/>
        </w:rPr>
        <w:t>出入库管理、有效期警告、报废与损耗，各种报表统计等。</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提供</w:t>
      </w:r>
      <w:r w:rsidRPr="007C34AE">
        <w:rPr>
          <w:rFonts w:ascii="宋体" w:hAnsi="宋体" w:hint="eastAsia"/>
          <w:szCs w:val="21"/>
        </w:rPr>
        <w:t>检验试剂</w:t>
      </w:r>
      <w:r w:rsidRPr="007C34AE">
        <w:rPr>
          <w:rFonts w:ascii="宋体" w:hAnsi="宋体"/>
          <w:szCs w:val="21"/>
        </w:rPr>
        <w:t>库存的日结、月结、年结功能，并能校对帐目及库存的平衡关系。可生成入库明细、出库明细、盘点明细、调价明细、调拨明细、报损明细以及上面各项的汇总数据。</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三级库存管理的建设、实施、完善和维护。</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综合查询系统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能够及时、全面地反映医院领导所关心的网络上的各类医疗与管理信息，以及综合分析后的数据，以文字、曲线、图形、表格、动画等各种生动、醒目、直观的形式将查询结果呈现出来。</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能对各业务子系统的常用业务数据按月、季度、年度等进行汇总，产生报表、曲线图等图表。能够以不同的角度、层次浏览报表。</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能够从多方位、多视角的查询、分析收费、处方、诊疗项目情况等信息；以及医嘱、西药、中成药、中草药、检查治疗检验申请单的统计报表；并且可以对医生工作量、医疗质量、医生个人效益进行考核评估。</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为了方便用户对常用报表数据的查看，可把某些报表以自定义查询的形式保存下来，并选定自定义查询的类别，日后用户可直接进入相应类别查看想要的数据。为用户设置个性化报表提供简单的实现方式，同时提高查询的效率。</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提供给管理员级用户为其他用户分配各个报表访问权限的管理和维护系统登录名和密码的功能；针对一般用户，则只可以进行修改自身的用户名和登录密码的操作。</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职能管理部门查询能统计核算各部门工作量、收入统计、病人动态信息查询、历史</w:t>
      </w:r>
      <w:r w:rsidRPr="007C34AE">
        <w:rPr>
          <w:rFonts w:ascii="宋体" w:hAnsi="宋体"/>
          <w:szCs w:val="21"/>
        </w:rPr>
        <w:lastRenderedPageBreak/>
        <w:t>数据对照图表等。</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支持B/S结构，具有通过互联网远程接入浏览功能。</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财务系统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具有基本财务核算业务功能；</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具有完整的出纳管理功能，具有出纳票据管理功能；</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具有银行对帐功能，单位账可来源于出纳银行日记账也可从总账财务凭证获得；</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具有多币种核算，支持数量金额式记帐方法；</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可以通过设置科目辅助项目方法扩展科目，细化管理；</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具有业务数据，如：库存单据、收入报表直接转换为财务凭证功能；</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具有财务预算管理功能，保证预算可以做到事前计划，事中控制，事后统计预算全过程管理；</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具有科研经费管理，统计功能，并提供第三方科研项目管理软件接口；</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综合报表系统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汇集各业务系统的报表（包括门诊、住院、库存、手术麻醉、技诊等），使用户查询报表更加方便，不必进入各个子系统及频繁的科室切换。</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收费票据管理系统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完成医院对门诊挂号收据、门诊收费收据、住院按金收据、住院收费收据从财厅领用到使用完后核</w:t>
      </w:r>
      <w:r w:rsidRPr="007C34AE">
        <w:rPr>
          <w:rFonts w:ascii="宋体" w:hAnsi="宋体" w:hint="eastAsia"/>
          <w:szCs w:val="21"/>
        </w:rPr>
        <w:t>销</w:t>
      </w:r>
      <w:r w:rsidRPr="007C34AE">
        <w:rPr>
          <w:rFonts w:ascii="宋体" w:hAnsi="宋体"/>
          <w:szCs w:val="21"/>
        </w:rPr>
        <w:t>整</w:t>
      </w:r>
      <w:r w:rsidRPr="007C34AE">
        <w:rPr>
          <w:rFonts w:ascii="宋体" w:hAnsi="宋体" w:hint="eastAsia"/>
          <w:szCs w:val="21"/>
        </w:rPr>
        <w:t>个</w:t>
      </w:r>
      <w:r w:rsidRPr="007C34AE">
        <w:rPr>
          <w:rFonts w:ascii="宋体" w:hAnsi="宋体"/>
          <w:szCs w:val="21"/>
        </w:rPr>
        <w:t>过程的管理；便于医院对票据及收入的管理；</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提供票据的多种查询，方便用户对票据的监控；</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szCs w:val="21"/>
        </w:rPr>
        <w:t>HIS基础数据字典维护系统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完成对</w:t>
      </w:r>
      <w:r w:rsidRPr="007C34AE">
        <w:rPr>
          <w:rFonts w:ascii="宋体" w:hAnsi="宋体" w:hint="eastAsia"/>
          <w:szCs w:val="21"/>
        </w:rPr>
        <w:t>各</w:t>
      </w:r>
      <w:r w:rsidRPr="007C34AE">
        <w:rPr>
          <w:rFonts w:ascii="宋体" w:hAnsi="宋体"/>
          <w:szCs w:val="21"/>
        </w:rPr>
        <w:t>系统</w:t>
      </w:r>
      <w:r w:rsidRPr="007C34AE">
        <w:rPr>
          <w:rFonts w:ascii="宋体" w:hAnsi="宋体" w:hint="eastAsia"/>
          <w:szCs w:val="21"/>
        </w:rPr>
        <w:t>基础信息、基础数据的维护</w:t>
      </w:r>
      <w:r w:rsidRPr="007C34AE">
        <w:rPr>
          <w:rFonts w:ascii="宋体" w:hAnsi="宋体"/>
          <w:szCs w:val="21"/>
        </w:rPr>
        <w:t>设置</w:t>
      </w:r>
      <w:r w:rsidRPr="007C34AE">
        <w:rPr>
          <w:rFonts w:ascii="宋体" w:hAnsi="宋体" w:hint="eastAsia"/>
          <w:szCs w:val="21"/>
        </w:rPr>
        <w:t>。</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包括科室员工维护、药品维护、收费项目维护、患者类型维护等功能。</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szCs w:val="21"/>
        </w:rPr>
        <w:t>支持与院信息集成平台的数据交互</w:t>
      </w:r>
      <w:r w:rsidRPr="007C34AE">
        <w:rPr>
          <w:rFonts w:ascii="宋体" w:hAnsi="宋体" w:hint="eastAsia"/>
          <w:szCs w:val="21"/>
        </w:rPr>
        <w:t>，</w:t>
      </w:r>
      <w:r w:rsidRPr="007C34AE">
        <w:rPr>
          <w:rFonts w:ascii="宋体" w:hAnsi="宋体"/>
          <w:szCs w:val="21"/>
        </w:rPr>
        <w:t>包括对员工的维护</w:t>
      </w:r>
      <w:r w:rsidRPr="007C34AE">
        <w:rPr>
          <w:rFonts w:ascii="宋体" w:hAnsi="宋体" w:hint="eastAsia"/>
          <w:szCs w:val="21"/>
        </w:rPr>
        <w:t>、</w:t>
      </w:r>
      <w:r w:rsidRPr="007C34AE">
        <w:rPr>
          <w:rFonts w:ascii="宋体" w:hAnsi="宋体"/>
          <w:szCs w:val="21"/>
        </w:rPr>
        <w:t>基础字典的维护</w:t>
      </w:r>
      <w:r w:rsidRPr="007C34AE">
        <w:rPr>
          <w:rFonts w:ascii="宋体" w:hAnsi="宋体" w:hint="eastAsia"/>
          <w:szCs w:val="21"/>
        </w:rPr>
        <w:t>。</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护士排班系统</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提供对用户的权限设置，对不同用户的使用菜单功能进行划分限制。</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可以对系统基本功能进行设置和维护，例如对班次进行添加、修改或停用等操作。</w:t>
      </w:r>
    </w:p>
    <w:p w:rsidR="00AE13F3" w:rsidRPr="007C34AE" w:rsidRDefault="00AE13F3" w:rsidP="00FA341B">
      <w:pPr>
        <w:pStyle w:val="a7"/>
        <w:numPr>
          <w:ilvl w:val="0"/>
          <w:numId w:val="2"/>
        </w:numPr>
        <w:adjustRightInd/>
        <w:spacing w:line="300" w:lineRule="auto"/>
        <w:ind w:firstLineChars="0"/>
        <w:textAlignment w:val="auto"/>
        <w:rPr>
          <w:rFonts w:ascii="宋体" w:hAnsi="宋体"/>
          <w:szCs w:val="21"/>
        </w:rPr>
      </w:pPr>
      <w:r w:rsidRPr="007C34AE">
        <w:rPr>
          <w:rFonts w:ascii="宋体" w:hAnsi="宋体" w:hint="eastAsia"/>
          <w:szCs w:val="21"/>
        </w:rPr>
        <w:t>提供排班表的录入、保存、提交、撤销提交、修改、查询和打印等功能。</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抗菌药物监控系统</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院内感染系统</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药品不良反应</w:t>
      </w:r>
      <w:r w:rsidRPr="007C34AE">
        <w:rPr>
          <w:rFonts w:ascii="宋体" w:hAnsi="宋体"/>
          <w:szCs w:val="21"/>
        </w:rPr>
        <w:t>/事件报告系统</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传染病报告卡系统</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公医记帐系统</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临床路径自动表单</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门诊叫号、</w:t>
      </w:r>
      <w:r w:rsidRPr="007C34AE">
        <w:rPr>
          <w:rFonts w:ascii="宋体" w:hAnsi="宋体"/>
          <w:szCs w:val="21"/>
        </w:rPr>
        <w:t>导诊</w:t>
      </w:r>
      <w:r w:rsidRPr="007C34AE">
        <w:rPr>
          <w:rFonts w:ascii="宋体" w:hAnsi="宋体" w:hint="eastAsia"/>
          <w:szCs w:val="21"/>
        </w:rPr>
        <w:t>及排班查询系统</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医保监控系统</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lastRenderedPageBreak/>
        <w:t>各医保政策的修改</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szCs w:val="21"/>
        </w:rPr>
        <w:t>员工收入与人员成本分析</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szCs w:val="21"/>
        </w:rPr>
        <w:t>门诊、住院业务数据分析</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szCs w:val="21"/>
        </w:rPr>
        <w:t>卫生材料统计分析</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szCs w:val="21"/>
        </w:rPr>
        <w:t>医院管理评价指标分析</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szCs w:val="21"/>
        </w:rPr>
        <w:t>医保、公医费用监控与分析</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血</w:t>
      </w:r>
      <w:r w:rsidRPr="007C34AE">
        <w:rPr>
          <w:rFonts w:ascii="宋体" w:hAnsi="宋体"/>
          <w:szCs w:val="21"/>
        </w:rPr>
        <w:t>库管理</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膳食</w:t>
      </w:r>
      <w:r w:rsidRPr="007C34AE">
        <w:rPr>
          <w:rFonts w:ascii="宋体" w:hAnsi="宋体"/>
          <w:szCs w:val="21"/>
        </w:rPr>
        <w:t>管理</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小</w:t>
      </w:r>
      <w:r w:rsidRPr="007C34AE">
        <w:rPr>
          <w:rFonts w:ascii="宋体" w:hAnsi="宋体"/>
          <w:szCs w:val="21"/>
        </w:rPr>
        <w:t>药房、小皮</w:t>
      </w:r>
      <w:r w:rsidRPr="007C34AE">
        <w:rPr>
          <w:rFonts w:ascii="宋体" w:hAnsi="宋体" w:hint="eastAsia"/>
          <w:szCs w:val="21"/>
        </w:rPr>
        <w:t>药</w:t>
      </w:r>
      <w:r w:rsidRPr="007C34AE">
        <w:rPr>
          <w:rFonts w:ascii="宋体" w:hAnsi="宋体"/>
          <w:szCs w:val="21"/>
        </w:rPr>
        <w:t>房管理</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本院职工公费管理</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门诊</w:t>
      </w:r>
      <w:r w:rsidRPr="007C34AE">
        <w:rPr>
          <w:rFonts w:ascii="宋体" w:hAnsi="宋体"/>
          <w:szCs w:val="21"/>
        </w:rPr>
        <w:t>、</w:t>
      </w:r>
      <w:r w:rsidRPr="007C34AE">
        <w:rPr>
          <w:rFonts w:ascii="宋体" w:hAnsi="宋体" w:hint="eastAsia"/>
          <w:szCs w:val="21"/>
        </w:rPr>
        <w:t>急诊输液模</w:t>
      </w:r>
      <w:r w:rsidRPr="007C34AE">
        <w:rPr>
          <w:rFonts w:ascii="宋体" w:hAnsi="宋体"/>
          <w:szCs w:val="21"/>
        </w:rPr>
        <w:t>块</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体</w:t>
      </w:r>
      <w:r w:rsidRPr="007C34AE">
        <w:rPr>
          <w:rFonts w:ascii="宋体" w:hAnsi="宋体"/>
          <w:szCs w:val="21"/>
        </w:rPr>
        <w:t>检中心模块</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采</w:t>
      </w:r>
      <w:r w:rsidRPr="007C34AE">
        <w:rPr>
          <w:rFonts w:ascii="宋体" w:hAnsi="宋体"/>
          <w:szCs w:val="21"/>
        </w:rPr>
        <w:t>血室模块</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Pr>
          <w:rFonts w:ascii="宋体" w:hAnsi="宋体" w:hint="eastAsia"/>
          <w:szCs w:val="21"/>
        </w:rPr>
        <w:t>医院诊疗一卡通的业务、管理，相关功能及改造。</w:t>
      </w:r>
      <w:r w:rsidRPr="007C34AE">
        <w:rPr>
          <w:rFonts w:ascii="宋体" w:hAnsi="宋体" w:hint="eastAsia"/>
          <w:szCs w:val="21"/>
        </w:rPr>
        <w:t>预付</w:t>
      </w:r>
      <w:r w:rsidRPr="007C34AE">
        <w:rPr>
          <w:rFonts w:ascii="宋体" w:hAnsi="宋体"/>
          <w:szCs w:val="21"/>
        </w:rPr>
        <w:t>费管理</w:t>
      </w:r>
      <w:r>
        <w:rPr>
          <w:rFonts w:ascii="宋体" w:hAnsi="宋体" w:hint="eastAsia"/>
          <w:szCs w:val="21"/>
        </w:rPr>
        <w:t>、</w:t>
      </w:r>
      <w:r w:rsidRPr="007C34AE">
        <w:rPr>
          <w:rFonts w:ascii="宋体" w:hAnsi="宋体" w:hint="eastAsia"/>
          <w:szCs w:val="21"/>
        </w:rPr>
        <w:t>诊</w:t>
      </w:r>
      <w:r w:rsidRPr="007C34AE">
        <w:rPr>
          <w:rFonts w:ascii="宋体" w:hAnsi="宋体"/>
          <w:szCs w:val="21"/>
        </w:rPr>
        <w:t>疗</w:t>
      </w:r>
      <w:r w:rsidRPr="007C34AE">
        <w:rPr>
          <w:rFonts w:ascii="宋体" w:hAnsi="宋体" w:hint="eastAsia"/>
          <w:szCs w:val="21"/>
        </w:rPr>
        <w:t>卡冲</w:t>
      </w:r>
      <w:r w:rsidRPr="007C34AE">
        <w:rPr>
          <w:rFonts w:ascii="宋体" w:hAnsi="宋体"/>
          <w:szCs w:val="21"/>
        </w:rPr>
        <w:t>值、查询</w:t>
      </w:r>
      <w:r>
        <w:rPr>
          <w:rFonts w:ascii="宋体" w:hAnsi="宋体" w:hint="eastAsia"/>
          <w:szCs w:val="21"/>
        </w:rPr>
        <w:t>。</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szCs w:val="21"/>
        </w:rPr>
        <w:t>信息科管理工作平台</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szCs w:val="21"/>
        </w:rPr>
        <w:t>单点登录</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szCs w:val="21"/>
        </w:rPr>
        <w:t>提供科研项目的数据采集</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危急</w:t>
      </w:r>
      <w:r w:rsidRPr="007C34AE">
        <w:rPr>
          <w:rFonts w:ascii="宋体" w:hAnsi="宋体"/>
          <w:szCs w:val="21"/>
        </w:rPr>
        <w:t>值管理</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不</w:t>
      </w:r>
      <w:r w:rsidRPr="007C34AE">
        <w:rPr>
          <w:rFonts w:ascii="宋体" w:hAnsi="宋体"/>
          <w:szCs w:val="21"/>
        </w:rPr>
        <w:t>良事件管理</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电子</w:t>
      </w:r>
      <w:r w:rsidRPr="007C34AE">
        <w:rPr>
          <w:rFonts w:ascii="宋体" w:hAnsi="宋体"/>
          <w:szCs w:val="21"/>
        </w:rPr>
        <w:t>申请单改造</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护</w:t>
      </w:r>
      <w:r w:rsidRPr="007C34AE">
        <w:rPr>
          <w:rFonts w:ascii="宋体" w:hAnsi="宋体"/>
          <w:szCs w:val="21"/>
        </w:rPr>
        <w:t>理管理</w:t>
      </w:r>
    </w:p>
    <w:p w:rsidR="00AE13F3"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为</w:t>
      </w:r>
      <w:r w:rsidRPr="007C34AE">
        <w:rPr>
          <w:rFonts w:ascii="宋体" w:hAnsi="宋体"/>
          <w:szCs w:val="21"/>
        </w:rPr>
        <w:t>三甲医院评审</w:t>
      </w:r>
      <w:r w:rsidRPr="007C34AE">
        <w:rPr>
          <w:rFonts w:ascii="宋体" w:hAnsi="宋体" w:hint="eastAsia"/>
          <w:szCs w:val="21"/>
        </w:rPr>
        <w:t>的</w:t>
      </w:r>
      <w:r w:rsidRPr="007C34AE">
        <w:rPr>
          <w:rFonts w:ascii="宋体" w:hAnsi="宋体"/>
          <w:szCs w:val="21"/>
        </w:rPr>
        <w:t>统计报表系统</w:t>
      </w:r>
    </w:p>
    <w:p w:rsidR="00AE13F3" w:rsidRDefault="00AE13F3" w:rsidP="00FA341B">
      <w:pPr>
        <w:pStyle w:val="a7"/>
        <w:numPr>
          <w:ilvl w:val="0"/>
          <w:numId w:val="1"/>
        </w:numPr>
        <w:adjustRightInd/>
        <w:spacing w:line="300" w:lineRule="auto"/>
        <w:ind w:firstLineChars="0"/>
        <w:textAlignment w:val="auto"/>
        <w:rPr>
          <w:rFonts w:ascii="宋体" w:hAnsi="宋体"/>
          <w:szCs w:val="21"/>
        </w:rPr>
      </w:pPr>
      <w:r>
        <w:rPr>
          <w:rFonts w:ascii="宋体" w:hAnsi="宋体" w:hint="eastAsia"/>
          <w:szCs w:val="21"/>
        </w:rPr>
        <w:t>静脉药物配置系统</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Pr>
          <w:rFonts w:ascii="宋体" w:hAnsi="宋体" w:hint="eastAsia"/>
          <w:szCs w:val="21"/>
        </w:rPr>
        <w:t>根据临床的需要，继续升级维护现有住院护士站以及门诊医生站</w:t>
      </w:r>
    </w:p>
    <w:p w:rsidR="00AE13F3" w:rsidRPr="007C34AE" w:rsidRDefault="00AE13F3" w:rsidP="00FA341B">
      <w:pPr>
        <w:pStyle w:val="a7"/>
        <w:numPr>
          <w:ilvl w:val="0"/>
          <w:numId w:val="1"/>
        </w:numPr>
        <w:adjustRightInd/>
        <w:spacing w:line="300" w:lineRule="auto"/>
        <w:ind w:firstLineChars="0"/>
        <w:textAlignment w:val="auto"/>
        <w:rPr>
          <w:rFonts w:ascii="宋体" w:hAnsi="宋体"/>
          <w:szCs w:val="21"/>
        </w:rPr>
      </w:pPr>
      <w:r w:rsidRPr="007C34AE">
        <w:rPr>
          <w:rFonts w:ascii="宋体" w:hAnsi="宋体" w:hint="eastAsia"/>
          <w:szCs w:val="21"/>
        </w:rPr>
        <w:t>上述系统未列之其他功能及其同第三方软件接口的维护。</w:t>
      </w:r>
    </w:p>
    <w:p w:rsidR="00AE13F3" w:rsidRPr="002C6434" w:rsidRDefault="00AE13F3" w:rsidP="00AE13F3">
      <w:pPr>
        <w:pStyle w:val="3"/>
        <w:rPr>
          <w:sz w:val="24"/>
        </w:rPr>
      </w:pPr>
      <w:r>
        <w:rPr>
          <w:rFonts w:hint="eastAsia"/>
          <w:sz w:val="24"/>
        </w:rPr>
        <w:t>其它</w:t>
      </w:r>
      <w:r>
        <w:rPr>
          <w:sz w:val="24"/>
        </w:rPr>
        <w:t>商务</w:t>
      </w:r>
      <w:r>
        <w:rPr>
          <w:rFonts w:hint="eastAsia"/>
          <w:sz w:val="24"/>
        </w:rPr>
        <w:t>要求</w:t>
      </w:r>
    </w:p>
    <w:p w:rsidR="00AE13F3" w:rsidRPr="002A47CE" w:rsidRDefault="00AE13F3" w:rsidP="00FA341B">
      <w:pPr>
        <w:pStyle w:val="a7"/>
        <w:numPr>
          <w:ilvl w:val="0"/>
          <w:numId w:val="4"/>
        </w:numPr>
        <w:adjustRightInd/>
        <w:spacing w:line="300" w:lineRule="auto"/>
        <w:ind w:left="709" w:firstLineChars="0" w:hanging="709"/>
        <w:textAlignment w:val="auto"/>
        <w:rPr>
          <w:rFonts w:ascii="宋体" w:hAnsi="宋体"/>
          <w:szCs w:val="21"/>
        </w:rPr>
      </w:pPr>
      <w:r>
        <w:rPr>
          <w:rFonts w:ascii="宋体" w:hAnsi="宋体" w:hint="eastAsia"/>
          <w:szCs w:val="21"/>
        </w:rPr>
        <w:t>*</w:t>
      </w:r>
      <w:r w:rsidRPr="002A47CE">
        <w:rPr>
          <w:rFonts w:ascii="宋体" w:hAnsi="宋体" w:hint="eastAsia"/>
          <w:szCs w:val="21"/>
        </w:rPr>
        <w:t>维护</w:t>
      </w:r>
      <w:r w:rsidRPr="002A47CE">
        <w:rPr>
          <w:rFonts w:ascii="宋体" w:hAnsi="宋体"/>
          <w:szCs w:val="21"/>
        </w:rPr>
        <w:t>方式</w:t>
      </w:r>
    </w:p>
    <w:p w:rsidR="00AE13F3" w:rsidRPr="00166176" w:rsidRDefault="00AE13F3" w:rsidP="00FA341B">
      <w:pPr>
        <w:pStyle w:val="a7"/>
        <w:numPr>
          <w:ilvl w:val="0"/>
          <w:numId w:val="17"/>
        </w:numPr>
        <w:adjustRightInd/>
        <w:spacing w:line="240" w:lineRule="auto"/>
        <w:ind w:firstLineChars="0"/>
        <w:textAlignment w:val="auto"/>
      </w:pPr>
      <w:r w:rsidRPr="009C718C">
        <w:rPr>
          <w:rFonts w:hint="eastAsia"/>
        </w:rPr>
        <w:t>维护</w:t>
      </w:r>
      <w:r w:rsidRPr="009C718C">
        <w:t>时间</w:t>
      </w:r>
    </w:p>
    <w:p w:rsidR="00AE13F3" w:rsidRPr="002A47CE" w:rsidRDefault="00AE13F3" w:rsidP="00AE13F3">
      <w:pPr>
        <w:widowControl/>
        <w:shd w:val="clear" w:color="auto" w:fill="FFFFFF"/>
        <w:spacing w:line="336" w:lineRule="atLeast"/>
        <w:ind w:firstLineChars="405" w:firstLine="850"/>
        <w:jc w:val="left"/>
        <w:rPr>
          <w:rFonts w:ascii="宋体" w:hAnsi="宋体"/>
          <w:szCs w:val="21"/>
        </w:rPr>
      </w:pPr>
      <w:r w:rsidRPr="002A47CE">
        <w:rPr>
          <w:rFonts w:ascii="宋体" w:hAnsi="宋体" w:hint="eastAsia"/>
          <w:szCs w:val="21"/>
        </w:rPr>
        <w:t>为期</w:t>
      </w:r>
      <w:r>
        <w:rPr>
          <w:rFonts w:ascii="宋体" w:hAnsi="宋体" w:hint="eastAsia"/>
          <w:szCs w:val="21"/>
        </w:rPr>
        <w:t>18个月</w:t>
      </w:r>
      <w:r w:rsidRPr="002A47CE">
        <w:rPr>
          <w:rFonts w:ascii="宋体" w:hAnsi="宋体"/>
          <w:szCs w:val="21"/>
        </w:rPr>
        <w:t>。</w:t>
      </w:r>
    </w:p>
    <w:p w:rsidR="00AE13F3" w:rsidRPr="00166176" w:rsidRDefault="00AE13F3" w:rsidP="00FA341B">
      <w:pPr>
        <w:pStyle w:val="a7"/>
        <w:numPr>
          <w:ilvl w:val="0"/>
          <w:numId w:val="17"/>
        </w:numPr>
        <w:adjustRightInd/>
        <w:spacing w:line="240" w:lineRule="auto"/>
        <w:ind w:firstLineChars="0"/>
        <w:textAlignment w:val="auto"/>
      </w:pPr>
      <w:r w:rsidRPr="00166176">
        <w:rPr>
          <w:rFonts w:hint="eastAsia"/>
        </w:rPr>
        <w:t>维护</w:t>
      </w:r>
      <w:r w:rsidRPr="00166176">
        <w:t>地点</w:t>
      </w:r>
    </w:p>
    <w:p w:rsidR="00AE13F3" w:rsidRPr="002A47CE" w:rsidRDefault="00AE13F3" w:rsidP="00AE13F3">
      <w:pPr>
        <w:widowControl/>
        <w:shd w:val="clear" w:color="auto" w:fill="FFFFFF"/>
        <w:spacing w:line="336" w:lineRule="atLeast"/>
        <w:ind w:firstLineChars="405" w:firstLine="850"/>
        <w:jc w:val="left"/>
        <w:rPr>
          <w:rFonts w:ascii="宋体" w:hAnsi="宋体"/>
          <w:szCs w:val="21"/>
        </w:rPr>
      </w:pPr>
      <w:r w:rsidRPr="002A47CE">
        <w:rPr>
          <w:rFonts w:ascii="宋体" w:hAnsi="宋体"/>
          <w:szCs w:val="21"/>
        </w:rPr>
        <w:t>中山大学附属第一医院</w:t>
      </w:r>
      <w:r w:rsidRPr="002A47CE">
        <w:rPr>
          <w:rFonts w:ascii="宋体" w:hAnsi="宋体" w:hint="eastAsia"/>
          <w:szCs w:val="21"/>
        </w:rPr>
        <w:t>。</w:t>
      </w:r>
    </w:p>
    <w:p w:rsidR="00AE13F3" w:rsidRPr="00166176" w:rsidRDefault="00AE13F3" w:rsidP="00FA341B">
      <w:pPr>
        <w:pStyle w:val="a7"/>
        <w:numPr>
          <w:ilvl w:val="0"/>
          <w:numId w:val="17"/>
        </w:numPr>
        <w:adjustRightInd/>
        <w:spacing w:line="240" w:lineRule="auto"/>
        <w:ind w:firstLineChars="0"/>
        <w:textAlignment w:val="auto"/>
      </w:pPr>
      <w:r w:rsidRPr="00166176">
        <w:rPr>
          <w:rFonts w:hint="eastAsia"/>
        </w:rPr>
        <w:t>人员</w:t>
      </w:r>
      <w:r w:rsidRPr="00166176">
        <w:t>要求</w:t>
      </w:r>
    </w:p>
    <w:p w:rsidR="00AE13F3" w:rsidRDefault="00AE13F3" w:rsidP="00AE13F3">
      <w:pPr>
        <w:widowControl/>
        <w:shd w:val="clear" w:color="auto" w:fill="FFFFFF"/>
        <w:spacing w:line="336" w:lineRule="atLeast"/>
        <w:ind w:firstLineChars="405" w:firstLine="850"/>
        <w:jc w:val="left"/>
        <w:rPr>
          <w:rFonts w:ascii="宋体" w:hAnsi="宋体"/>
          <w:szCs w:val="21"/>
        </w:rPr>
      </w:pPr>
      <w:r>
        <w:rPr>
          <w:rFonts w:ascii="宋体" w:hAnsi="宋体" w:hint="eastAsia"/>
          <w:szCs w:val="21"/>
        </w:rPr>
        <w:t>派驻固定成员的现场</w:t>
      </w:r>
      <w:r w:rsidRPr="002A47CE">
        <w:rPr>
          <w:rFonts w:ascii="宋体" w:hAnsi="宋体" w:hint="eastAsia"/>
          <w:szCs w:val="21"/>
        </w:rPr>
        <w:t>维护团队</w:t>
      </w:r>
      <w:r>
        <w:rPr>
          <w:rFonts w:ascii="宋体" w:hAnsi="宋体" w:hint="eastAsia"/>
          <w:szCs w:val="21"/>
        </w:rPr>
        <w:t>，</w:t>
      </w:r>
      <w:r w:rsidRPr="002A47CE">
        <w:rPr>
          <w:rFonts w:ascii="宋体" w:hAnsi="宋体"/>
          <w:szCs w:val="21"/>
        </w:rPr>
        <w:t>人员不得少于</w:t>
      </w:r>
      <w:r>
        <w:rPr>
          <w:rFonts w:ascii="宋体" w:hAnsi="宋体" w:hint="eastAsia"/>
          <w:szCs w:val="21"/>
        </w:rPr>
        <w:t>4</w:t>
      </w:r>
      <w:r w:rsidRPr="002A47CE">
        <w:rPr>
          <w:rFonts w:ascii="宋体" w:hAnsi="宋体" w:hint="eastAsia"/>
          <w:szCs w:val="21"/>
        </w:rPr>
        <w:t>人</w:t>
      </w:r>
      <w:r w:rsidRPr="002A47CE">
        <w:rPr>
          <w:rFonts w:ascii="宋体" w:hAnsi="宋体"/>
          <w:szCs w:val="21"/>
        </w:rPr>
        <w:t>，</w:t>
      </w:r>
      <w:r w:rsidRPr="002A47CE">
        <w:rPr>
          <w:rFonts w:ascii="宋体" w:hAnsi="宋体" w:hint="eastAsia"/>
          <w:szCs w:val="21"/>
        </w:rPr>
        <w:t>其中至少</w:t>
      </w:r>
      <w:r w:rsidRPr="002A47CE">
        <w:rPr>
          <w:rFonts w:ascii="宋体" w:hAnsi="宋体"/>
          <w:szCs w:val="21"/>
        </w:rPr>
        <w:t>保证项目经理</w:t>
      </w:r>
      <w:r>
        <w:rPr>
          <w:rFonts w:ascii="宋体" w:hAnsi="宋体"/>
          <w:szCs w:val="21"/>
        </w:rPr>
        <w:t>(</w:t>
      </w:r>
      <w:r>
        <w:rPr>
          <w:rFonts w:ascii="宋体" w:hAnsi="宋体" w:hint="eastAsia"/>
          <w:szCs w:val="21"/>
        </w:rPr>
        <w:t>三到五年东软HIS相关工作经验</w:t>
      </w:r>
      <w:r>
        <w:rPr>
          <w:rFonts w:ascii="宋体" w:hAnsi="宋体"/>
          <w:szCs w:val="21"/>
        </w:rPr>
        <w:t>)</w:t>
      </w:r>
      <w:r w:rsidRPr="002A47CE">
        <w:rPr>
          <w:rFonts w:ascii="宋体" w:hAnsi="宋体" w:hint="eastAsia"/>
          <w:szCs w:val="21"/>
        </w:rPr>
        <w:t>1人</w:t>
      </w:r>
      <w:r w:rsidRPr="002A47CE">
        <w:rPr>
          <w:rFonts w:ascii="宋体" w:hAnsi="宋体"/>
          <w:szCs w:val="21"/>
        </w:rPr>
        <w:t>、开发人员</w:t>
      </w:r>
      <w:r>
        <w:rPr>
          <w:rFonts w:ascii="宋体" w:hAnsi="宋体" w:hint="eastAsia"/>
          <w:szCs w:val="21"/>
        </w:rPr>
        <w:t>不少于3</w:t>
      </w:r>
      <w:r w:rsidRPr="002A47CE">
        <w:rPr>
          <w:rFonts w:ascii="宋体" w:hAnsi="宋体" w:hint="eastAsia"/>
          <w:szCs w:val="21"/>
        </w:rPr>
        <w:t>人</w:t>
      </w:r>
      <w:r>
        <w:rPr>
          <w:rFonts w:ascii="宋体" w:hAnsi="宋体" w:hint="eastAsia"/>
          <w:szCs w:val="21"/>
        </w:rPr>
        <w:t>（两年以上软件开发经验）</w:t>
      </w:r>
      <w:r w:rsidRPr="002A47CE">
        <w:rPr>
          <w:rFonts w:ascii="宋体" w:hAnsi="宋体"/>
          <w:szCs w:val="21"/>
        </w:rPr>
        <w:t>。</w:t>
      </w:r>
    </w:p>
    <w:p w:rsidR="00AE13F3" w:rsidRDefault="00AE13F3" w:rsidP="00FA341B">
      <w:pPr>
        <w:pStyle w:val="a7"/>
        <w:numPr>
          <w:ilvl w:val="0"/>
          <w:numId w:val="17"/>
        </w:numPr>
        <w:adjustRightInd/>
        <w:spacing w:line="240" w:lineRule="auto"/>
        <w:ind w:firstLineChars="0"/>
        <w:textAlignment w:val="auto"/>
      </w:pPr>
      <w:r w:rsidRPr="00166176">
        <w:rPr>
          <w:rFonts w:hint="eastAsia"/>
        </w:rPr>
        <w:t>人员管理要求：</w:t>
      </w:r>
    </w:p>
    <w:p w:rsidR="00AE13F3" w:rsidRDefault="00AE13F3" w:rsidP="00AE13F3">
      <w:pPr>
        <w:ind w:firstLineChars="200" w:firstLine="420"/>
      </w:pPr>
      <w:r>
        <w:rPr>
          <w:rFonts w:hint="eastAsia"/>
        </w:rPr>
        <w:lastRenderedPageBreak/>
        <w:t>维护团队接受招标方统一管理，任务的工作量评估和进度计划由乙方现场项目经理和招标方共同商定，维护团队必须严格履行双方共同认定的任务量和进度，如果维护团队未能按约定时间完成相应的任务，中标方需承担违约责任，具体见合同违约条款。</w:t>
      </w:r>
    </w:p>
    <w:p w:rsidR="00AE13F3" w:rsidRDefault="00AE13F3" w:rsidP="00AE13F3">
      <w:pPr>
        <w:ind w:firstLineChars="200" w:firstLine="420"/>
      </w:pPr>
      <w:r>
        <w:rPr>
          <w:rFonts w:hint="eastAsia"/>
        </w:rPr>
        <w:t>乙方原则上不能调离本项目承诺驻场的维护团队成员，特殊原因需变更现场维护团队成员需征得招标方同意。</w:t>
      </w:r>
    </w:p>
    <w:p w:rsidR="00AE13F3" w:rsidRPr="002A47CE" w:rsidRDefault="00AE13F3" w:rsidP="00FA341B">
      <w:pPr>
        <w:pStyle w:val="a7"/>
        <w:numPr>
          <w:ilvl w:val="0"/>
          <w:numId w:val="4"/>
        </w:numPr>
        <w:adjustRightInd/>
        <w:spacing w:line="300" w:lineRule="auto"/>
        <w:ind w:firstLineChars="0"/>
        <w:textAlignment w:val="auto"/>
        <w:rPr>
          <w:rFonts w:ascii="宋体" w:hAnsi="宋体"/>
          <w:szCs w:val="21"/>
        </w:rPr>
      </w:pPr>
      <w:r w:rsidRPr="002A47CE">
        <w:rPr>
          <w:rFonts w:ascii="宋体" w:hAnsi="宋体" w:hint="eastAsia"/>
          <w:szCs w:val="21"/>
        </w:rPr>
        <w:t>维护</w:t>
      </w:r>
      <w:r w:rsidRPr="002A47CE">
        <w:rPr>
          <w:rFonts w:ascii="宋体" w:hAnsi="宋体"/>
          <w:szCs w:val="21"/>
        </w:rPr>
        <w:t>响应</w:t>
      </w:r>
    </w:p>
    <w:p w:rsidR="00AE13F3" w:rsidRPr="002A47CE" w:rsidRDefault="00AE13F3" w:rsidP="00AE13F3">
      <w:pPr>
        <w:widowControl/>
        <w:shd w:val="clear" w:color="auto" w:fill="FFFFFF"/>
        <w:spacing w:line="336" w:lineRule="atLeast"/>
        <w:ind w:firstLineChars="405" w:firstLine="850"/>
        <w:jc w:val="left"/>
        <w:rPr>
          <w:rFonts w:ascii="宋体" w:hAnsi="宋体"/>
          <w:szCs w:val="21"/>
        </w:rPr>
      </w:pPr>
      <w:r w:rsidRPr="002A47CE">
        <w:rPr>
          <w:rFonts w:ascii="宋体" w:hAnsi="宋体" w:hint="eastAsia"/>
          <w:szCs w:val="21"/>
        </w:rPr>
        <w:t>提供</w:t>
      </w:r>
      <w:r w:rsidRPr="002A47CE">
        <w:rPr>
          <w:rFonts w:ascii="宋体" w:hAnsi="宋体"/>
          <w:szCs w:val="21"/>
        </w:rPr>
        <w:t>全年</w:t>
      </w:r>
      <w:r w:rsidRPr="002A47CE">
        <w:rPr>
          <w:rFonts w:ascii="宋体" w:hAnsi="宋体" w:hint="eastAsia"/>
          <w:szCs w:val="21"/>
        </w:rPr>
        <w:t>7×24小时故障</w:t>
      </w:r>
      <w:r w:rsidRPr="002A47CE">
        <w:rPr>
          <w:rFonts w:ascii="宋体" w:hAnsi="宋体"/>
          <w:szCs w:val="21"/>
        </w:rPr>
        <w:t>响应</w:t>
      </w:r>
      <w:r w:rsidRPr="002A47CE">
        <w:rPr>
          <w:rFonts w:ascii="宋体" w:hAnsi="宋体" w:hint="eastAsia"/>
          <w:szCs w:val="21"/>
        </w:rPr>
        <w:t>服务。对于必须派人现场解决的问题，</w:t>
      </w:r>
      <w:r w:rsidRPr="002A47CE">
        <w:rPr>
          <w:rFonts w:ascii="宋体" w:hAnsi="宋体"/>
          <w:szCs w:val="21"/>
        </w:rPr>
        <w:t>在</w:t>
      </w:r>
      <w:r w:rsidRPr="002A47CE">
        <w:rPr>
          <w:rFonts w:ascii="宋体" w:hAnsi="宋体" w:hint="eastAsia"/>
          <w:szCs w:val="21"/>
        </w:rPr>
        <w:t>项目期内</w:t>
      </w:r>
      <w:r w:rsidRPr="002A47CE">
        <w:rPr>
          <w:rFonts w:ascii="宋体" w:hAnsi="宋体"/>
          <w:szCs w:val="21"/>
        </w:rPr>
        <w:t>，</w:t>
      </w:r>
      <w:r w:rsidRPr="002A47CE">
        <w:rPr>
          <w:rFonts w:ascii="宋体" w:hAnsi="宋体" w:hint="eastAsia"/>
          <w:szCs w:val="21"/>
        </w:rPr>
        <w:t>正常</w:t>
      </w:r>
      <w:r w:rsidRPr="002A47CE">
        <w:rPr>
          <w:rFonts w:ascii="宋体" w:hAnsi="宋体"/>
          <w:szCs w:val="21"/>
        </w:rPr>
        <w:t>工作</w:t>
      </w:r>
      <w:r w:rsidRPr="002A47CE">
        <w:rPr>
          <w:rFonts w:ascii="宋体" w:hAnsi="宋体" w:hint="eastAsia"/>
          <w:szCs w:val="21"/>
        </w:rPr>
        <w:t>日</w:t>
      </w:r>
      <w:r w:rsidRPr="002A47CE">
        <w:rPr>
          <w:rFonts w:ascii="宋体" w:hAnsi="宋体"/>
          <w:szCs w:val="21"/>
        </w:rPr>
        <w:t>（8：</w:t>
      </w:r>
      <w:r w:rsidRPr="002A47CE">
        <w:rPr>
          <w:rFonts w:ascii="宋体" w:hAnsi="宋体" w:hint="eastAsia"/>
          <w:szCs w:val="21"/>
        </w:rPr>
        <w:t>0</w:t>
      </w:r>
      <w:r w:rsidRPr="002A47CE">
        <w:rPr>
          <w:rFonts w:ascii="宋体" w:hAnsi="宋体"/>
          <w:szCs w:val="21"/>
        </w:rPr>
        <w:t>0-17：30）</w:t>
      </w:r>
      <w:r w:rsidRPr="002A47CE">
        <w:rPr>
          <w:rFonts w:ascii="宋体" w:hAnsi="宋体" w:hint="eastAsia"/>
          <w:szCs w:val="21"/>
        </w:rPr>
        <w:t>故障</w:t>
      </w:r>
      <w:r w:rsidRPr="002A47CE">
        <w:rPr>
          <w:rFonts w:ascii="宋体" w:hAnsi="宋体"/>
          <w:szCs w:val="21"/>
        </w:rPr>
        <w:t>响应时间不超过</w:t>
      </w:r>
      <w:r w:rsidRPr="002A47CE">
        <w:rPr>
          <w:rFonts w:ascii="宋体" w:hAnsi="宋体" w:hint="eastAsia"/>
          <w:szCs w:val="21"/>
        </w:rPr>
        <w:t>0.5小时</w:t>
      </w:r>
      <w:r w:rsidRPr="002A47CE">
        <w:rPr>
          <w:rFonts w:ascii="宋体" w:hAnsi="宋体"/>
          <w:szCs w:val="21"/>
        </w:rPr>
        <w:t>，到达现场时间不超过</w:t>
      </w:r>
      <w:r w:rsidRPr="002A47CE">
        <w:rPr>
          <w:rFonts w:ascii="宋体" w:hAnsi="宋体" w:hint="eastAsia"/>
          <w:szCs w:val="21"/>
        </w:rPr>
        <w:t>1小时</w:t>
      </w:r>
      <w:r w:rsidRPr="002A47CE">
        <w:rPr>
          <w:rFonts w:ascii="宋体" w:hAnsi="宋体"/>
          <w:szCs w:val="21"/>
        </w:rPr>
        <w:t>；非工作期间故障响应时间不超过</w:t>
      </w:r>
      <w:r w:rsidRPr="002A47CE">
        <w:rPr>
          <w:rFonts w:ascii="宋体" w:hAnsi="宋体" w:hint="eastAsia"/>
          <w:szCs w:val="21"/>
        </w:rPr>
        <w:t>1小时</w:t>
      </w:r>
      <w:r w:rsidRPr="002A47CE">
        <w:rPr>
          <w:rFonts w:ascii="宋体" w:hAnsi="宋体"/>
          <w:szCs w:val="21"/>
        </w:rPr>
        <w:t>，到达现场时间不超过</w:t>
      </w:r>
      <w:r w:rsidRPr="002A47CE">
        <w:rPr>
          <w:rFonts w:ascii="宋体" w:hAnsi="宋体" w:hint="eastAsia"/>
          <w:szCs w:val="21"/>
        </w:rPr>
        <w:t>2小时</w:t>
      </w:r>
      <w:r w:rsidRPr="002A47CE">
        <w:rPr>
          <w:rFonts w:ascii="宋体" w:hAnsi="宋体"/>
          <w:szCs w:val="21"/>
        </w:rPr>
        <w:t>。</w:t>
      </w:r>
    </w:p>
    <w:p w:rsidR="00AE13F3" w:rsidRPr="002A47CE" w:rsidRDefault="00AE13F3" w:rsidP="00FA341B">
      <w:pPr>
        <w:pStyle w:val="a7"/>
        <w:numPr>
          <w:ilvl w:val="0"/>
          <w:numId w:val="4"/>
        </w:numPr>
        <w:adjustRightInd/>
        <w:spacing w:line="300" w:lineRule="auto"/>
        <w:ind w:firstLineChars="0"/>
        <w:textAlignment w:val="auto"/>
        <w:rPr>
          <w:rFonts w:ascii="宋体" w:hAnsi="宋体"/>
          <w:szCs w:val="21"/>
        </w:rPr>
      </w:pPr>
      <w:r w:rsidRPr="002A47CE">
        <w:rPr>
          <w:rFonts w:ascii="宋体" w:hAnsi="宋体"/>
          <w:szCs w:val="21"/>
        </w:rPr>
        <w:t>任务管理</w:t>
      </w:r>
    </w:p>
    <w:p w:rsidR="00AE13F3" w:rsidRPr="002A47CE" w:rsidRDefault="00AE13F3" w:rsidP="00AE13F3">
      <w:pPr>
        <w:widowControl/>
        <w:shd w:val="clear" w:color="auto" w:fill="FFFFFF"/>
        <w:spacing w:line="336" w:lineRule="atLeast"/>
        <w:ind w:firstLineChars="405" w:firstLine="850"/>
        <w:jc w:val="left"/>
        <w:rPr>
          <w:rFonts w:ascii="宋体" w:hAnsi="宋体"/>
          <w:szCs w:val="21"/>
        </w:rPr>
      </w:pPr>
      <w:r w:rsidRPr="002A47CE">
        <w:rPr>
          <w:rFonts w:ascii="宋体" w:hAnsi="宋体"/>
          <w:szCs w:val="21"/>
        </w:rPr>
        <w:t>建立良好的任务管理</w:t>
      </w:r>
      <w:r w:rsidRPr="002A47CE">
        <w:rPr>
          <w:rFonts w:ascii="宋体" w:hAnsi="宋体" w:hint="eastAsia"/>
          <w:szCs w:val="21"/>
        </w:rPr>
        <w:t>机制</w:t>
      </w:r>
      <w:r w:rsidRPr="002A47CE">
        <w:rPr>
          <w:rFonts w:ascii="宋体" w:hAnsi="宋体"/>
          <w:szCs w:val="21"/>
        </w:rPr>
        <w:t>，</w:t>
      </w:r>
      <w:r w:rsidRPr="002A47CE">
        <w:rPr>
          <w:rFonts w:ascii="宋体" w:hAnsi="宋体" w:hint="eastAsia"/>
          <w:szCs w:val="21"/>
        </w:rPr>
        <w:t>做好日常</w:t>
      </w:r>
      <w:r w:rsidRPr="002A47CE">
        <w:rPr>
          <w:rFonts w:ascii="宋体" w:hAnsi="宋体"/>
          <w:szCs w:val="21"/>
        </w:rPr>
        <w:t>维护、</w:t>
      </w:r>
      <w:r w:rsidRPr="002A47CE">
        <w:rPr>
          <w:rFonts w:ascii="宋体" w:hAnsi="宋体" w:hint="eastAsia"/>
          <w:szCs w:val="21"/>
        </w:rPr>
        <w:t>故障</w:t>
      </w:r>
      <w:r w:rsidRPr="002A47CE">
        <w:rPr>
          <w:rFonts w:ascii="宋体" w:hAnsi="宋体"/>
          <w:szCs w:val="21"/>
        </w:rPr>
        <w:t>处理、</w:t>
      </w:r>
      <w:r w:rsidRPr="002A47CE">
        <w:rPr>
          <w:rFonts w:ascii="宋体" w:hAnsi="宋体" w:hint="eastAsia"/>
          <w:szCs w:val="21"/>
        </w:rPr>
        <w:t>业务</w:t>
      </w:r>
      <w:r w:rsidRPr="002A47CE">
        <w:rPr>
          <w:rFonts w:ascii="宋体" w:hAnsi="宋体"/>
          <w:szCs w:val="21"/>
        </w:rPr>
        <w:t>流程</w:t>
      </w:r>
      <w:r w:rsidRPr="002A47CE">
        <w:rPr>
          <w:rFonts w:ascii="宋体" w:hAnsi="宋体" w:hint="eastAsia"/>
          <w:szCs w:val="21"/>
        </w:rPr>
        <w:t>管理</w:t>
      </w:r>
      <w:r w:rsidRPr="002A47CE">
        <w:rPr>
          <w:rFonts w:ascii="宋体" w:hAnsi="宋体"/>
          <w:szCs w:val="21"/>
        </w:rPr>
        <w:t>、</w:t>
      </w:r>
      <w:r w:rsidRPr="002A47CE">
        <w:rPr>
          <w:rFonts w:ascii="宋体" w:hAnsi="宋体" w:hint="eastAsia"/>
          <w:szCs w:val="21"/>
        </w:rPr>
        <w:t>需求分析等</w:t>
      </w:r>
      <w:r w:rsidRPr="002A47CE">
        <w:rPr>
          <w:rFonts w:ascii="宋体" w:hAnsi="宋体"/>
          <w:szCs w:val="21"/>
        </w:rPr>
        <w:t>各项</w:t>
      </w:r>
      <w:r w:rsidRPr="002A47CE">
        <w:rPr>
          <w:rFonts w:ascii="宋体" w:hAnsi="宋体" w:hint="eastAsia"/>
          <w:szCs w:val="21"/>
        </w:rPr>
        <w:t>工作的</w:t>
      </w:r>
      <w:r w:rsidRPr="002A47CE">
        <w:rPr>
          <w:rFonts w:ascii="宋体" w:hAnsi="宋体"/>
          <w:szCs w:val="21"/>
        </w:rPr>
        <w:t>全过程记录</w:t>
      </w:r>
      <w:r w:rsidRPr="002A47CE">
        <w:rPr>
          <w:rFonts w:ascii="宋体" w:hAnsi="宋体" w:hint="eastAsia"/>
          <w:szCs w:val="21"/>
        </w:rPr>
        <w:t>，并</w:t>
      </w:r>
      <w:r w:rsidRPr="002A47CE">
        <w:rPr>
          <w:rFonts w:ascii="宋体" w:hAnsi="宋体"/>
          <w:szCs w:val="21"/>
        </w:rPr>
        <w:t>提供</w:t>
      </w:r>
      <w:r w:rsidRPr="002A47CE">
        <w:rPr>
          <w:rFonts w:ascii="宋体" w:hAnsi="宋体" w:hint="eastAsia"/>
          <w:szCs w:val="21"/>
        </w:rPr>
        <w:t>相应</w:t>
      </w:r>
      <w:r w:rsidRPr="002A47CE">
        <w:rPr>
          <w:rFonts w:ascii="宋体" w:hAnsi="宋体"/>
          <w:szCs w:val="21"/>
        </w:rPr>
        <w:t>的报告和技术文档</w:t>
      </w:r>
      <w:r w:rsidRPr="002A47CE">
        <w:rPr>
          <w:rFonts w:ascii="宋体" w:hAnsi="宋体" w:hint="eastAsia"/>
          <w:szCs w:val="21"/>
        </w:rPr>
        <w:t>，</w:t>
      </w:r>
      <w:r w:rsidRPr="002A47CE">
        <w:rPr>
          <w:rFonts w:ascii="宋体" w:hAnsi="宋体"/>
          <w:szCs w:val="21"/>
        </w:rPr>
        <w:t>重要内容</w:t>
      </w:r>
      <w:r w:rsidRPr="002A47CE">
        <w:rPr>
          <w:rFonts w:ascii="宋体" w:hAnsi="宋体" w:hint="eastAsia"/>
          <w:szCs w:val="21"/>
        </w:rPr>
        <w:t>需要</w:t>
      </w:r>
      <w:r w:rsidRPr="002A47CE">
        <w:rPr>
          <w:rFonts w:ascii="宋体" w:hAnsi="宋体"/>
          <w:szCs w:val="21"/>
        </w:rPr>
        <w:t>相关人员签字确认的</w:t>
      </w:r>
      <w:r w:rsidRPr="002A47CE">
        <w:rPr>
          <w:rFonts w:ascii="宋体" w:hAnsi="宋体" w:hint="eastAsia"/>
          <w:szCs w:val="21"/>
        </w:rPr>
        <w:t>，做好存档和</w:t>
      </w:r>
      <w:r w:rsidRPr="002A47CE">
        <w:rPr>
          <w:rFonts w:ascii="宋体" w:hAnsi="宋体"/>
          <w:szCs w:val="21"/>
        </w:rPr>
        <w:t>备份。</w:t>
      </w:r>
    </w:p>
    <w:p w:rsidR="00AE13F3" w:rsidRPr="002A47CE" w:rsidRDefault="00AE13F3" w:rsidP="00FA341B">
      <w:pPr>
        <w:pStyle w:val="a7"/>
        <w:numPr>
          <w:ilvl w:val="0"/>
          <w:numId w:val="4"/>
        </w:numPr>
        <w:adjustRightInd/>
        <w:spacing w:line="300" w:lineRule="auto"/>
        <w:ind w:firstLineChars="0"/>
        <w:textAlignment w:val="auto"/>
        <w:rPr>
          <w:rFonts w:ascii="宋体" w:hAnsi="宋体"/>
          <w:szCs w:val="21"/>
        </w:rPr>
      </w:pPr>
      <w:r w:rsidRPr="002A47CE">
        <w:rPr>
          <w:rFonts w:ascii="宋体" w:hAnsi="宋体"/>
          <w:szCs w:val="21"/>
        </w:rPr>
        <w:t>交付验收</w:t>
      </w:r>
    </w:p>
    <w:p w:rsidR="00AE13F3" w:rsidRPr="00166176" w:rsidRDefault="00AE13F3" w:rsidP="00FA341B">
      <w:pPr>
        <w:pStyle w:val="a7"/>
        <w:numPr>
          <w:ilvl w:val="0"/>
          <w:numId w:val="18"/>
        </w:numPr>
        <w:adjustRightInd/>
        <w:spacing w:line="240" w:lineRule="auto"/>
        <w:ind w:firstLineChars="0"/>
        <w:textAlignment w:val="auto"/>
      </w:pPr>
      <w:r w:rsidRPr="00166176">
        <w:rPr>
          <w:rFonts w:hint="eastAsia"/>
        </w:rPr>
        <w:t>验收方式</w:t>
      </w:r>
    </w:p>
    <w:p w:rsidR="00AE13F3" w:rsidRPr="00245F35" w:rsidRDefault="00AE13F3" w:rsidP="00AE13F3">
      <w:pPr>
        <w:widowControl/>
        <w:shd w:val="clear" w:color="auto" w:fill="FFFFFF"/>
        <w:spacing w:line="336" w:lineRule="atLeast"/>
        <w:ind w:firstLineChars="405" w:firstLine="850"/>
        <w:jc w:val="left"/>
        <w:rPr>
          <w:rFonts w:ascii="Verdana" w:hAnsi="Verdana" w:cs="宋体"/>
          <w:color w:val="000000" w:themeColor="text1"/>
          <w:kern w:val="0"/>
          <w:szCs w:val="21"/>
        </w:rPr>
      </w:pPr>
      <w:r w:rsidRPr="00245F35">
        <w:rPr>
          <w:rFonts w:ascii="Verdana" w:hAnsi="Verdana" w:cs="宋体" w:hint="eastAsia"/>
          <w:color w:val="000000" w:themeColor="text1"/>
          <w:kern w:val="0"/>
          <w:szCs w:val="21"/>
        </w:rPr>
        <w:t>按</w:t>
      </w:r>
      <w:r w:rsidRPr="00245F35">
        <w:rPr>
          <w:rFonts w:ascii="Verdana" w:hAnsi="Verdana" w:cs="宋体"/>
          <w:color w:val="000000" w:themeColor="text1"/>
          <w:kern w:val="0"/>
          <w:szCs w:val="21"/>
        </w:rPr>
        <w:t>月</w:t>
      </w:r>
      <w:r>
        <w:rPr>
          <w:rFonts w:ascii="Verdana" w:hAnsi="Verdana" w:cs="宋体" w:hint="eastAsia"/>
          <w:color w:val="000000" w:themeColor="text1"/>
          <w:kern w:val="0"/>
          <w:szCs w:val="21"/>
        </w:rPr>
        <w:t>核查工作进度完成情况</w:t>
      </w:r>
      <w:r w:rsidRPr="00245F35">
        <w:rPr>
          <w:rFonts w:ascii="Verdana" w:hAnsi="Verdana" w:cs="宋体"/>
          <w:color w:val="000000" w:themeColor="text1"/>
          <w:kern w:val="0"/>
          <w:szCs w:val="21"/>
        </w:rPr>
        <w:t>，</w:t>
      </w:r>
      <w:r w:rsidRPr="00245F35">
        <w:rPr>
          <w:rFonts w:ascii="Verdana" w:hAnsi="Verdana" w:cs="宋体" w:hint="eastAsia"/>
          <w:color w:val="000000" w:themeColor="text1"/>
          <w:kern w:val="0"/>
          <w:szCs w:val="21"/>
        </w:rPr>
        <w:t>每</w:t>
      </w:r>
      <w:r w:rsidRPr="00245F35">
        <w:rPr>
          <w:rFonts w:ascii="Verdana" w:hAnsi="Verdana" w:cs="宋体"/>
          <w:color w:val="000000" w:themeColor="text1"/>
          <w:kern w:val="0"/>
          <w:szCs w:val="21"/>
        </w:rPr>
        <w:t>月底</w:t>
      </w:r>
      <w:r>
        <w:rPr>
          <w:rFonts w:ascii="Verdana" w:hAnsi="Verdana" w:cs="宋体" w:hint="eastAsia"/>
          <w:color w:val="000000" w:themeColor="text1"/>
          <w:kern w:val="0"/>
          <w:szCs w:val="21"/>
        </w:rPr>
        <w:t>乙方提交</w:t>
      </w:r>
      <w:r w:rsidRPr="00245F35">
        <w:rPr>
          <w:rFonts w:ascii="Verdana" w:hAnsi="Verdana" w:cs="宋体"/>
          <w:color w:val="000000" w:themeColor="text1"/>
          <w:kern w:val="0"/>
          <w:szCs w:val="21"/>
        </w:rPr>
        <w:t>项目</w:t>
      </w:r>
      <w:r>
        <w:rPr>
          <w:rFonts w:ascii="Verdana" w:hAnsi="Verdana" w:cs="宋体" w:hint="eastAsia"/>
          <w:color w:val="000000" w:themeColor="text1"/>
          <w:kern w:val="0"/>
          <w:szCs w:val="21"/>
        </w:rPr>
        <w:t>任务进度</w:t>
      </w:r>
      <w:r w:rsidRPr="00245F35">
        <w:rPr>
          <w:rFonts w:ascii="Verdana" w:hAnsi="Verdana" w:cs="宋体"/>
          <w:color w:val="000000" w:themeColor="text1"/>
          <w:kern w:val="0"/>
          <w:szCs w:val="21"/>
        </w:rPr>
        <w:t>报告</w:t>
      </w:r>
      <w:r w:rsidRPr="00245F35">
        <w:rPr>
          <w:rFonts w:ascii="Verdana" w:hAnsi="Verdana" w:cs="宋体" w:hint="eastAsia"/>
          <w:color w:val="000000" w:themeColor="text1"/>
          <w:kern w:val="0"/>
          <w:szCs w:val="21"/>
        </w:rPr>
        <w:t>，</w:t>
      </w:r>
      <w:r w:rsidRPr="00245F35">
        <w:rPr>
          <w:rFonts w:ascii="Verdana" w:hAnsi="Verdana" w:cs="宋体"/>
          <w:color w:val="000000" w:themeColor="text1"/>
          <w:kern w:val="0"/>
          <w:szCs w:val="21"/>
        </w:rPr>
        <w:t>并准备相关材料，</w:t>
      </w:r>
      <w:r>
        <w:rPr>
          <w:rFonts w:ascii="Verdana" w:hAnsi="Verdana" w:cs="宋体" w:hint="eastAsia"/>
          <w:color w:val="000000" w:themeColor="text1"/>
          <w:kern w:val="0"/>
          <w:szCs w:val="21"/>
        </w:rPr>
        <w:t>招标方</w:t>
      </w:r>
      <w:r w:rsidRPr="00245F35">
        <w:rPr>
          <w:rFonts w:ascii="Verdana" w:hAnsi="Verdana" w:cs="宋体"/>
          <w:color w:val="000000" w:themeColor="text1"/>
          <w:kern w:val="0"/>
          <w:szCs w:val="21"/>
        </w:rPr>
        <w:t>组织相关人员</w:t>
      </w:r>
      <w:r>
        <w:rPr>
          <w:rFonts w:ascii="Verdana" w:hAnsi="Verdana" w:cs="宋体" w:hint="eastAsia"/>
          <w:color w:val="000000" w:themeColor="text1"/>
          <w:kern w:val="0"/>
          <w:szCs w:val="21"/>
        </w:rPr>
        <w:t>核查</w:t>
      </w:r>
      <w:r w:rsidRPr="00245F35">
        <w:rPr>
          <w:rFonts w:ascii="Verdana" w:hAnsi="Verdana" w:cs="宋体"/>
          <w:color w:val="000000" w:themeColor="text1"/>
          <w:kern w:val="0"/>
          <w:szCs w:val="21"/>
        </w:rPr>
        <w:t>验收。</w:t>
      </w:r>
    </w:p>
    <w:p w:rsidR="00AE13F3" w:rsidRPr="00166176" w:rsidRDefault="00AE13F3" w:rsidP="00FA341B">
      <w:pPr>
        <w:pStyle w:val="a7"/>
        <w:numPr>
          <w:ilvl w:val="0"/>
          <w:numId w:val="18"/>
        </w:numPr>
        <w:adjustRightInd/>
        <w:spacing w:line="240" w:lineRule="auto"/>
        <w:ind w:firstLineChars="0"/>
        <w:textAlignment w:val="auto"/>
      </w:pPr>
      <w:r w:rsidRPr="00166176">
        <w:rPr>
          <w:rFonts w:hint="eastAsia"/>
        </w:rPr>
        <w:t>验收标准</w:t>
      </w:r>
    </w:p>
    <w:p w:rsidR="00AE13F3" w:rsidRPr="00245F35" w:rsidRDefault="00AE13F3" w:rsidP="00AE13F3">
      <w:pPr>
        <w:widowControl/>
        <w:shd w:val="clear" w:color="auto" w:fill="FFFFFF"/>
        <w:spacing w:line="336" w:lineRule="atLeast"/>
        <w:ind w:firstLineChars="405" w:firstLine="850"/>
        <w:jc w:val="left"/>
        <w:rPr>
          <w:rFonts w:ascii="Verdana" w:hAnsi="Verdana" w:cs="宋体"/>
          <w:color w:val="000000" w:themeColor="text1"/>
          <w:kern w:val="0"/>
          <w:szCs w:val="21"/>
        </w:rPr>
      </w:pPr>
      <w:r>
        <w:rPr>
          <w:rFonts w:ascii="Verdana" w:hAnsi="Verdana" w:cs="宋体" w:hint="eastAsia"/>
          <w:color w:val="000000" w:themeColor="text1"/>
          <w:kern w:val="0"/>
          <w:szCs w:val="21"/>
        </w:rPr>
        <w:t>中标方</w:t>
      </w:r>
      <w:r w:rsidRPr="00245F35">
        <w:rPr>
          <w:rFonts w:ascii="Verdana" w:hAnsi="Verdana" w:cs="宋体"/>
          <w:color w:val="000000" w:themeColor="text1"/>
          <w:kern w:val="0"/>
          <w:szCs w:val="21"/>
        </w:rPr>
        <w:t>按照</w:t>
      </w:r>
      <w:r w:rsidRPr="00245F35">
        <w:rPr>
          <w:rFonts w:ascii="Verdana" w:hAnsi="Verdana" w:cs="宋体" w:hint="eastAsia"/>
          <w:color w:val="000000" w:themeColor="text1"/>
          <w:kern w:val="0"/>
          <w:szCs w:val="21"/>
        </w:rPr>
        <w:t>合同中的</w:t>
      </w:r>
      <w:r w:rsidRPr="00245F35">
        <w:rPr>
          <w:rFonts w:ascii="Verdana" w:hAnsi="Verdana" w:cs="宋体"/>
          <w:color w:val="000000" w:themeColor="text1"/>
          <w:kern w:val="0"/>
          <w:szCs w:val="21"/>
        </w:rPr>
        <w:t>约定完成</w:t>
      </w:r>
      <w:r w:rsidRPr="00245F35">
        <w:rPr>
          <w:rFonts w:ascii="Verdana" w:hAnsi="Verdana" w:cs="宋体" w:hint="eastAsia"/>
          <w:color w:val="000000" w:themeColor="text1"/>
          <w:kern w:val="0"/>
          <w:szCs w:val="21"/>
        </w:rPr>
        <w:t>HIS</w:t>
      </w:r>
      <w:r w:rsidRPr="00245F35">
        <w:rPr>
          <w:rFonts w:ascii="Verdana" w:hAnsi="Verdana" w:cs="宋体"/>
          <w:color w:val="000000" w:themeColor="text1"/>
          <w:kern w:val="0"/>
          <w:szCs w:val="21"/>
        </w:rPr>
        <w:t>维护工作</w:t>
      </w:r>
      <w:r w:rsidRPr="00245F35">
        <w:rPr>
          <w:rFonts w:ascii="Verdana" w:hAnsi="Verdana" w:cs="宋体" w:hint="eastAsia"/>
          <w:color w:val="000000" w:themeColor="text1"/>
          <w:kern w:val="0"/>
          <w:szCs w:val="21"/>
        </w:rPr>
        <w:t>，</w:t>
      </w:r>
      <w:r>
        <w:rPr>
          <w:rFonts w:ascii="Verdana" w:hAnsi="Verdana" w:cs="宋体" w:hint="eastAsia"/>
          <w:color w:val="000000" w:themeColor="text1"/>
          <w:kern w:val="0"/>
          <w:szCs w:val="21"/>
        </w:rPr>
        <w:t>招标方</w:t>
      </w:r>
      <w:r w:rsidRPr="00245F35">
        <w:rPr>
          <w:rFonts w:ascii="Verdana" w:hAnsi="Verdana" w:cs="宋体" w:hint="eastAsia"/>
          <w:color w:val="000000" w:themeColor="text1"/>
          <w:kern w:val="0"/>
          <w:szCs w:val="21"/>
        </w:rPr>
        <w:t>对</w:t>
      </w:r>
      <w:r>
        <w:rPr>
          <w:rFonts w:ascii="Verdana" w:hAnsi="Verdana" w:cs="宋体"/>
          <w:color w:val="000000" w:themeColor="text1"/>
          <w:kern w:val="0"/>
          <w:szCs w:val="21"/>
        </w:rPr>
        <w:t>中标方</w:t>
      </w:r>
      <w:r w:rsidRPr="00245F35">
        <w:rPr>
          <w:rFonts w:ascii="Verdana" w:hAnsi="Verdana" w:cs="宋体" w:hint="eastAsia"/>
          <w:color w:val="000000" w:themeColor="text1"/>
          <w:kern w:val="0"/>
          <w:szCs w:val="21"/>
        </w:rPr>
        <w:t>提供</w:t>
      </w:r>
      <w:r w:rsidRPr="00245F35">
        <w:rPr>
          <w:rFonts w:ascii="Verdana" w:hAnsi="Verdana" w:cs="宋体"/>
          <w:color w:val="000000" w:themeColor="text1"/>
          <w:kern w:val="0"/>
          <w:szCs w:val="21"/>
        </w:rPr>
        <w:t>的维护记录进行</w:t>
      </w:r>
      <w:r w:rsidRPr="00245F35">
        <w:rPr>
          <w:rFonts w:ascii="Verdana" w:hAnsi="Verdana" w:cs="宋体" w:hint="eastAsia"/>
          <w:color w:val="000000" w:themeColor="text1"/>
          <w:kern w:val="0"/>
          <w:szCs w:val="21"/>
        </w:rPr>
        <w:t>考察</w:t>
      </w:r>
      <w:r w:rsidRPr="00245F35">
        <w:rPr>
          <w:rFonts w:ascii="Verdana" w:hAnsi="Verdana" w:cs="宋体"/>
          <w:color w:val="000000" w:themeColor="text1"/>
          <w:kern w:val="0"/>
          <w:szCs w:val="21"/>
        </w:rPr>
        <w:t>，</w:t>
      </w:r>
      <w:r w:rsidRPr="00245F35">
        <w:rPr>
          <w:rFonts w:ascii="Verdana" w:hAnsi="Verdana" w:cs="宋体" w:hint="eastAsia"/>
          <w:color w:val="000000" w:themeColor="text1"/>
          <w:kern w:val="0"/>
          <w:szCs w:val="21"/>
        </w:rPr>
        <w:t>并对</w:t>
      </w:r>
      <w:r w:rsidRPr="00245F35">
        <w:rPr>
          <w:rFonts w:ascii="Verdana" w:hAnsi="Verdana" w:cs="宋体"/>
          <w:color w:val="000000" w:themeColor="text1"/>
          <w:kern w:val="0"/>
          <w:szCs w:val="21"/>
        </w:rPr>
        <w:t>其</w:t>
      </w:r>
      <w:r w:rsidRPr="00245F35">
        <w:rPr>
          <w:rFonts w:ascii="Verdana" w:hAnsi="Verdana" w:cs="宋体" w:hint="eastAsia"/>
          <w:color w:val="000000" w:themeColor="text1"/>
          <w:kern w:val="0"/>
          <w:szCs w:val="21"/>
        </w:rPr>
        <w:t>故障响应</w:t>
      </w:r>
      <w:r w:rsidRPr="00245F35">
        <w:rPr>
          <w:rFonts w:ascii="Verdana" w:hAnsi="Verdana" w:cs="宋体"/>
          <w:color w:val="000000" w:themeColor="text1"/>
          <w:kern w:val="0"/>
          <w:szCs w:val="21"/>
        </w:rPr>
        <w:t>程度和问题</w:t>
      </w:r>
      <w:r w:rsidRPr="00245F35">
        <w:rPr>
          <w:rFonts w:ascii="Verdana" w:hAnsi="Verdana" w:cs="宋体" w:hint="eastAsia"/>
          <w:color w:val="000000" w:themeColor="text1"/>
          <w:kern w:val="0"/>
          <w:szCs w:val="21"/>
        </w:rPr>
        <w:t>最终</w:t>
      </w:r>
      <w:r w:rsidRPr="00245F35">
        <w:rPr>
          <w:rFonts w:ascii="Verdana" w:hAnsi="Verdana" w:cs="宋体"/>
          <w:color w:val="000000" w:themeColor="text1"/>
          <w:kern w:val="0"/>
          <w:szCs w:val="21"/>
        </w:rPr>
        <w:t>解决效果进行综合评</w:t>
      </w:r>
      <w:r w:rsidRPr="00245F35">
        <w:rPr>
          <w:rFonts w:ascii="Verdana" w:hAnsi="Verdana" w:cs="宋体" w:hint="eastAsia"/>
          <w:color w:val="000000" w:themeColor="text1"/>
          <w:kern w:val="0"/>
          <w:szCs w:val="21"/>
        </w:rPr>
        <w:t>定</w:t>
      </w:r>
      <w:r w:rsidRPr="00245F35">
        <w:rPr>
          <w:rFonts w:ascii="Verdana" w:hAnsi="Verdana" w:cs="宋体"/>
          <w:color w:val="000000" w:themeColor="text1"/>
          <w:kern w:val="0"/>
          <w:szCs w:val="21"/>
        </w:rPr>
        <w:t>，不满足</w:t>
      </w:r>
      <w:r>
        <w:rPr>
          <w:rFonts w:ascii="Verdana" w:hAnsi="Verdana" w:cs="宋体"/>
          <w:color w:val="000000" w:themeColor="text1"/>
          <w:kern w:val="0"/>
          <w:szCs w:val="21"/>
        </w:rPr>
        <w:t>招标方</w:t>
      </w:r>
      <w:r w:rsidRPr="00245F35">
        <w:rPr>
          <w:rFonts w:ascii="Verdana" w:hAnsi="Verdana" w:cs="宋体"/>
          <w:color w:val="000000" w:themeColor="text1"/>
          <w:kern w:val="0"/>
          <w:szCs w:val="21"/>
        </w:rPr>
        <w:t>要求的，需要整改</w:t>
      </w:r>
      <w:r w:rsidRPr="00245F35">
        <w:rPr>
          <w:rFonts w:ascii="Verdana" w:hAnsi="Verdana" w:cs="宋体" w:hint="eastAsia"/>
          <w:color w:val="000000" w:themeColor="text1"/>
          <w:kern w:val="0"/>
          <w:szCs w:val="21"/>
        </w:rPr>
        <w:t>合格</w:t>
      </w:r>
      <w:r w:rsidRPr="00245F35">
        <w:rPr>
          <w:rFonts w:ascii="Verdana" w:hAnsi="Verdana" w:cs="宋体"/>
          <w:color w:val="000000" w:themeColor="text1"/>
          <w:kern w:val="0"/>
          <w:szCs w:val="21"/>
        </w:rPr>
        <w:t>后再</w:t>
      </w:r>
      <w:r>
        <w:rPr>
          <w:rFonts w:ascii="Verdana" w:hAnsi="Verdana" w:cs="宋体" w:hint="eastAsia"/>
          <w:color w:val="000000" w:themeColor="text1"/>
          <w:kern w:val="0"/>
          <w:szCs w:val="21"/>
        </w:rPr>
        <w:t>进</w:t>
      </w:r>
      <w:r w:rsidRPr="00245F35">
        <w:rPr>
          <w:rFonts w:ascii="Verdana" w:hAnsi="Verdana" w:cs="宋体"/>
          <w:color w:val="000000" w:themeColor="text1"/>
          <w:kern w:val="0"/>
          <w:szCs w:val="21"/>
        </w:rPr>
        <w:t>行验收</w:t>
      </w:r>
      <w:r>
        <w:rPr>
          <w:rFonts w:ascii="Verdana" w:hAnsi="Verdana" w:cs="宋体" w:hint="eastAsia"/>
          <w:color w:val="000000" w:themeColor="text1"/>
          <w:kern w:val="0"/>
          <w:szCs w:val="21"/>
        </w:rPr>
        <w:t>，项目维护周期根据整改所耗时间顺延</w:t>
      </w:r>
      <w:r w:rsidRPr="00245F35">
        <w:rPr>
          <w:rFonts w:ascii="Verdana" w:hAnsi="Verdana" w:cs="宋体" w:hint="eastAsia"/>
          <w:color w:val="000000" w:themeColor="text1"/>
          <w:kern w:val="0"/>
          <w:szCs w:val="21"/>
        </w:rPr>
        <w:t>。</w:t>
      </w:r>
    </w:p>
    <w:p w:rsidR="00AE13F3" w:rsidRPr="00166176" w:rsidRDefault="00AE13F3" w:rsidP="00FA341B">
      <w:pPr>
        <w:pStyle w:val="a7"/>
        <w:numPr>
          <w:ilvl w:val="0"/>
          <w:numId w:val="18"/>
        </w:numPr>
        <w:adjustRightInd/>
        <w:spacing w:line="240" w:lineRule="auto"/>
        <w:ind w:firstLineChars="0"/>
        <w:textAlignment w:val="auto"/>
      </w:pPr>
      <w:r w:rsidRPr="00166176">
        <w:rPr>
          <w:rFonts w:hint="eastAsia"/>
        </w:rPr>
        <w:t>付款</w:t>
      </w:r>
      <w:r w:rsidRPr="00166176">
        <w:t>方式</w:t>
      </w:r>
    </w:p>
    <w:p w:rsidR="00AE13F3" w:rsidRDefault="00AE13F3" w:rsidP="00AE13F3">
      <w:pPr>
        <w:widowControl/>
        <w:shd w:val="clear" w:color="auto" w:fill="FFFFFF"/>
        <w:spacing w:line="336" w:lineRule="atLeast"/>
        <w:ind w:firstLineChars="405" w:firstLine="850"/>
        <w:jc w:val="left"/>
        <w:rPr>
          <w:rFonts w:ascii="Verdana" w:hAnsi="Verdana" w:cs="宋体"/>
          <w:color w:val="000000" w:themeColor="text1"/>
          <w:kern w:val="0"/>
          <w:szCs w:val="21"/>
        </w:rPr>
      </w:pPr>
      <w:r>
        <w:rPr>
          <w:rFonts w:ascii="Verdana" w:hAnsi="Verdana" w:cs="宋体" w:hint="eastAsia"/>
          <w:color w:val="000000" w:themeColor="text1"/>
          <w:kern w:val="0"/>
          <w:szCs w:val="21"/>
        </w:rPr>
        <w:t>核查每月任务进度，每季度结算一次</w:t>
      </w:r>
      <w:r w:rsidRPr="00245F35">
        <w:rPr>
          <w:rFonts w:ascii="Verdana" w:hAnsi="Verdana" w:cs="宋体" w:hint="eastAsia"/>
          <w:color w:val="000000" w:themeColor="text1"/>
          <w:kern w:val="0"/>
          <w:szCs w:val="21"/>
        </w:rPr>
        <w:t>，</w:t>
      </w:r>
      <w:r>
        <w:rPr>
          <w:rFonts w:ascii="Verdana" w:hAnsi="Verdana" w:cs="宋体" w:hint="eastAsia"/>
          <w:color w:val="000000" w:themeColor="text1"/>
          <w:kern w:val="0"/>
          <w:szCs w:val="21"/>
        </w:rPr>
        <w:t>招标方</w:t>
      </w:r>
      <w:r w:rsidRPr="00245F35">
        <w:rPr>
          <w:rFonts w:ascii="Verdana" w:hAnsi="Verdana" w:cs="宋体" w:hint="eastAsia"/>
          <w:color w:val="000000" w:themeColor="text1"/>
          <w:kern w:val="0"/>
          <w:szCs w:val="21"/>
        </w:rPr>
        <w:t>将相应</w:t>
      </w:r>
      <w:r w:rsidRPr="00245F35">
        <w:rPr>
          <w:rFonts w:ascii="Verdana" w:hAnsi="Verdana" w:cs="宋体"/>
          <w:color w:val="000000" w:themeColor="text1"/>
          <w:kern w:val="0"/>
          <w:szCs w:val="21"/>
        </w:rPr>
        <w:t>款项</w:t>
      </w:r>
      <w:r w:rsidRPr="00245F35">
        <w:rPr>
          <w:rFonts w:ascii="Verdana" w:hAnsi="Verdana" w:cs="宋体" w:hint="eastAsia"/>
          <w:color w:val="000000" w:themeColor="text1"/>
          <w:kern w:val="0"/>
          <w:szCs w:val="21"/>
        </w:rPr>
        <w:t>转账</w:t>
      </w:r>
      <w:r w:rsidRPr="00245F35">
        <w:rPr>
          <w:rFonts w:ascii="Verdana" w:hAnsi="Verdana" w:cs="宋体"/>
          <w:color w:val="000000" w:themeColor="text1"/>
          <w:kern w:val="0"/>
          <w:szCs w:val="21"/>
        </w:rPr>
        <w:t>或电汇</w:t>
      </w:r>
      <w:r w:rsidRPr="00245F35">
        <w:rPr>
          <w:rFonts w:ascii="Verdana" w:hAnsi="Verdana" w:cs="宋体" w:hint="eastAsia"/>
          <w:color w:val="000000" w:themeColor="text1"/>
          <w:kern w:val="0"/>
          <w:szCs w:val="21"/>
        </w:rPr>
        <w:t>至</w:t>
      </w:r>
      <w:r>
        <w:rPr>
          <w:rFonts w:ascii="Verdana" w:hAnsi="Verdana" w:cs="宋体" w:hint="eastAsia"/>
          <w:color w:val="000000" w:themeColor="text1"/>
          <w:kern w:val="0"/>
          <w:szCs w:val="21"/>
        </w:rPr>
        <w:t>实施方</w:t>
      </w:r>
      <w:r w:rsidRPr="00245F35">
        <w:rPr>
          <w:rFonts w:ascii="Verdana" w:hAnsi="Verdana" w:cs="宋体" w:hint="eastAsia"/>
          <w:color w:val="000000" w:themeColor="text1"/>
          <w:kern w:val="0"/>
          <w:szCs w:val="21"/>
        </w:rPr>
        <w:t>指定账户</w:t>
      </w:r>
      <w:r w:rsidRPr="00245F35">
        <w:rPr>
          <w:rFonts w:ascii="Verdana" w:hAnsi="Verdana" w:cs="宋体"/>
          <w:color w:val="000000" w:themeColor="text1"/>
          <w:kern w:val="0"/>
          <w:szCs w:val="21"/>
        </w:rPr>
        <w:t>。</w:t>
      </w:r>
    </w:p>
    <w:p w:rsidR="00AE13F3" w:rsidRPr="00E12B19" w:rsidRDefault="00AE13F3" w:rsidP="00AE13F3">
      <w:pPr>
        <w:pStyle w:val="2"/>
        <w:rPr>
          <w:sz w:val="28"/>
        </w:rPr>
      </w:pPr>
      <w:r w:rsidRPr="00E12B19">
        <w:rPr>
          <w:rFonts w:hint="eastAsia"/>
          <w:sz w:val="28"/>
        </w:rPr>
        <w:t>分</w:t>
      </w:r>
      <w:r w:rsidRPr="00E12B19">
        <w:rPr>
          <w:sz w:val="28"/>
        </w:rPr>
        <w:t>包</w:t>
      </w:r>
      <w:r>
        <w:rPr>
          <w:rFonts w:hint="eastAsia"/>
          <w:sz w:val="28"/>
        </w:rPr>
        <w:t>七移</w:t>
      </w:r>
      <w:r>
        <w:rPr>
          <w:sz w:val="28"/>
        </w:rPr>
        <w:t>动</w:t>
      </w:r>
      <w:r>
        <w:rPr>
          <w:rFonts w:hint="eastAsia"/>
          <w:sz w:val="28"/>
        </w:rPr>
        <w:t>医生</w:t>
      </w:r>
      <w:r>
        <w:rPr>
          <w:sz w:val="28"/>
        </w:rPr>
        <w:t>工作站</w:t>
      </w:r>
      <w:r>
        <w:rPr>
          <w:rFonts w:hint="eastAsia"/>
          <w:sz w:val="28"/>
        </w:rPr>
        <w:t>终</w:t>
      </w:r>
      <w:r>
        <w:rPr>
          <w:sz w:val="28"/>
        </w:rPr>
        <w:t>端</w:t>
      </w:r>
    </w:p>
    <w:p w:rsidR="00AE13F3" w:rsidRPr="001C14B3" w:rsidRDefault="00AE13F3" w:rsidP="00AE13F3">
      <w:pPr>
        <w:pStyle w:val="3"/>
        <w:rPr>
          <w:sz w:val="24"/>
        </w:rPr>
      </w:pPr>
      <w:r w:rsidRPr="001C14B3">
        <w:rPr>
          <w:rFonts w:hint="eastAsia"/>
          <w:sz w:val="24"/>
        </w:rPr>
        <w:t>（一</w:t>
      </w:r>
      <w:r w:rsidRPr="001C14B3">
        <w:rPr>
          <w:sz w:val="24"/>
        </w:rPr>
        <w:t>）</w:t>
      </w:r>
      <w:r w:rsidRPr="001C14B3">
        <w:rPr>
          <w:rFonts w:hint="eastAsia"/>
          <w:sz w:val="24"/>
        </w:rPr>
        <w:t>项</w:t>
      </w:r>
      <w:r w:rsidRPr="001C14B3">
        <w:rPr>
          <w:sz w:val="24"/>
        </w:rPr>
        <w:t>目</w:t>
      </w:r>
      <w:r>
        <w:rPr>
          <w:rFonts w:hint="eastAsia"/>
          <w:sz w:val="24"/>
        </w:rPr>
        <w:t>总</w:t>
      </w:r>
      <w:r>
        <w:rPr>
          <w:sz w:val="24"/>
        </w:rPr>
        <w:t>体</w:t>
      </w:r>
      <w:r w:rsidRPr="001C14B3">
        <w:rPr>
          <w:sz w:val="24"/>
        </w:rPr>
        <w:t>要求</w:t>
      </w:r>
    </w:p>
    <w:p w:rsidR="00AE13F3" w:rsidRDefault="00AE13F3" w:rsidP="00FA341B">
      <w:pPr>
        <w:pStyle w:val="20"/>
        <w:numPr>
          <w:ilvl w:val="0"/>
          <w:numId w:val="30"/>
        </w:numPr>
        <w:tabs>
          <w:tab w:val="clear" w:pos="900"/>
          <w:tab w:val="num" w:pos="426"/>
        </w:tabs>
        <w:ind w:left="426" w:firstLineChars="0" w:hanging="426"/>
        <w:rPr>
          <w:rFonts w:ascii="宋体" w:hAnsi="宋体"/>
          <w:color w:val="000000"/>
          <w:szCs w:val="24"/>
        </w:rPr>
      </w:pPr>
      <w:r w:rsidRPr="00E314CE">
        <w:rPr>
          <w:rFonts w:ascii="宋体" w:hAnsi="宋体" w:hint="eastAsia"/>
          <w:color w:val="000000"/>
          <w:szCs w:val="24"/>
        </w:rPr>
        <w:t>采购</w:t>
      </w:r>
      <w:r>
        <w:rPr>
          <w:rFonts w:ascii="宋体" w:hAnsi="宋体" w:hint="eastAsia"/>
          <w:color w:val="000000"/>
          <w:szCs w:val="24"/>
        </w:rPr>
        <w:t>移</w:t>
      </w:r>
      <w:r>
        <w:rPr>
          <w:rFonts w:ascii="宋体" w:hAnsi="宋体"/>
          <w:color w:val="000000"/>
          <w:szCs w:val="24"/>
        </w:rPr>
        <w:t>动</w:t>
      </w:r>
      <w:r>
        <w:rPr>
          <w:rFonts w:ascii="宋体" w:hAnsi="宋体" w:hint="eastAsia"/>
          <w:color w:val="000000"/>
          <w:szCs w:val="24"/>
        </w:rPr>
        <w:t>医生</w:t>
      </w:r>
      <w:r>
        <w:rPr>
          <w:rFonts w:ascii="宋体" w:hAnsi="宋体"/>
          <w:color w:val="000000"/>
          <w:szCs w:val="24"/>
        </w:rPr>
        <w:t>工作站</w:t>
      </w:r>
      <w:r>
        <w:rPr>
          <w:rFonts w:ascii="宋体" w:hAnsi="宋体" w:hint="eastAsia"/>
          <w:color w:val="000000"/>
          <w:szCs w:val="24"/>
        </w:rPr>
        <w:t>终</w:t>
      </w:r>
      <w:r>
        <w:rPr>
          <w:rFonts w:ascii="宋体" w:hAnsi="宋体"/>
          <w:color w:val="000000"/>
          <w:szCs w:val="24"/>
        </w:rPr>
        <w:t>端</w:t>
      </w:r>
      <w:r>
        <w:rPr>
          <w:rFonts w:ascii="宋体" w:hAnsi="宋体" w:hint="eastAsia"/>
          <w:color w:val="000000"/>
          <w:szCs w:val="24"/>
        </w:rPr>
        <w:t>360台整</w:t>
      </w:r>
      <w:r>
        <w:rPr>
          <w:rFonts w:ascii="宋体" w:hAnsi="宋体"/>
          <w:color w:val="000000"/>
          <w:szCs w:val="24"/>
        </w:rPr>
        <w:t>机：</w:t>
      </w:r>
    </w:p>
    <w:p w:rsidR="00AE13F3" w:rsidRDefault="00AE13F3" w:rsidP="00FA341B">
      <w:pPr>
        <w:pStyle w:val="20"/>
        <w:numPr>
          <w:ilvl w:val="0"/>
          <w:numId w:val="30"/>
        </w:numPr>
        <w:tabs>
          <w:tab w:val="clear" w:pos="900"/>
          <w:tab w:val="num" w:pos="426"/>
        </w:tabs>
        <w:ind w:left="426" w:firstLineChars="0" w:hanging="426"/>
        <w:rPr>
          <w:rFonts w:ascii="宋体" w:hAnsi="宋体"/>
          <w:color w:val="000000"/>
          <w:szCs w:val="24"/>
        </w:rPr>
      </w:pPr>
      <w:r>
        <w:rPr>
          <w:rFonts w:ascii="宋体" w:hAnsi="宋体" w:hint="eastAsia"/>
          <w:color w:val="000000"/>
          <w:szCs w:val="24"/>
        </w:rPr>
        <w:t>采</w:t>
      </w:r>
      <w:r>
        <w:rPr>
          <w:rFonts w:ascii="宋体" w:hAnsi="宋体"/>
          <w:color w:val="000000"/>
          <w:szCs w:val="24"/>
        </w:rPr>
        <w:t>购移动医生工作站</w:t>
      </w:r>
      <w:r>
        <w:rPr>
          <w:rFonts w:ascii="宋体" w:hAnsi="宋体" w:hint="eastAsia"/>
          <w:color w:val="000000"/>
          <w:szCs w:val="24"/>
        </w:rPr>
        <w:t>终</w:t>
      </w:r>
      <w:r>
        <w:rPr>
          <w:rFonts w:ascii="宋体" w:hAnsi="宋体"/>
          <w:color w:val="000000"/>
          <w:szCs w:val="24"/>
        </w:rPr>
        <w:t>端保护皮套</w:t>
      </w:r>
      <w:r>
        <w:rPr>
          <w:rFonts w:ascii="宋体" w:hAnsi="宋体" w:hint="eastAsia"/>
          <w:color w:val="000000"/>
          <w:szCs w:val="24"/>
        </w:rPr>
        <w:t>360台</w:t>
      </w:r>
      <w:r>
        <w:rPr>
          <w:rFonts w:ascii="宋体" w:hAnsi="宋体"/>
          <w:color w:val="000000"/>
          <w:szCs w:val="24"/>
        </w:rPr>
        <w:t>；</w:t>
      </w:r>
    </w:p>
    <w:p w:rsidR="00AE13F3" w:rsidRDefault="00AE13F3" w:rsidP="00FA341B">
      <w:pPr>
        <w:pStyle w:val="20"/>
        <w:numPr>
          <w:ilvl w:val="0"/>
          <w:numId w:val="30"/>
        </w:numPr>
        <w:tabs>
          <w:tab w:val="clear" w:pos="900"/>
          <w:tab w:val="num" w:pos="426"/>
        </w:tabs>
        <w:ind w:left="426" w:firstLineChars="0" w:hanging="426"/>
        <w:rPr>
          <w:rFonts w:ascii="宋体" w:hAnsi="宋体"/>
          <w:color w:val="000000"/>
          <w:szCs w:val="24"/>
        </w:rPr>
      </w:pPr>
      <w:r>
        <w:rPr>
          <w:rFonts w:ascii="宋体" w:hAnsi="宋体" w:hint="eastAsia"/>
          <w:color w:val="000000"/>
          <w:szCs w:val="24"/>
        </w:rPr>
        <w:t>采</w:t>
      </w:r>
      <w:r>
        <w:rPr>
          <w:rFonts w:ascii="宋体" w:hAnsi="宋体"/>
          <w:color w:val="000000"/>
          <w:szCs w:val="24"/>
        </w:rPr>
        <w:t>购</w:t>
      </w:r>
      <w:r>
        <w:rPr>
          <w:rFonts w:ascii="宋体" w:hAnsi="宋体" w:hint="eastAsia"/>
          <w:color w:val="000000"/>
          <w:szCs w:val="24"/>
        </w:rPr>
        <w:t>兼容</w:t>
      </w:r>
      <w:r>
        <w:rPr>
          <w:rFonts w:ascii="宋体" w:hAnsi="宋体"/>
          <w:color w:val="000000"/>
          <w:szCs w:val="24"/>
        </w:rPr>
        <w:t>移动医生工作站终端</w:t>
      </w:r>
      <w:r>
        <w:rPr>
          <w:rFonts w:ascii="宋体" w:hAnsi="宋体" w:hint="eastAsia"/>
          <w:color w:val="000000"/>
          <w:szCs w:val="24"/>
        </w:rPr>
        <w:t>RFID外</w:t>
      </w:r>
      <w:r>
        <w:rPr>
          <w:rFonts w:ascii="宋体" w:hAnsi="宋体"/>
          <w:color w:val="000000"/>
          <w:szCs w:val="24"/>
        </w:rPr>
        <w:t>置设备</w:t>
      </w:r>
      <w:r>
        <w:rPr>
          <w:rFonts w:ascii="宋体" w:hAnsi="宋体" w:hint="eastAsia"/>
          <w:color w:val="000000"/>
          <w:szCs w:val="24"/>
        </w:rPr>
        <w:t>20台</w:t>
      </w:r>
      <w:r>
        <w:rPr>
          <w:rFonts w:ascii="宋体" w:hAnsi="宋体"/>
          <w:color w:val="000000"/>
          <w:szCs w:val="24"/>
        </w:rPr>
        <w:t>；</w:t>
      </w:r>
    </w:p>
    <w:p w:rsidR="00AE13F3" w:rsidRDefault="00AE13F3" w:rsidP="00FA341B">
      <w:pPr>
        <w:pStyle w:val="20"/>
        <w:numPr>
          <w:ilvl w:val="0"/>
          <w:numId w:val="30"/>
        </w:numPr>
        <w:tabs>
          <w:tab w:val="clear" w:pos="900"/>
          <w:tab w:val="num" w:pos="426"/>
        </w:tabs>
        <w:ind w:left="426" w:firstLineChars="0" w:hanging="426"/>
        <w:rPr>
          <w:rFonts w:ascii="宋体" w:hAnsi="宋体"/>
          <w:color w:val="000000"/>
          <w:szCs w:val="24"/>
        </w:rPr>
      </w:pPr>
      <w:r>
        <w:rPr>
          <w:rFonts w:ascii="宋体" w:hAnsi="宋体" w:hint="eastAsia"/>
          <w:color w:val="000000"/>
          <w:szCs w:val="24"/>
        </w:rPr>
        <w:t>采</w:t>
      </w:r>
      <w:r>
        <w:rPr>
          <w:rFonts w:ascii="宋体" w:hAnsi="宋体"/>
          <w:color w:val="000000"/>
          <w:szCs w:val="24"/>
        </w:rPr>
        <w:t>购</w:t>
      </w:r>
      <w:r>
        <w:rPr>
          <w:rFonts w:ascii="宋体" w:hAnsi="宋体" w:hint="eastAsia"/>
          <w:color w:val="000000"/>
          <w:szCs w:val="24"/>
        </w:rPr>
        <w:t>移</w:t>
      </w:r>
      <w:r>
        <w:rPr>
          <w:rFonts w:ascii="宋体" w:hAnsi="宋体"/>
          <w:color w:val="000000"/>
          <w:szCs w:val="24"/>
        </w:rPr>
        <w:t>动</w:t>
      </w:r>
      <w:r>
        <w:rPr>
          <w:rFonts w:ascii="宋体" w:hAnsi="宋体" w:hint="eastAsia"/>
          <w:color w:val="000000"/>
          <w:szCs w:val="24"/>
        </w:rPr>
        <w:t>终</w:t>
      </w:r>
      <w:r>
        <w:rPr>
          <w:rFonts w:ascii="宋体" w:hAnsi="宋体"/>
          <w:color w:val="000000"/>
          <w:szCs w:val="24"/>
        </w:rPr>
        <w:t>端</w:t>
      </w:r>
      <w:r>
        <w:rPr>
          <w:rFonts w:ascii="宋体" w:hAnsi="宋体" w:hint="eastAsia"/>
          <w:color w:val="000000"/>
          <w:szCs w:val="24"/>
        </w:rPr>
        <w:t>充</w:t>
      </w:r>
      <w:r>
        <w:rPr>
          <w:rFonts w:ascii="宋体" w:hAnsi="宋体"/>
          <w:color w:val="000000"/>
          <w:szCs w:val="24"/>
        </w:rPr>
        <w:t>电保管箱</w:t>
      </w:r>
      <w:r>
        <w:rPr>
          <w:rFonts w:ascii="宋体" w:hAnsi="宋体" w:hint="eastAsia"/>
          <w:color w:val="000000"/>
          <w:szCs w:val="24"/>
        </w:rPr>
        <w:t>60台</w:t>
      </w:r>
      <w:r>
        <w:rPr>
          <w:rFonts w:ascii="宋体" w:hAnsi="宋体"/>
          <w:color w:val="000000"/>
          <w:szCs w:val="24"/>
        </w:rPr>
        <w:t>（</w:t>
      </w:r>
      <w:r>
        <w:rPr>
          <w:rFonts w:ascii="宋体" w:hAnsi="宋体" w:hint="eastAsia"/>
          <w:color w:val="000000"/>
          <w:szCs w:val="24"/>
        </w:rPr>
        <w:t>每台8格</w:t>
      </w:r>
      <w:r>
        <w:rPr>
          <w:rFonts w:ascii="宋体" w:hAnsi="宋体"/>
          <w:color w:val="000000"/>
          <w:szCs w:val="24"/>
        </w:rPr>
        <w:t>）</w:t>
      </w:r>
      <w:r>
        <w:rPr>
          <w:rFonts w:ascii="宋体" w:hAnsi="宋体" w:hint="eastAsia"/>
          <w:color w:val="000000"/>
          <w:szCs w:val="24"/>
        </w:rPr>
        <w:t>；</w:t>
      </w:r>
    </w:p>
    <w:p w:rsidR="00AE13F3" w:rsidRPr="00686707" w:rsidRDefault="00AE13F3" w:rsidP="00FA341B">
      <w:pPr>
        <w:pStyle w:val="20"/>
        <w:numPr>
          <w:ilvl w:val="0"/>
          <w:numId w:val="30"/>
        </w:numPr>
        <w:tabs>
          <w:tab w:val="clear" w:pos="900"/>
          <w:tab w:val="num" w:pos="426"/>
        </w:tabs>
        <w:ind w:left="426" w:firstLineChars="0" w:hanging="426"/>
        <w:rPr>
          <w:rFonts w:ascii="宋体" w:hAnsi="宋体"/>
          <w:color w:val="000000"/>
          <w:szCs w:val="24"/>
        </w:rPr>
      </w:pPr>
      <w:r>
        <w:rPr>
          <w:rFonts w:ascii="宋体" w:hAnsi="宋体" w:hint="eastAsia"/>
          <w:color w:val="000000"/>
          <w:szCs w:val="24"/>
        </w:rPr>
        <w:t>符</w:t>
      </w:r>
      <w:r>
        <w:rPr>
          <w:rFonts w:ascii="宋体" w:hAnsi="宋体"/>
          <w:color w:val="000000"/>
          <w:szCs w:val="24"/>
        </w:rPr>
        <w:t>合移动医生工作站软件的</w:t>
      </w:r>
      <w:r>
        <w:rPr>
          <w:rFonts w:ascii="宋体" w:hAnsi="宋体" w:hint="eastAsia"/>
          <w:szCs w:val="21"/>
        </w:rPr>
        <w:t>企业内网更新管理服务一</w:t>
      </w:r>
      <w:r>
        <w:rPr>
          <w:rFonts w:ascii="宋体" w:hAnsi="宋体"/>
          <w:szCs w:val="21"/>
        </w:rPr>
        <w:t>套。</w:t>
      </w:r>
    </w:p>
    <w:p w:rsidR="00AE13F3" w:rsidRPr="001C14B3" w:rsidRDefault="00AE13F3" w:rsidP="00AE13F3">
      <w:pPr>
        <w:pStyle w:val="3"/>
        <w:rPr>
          <w:sz w:val="24"/>
        </w:rPr>
      </w:pPr>
      <w:r w:rsidRPr="001C14B3">
        <w:rPr>
          <w:rFonts w:hint="eastAsia"/>
          <w:sz w:val="24"/>
        </w:rPr>
        <w:lastRenderedPageBreak/>
        <w:t>（二</w:t>
      </w:r>
      <w:r w:rsidRPr="001C14B3">
        <w:rPr>
          <w:sz w:val="24"/>
        </w:rPr>
        <w:t>）</w:t>
      </w:r>
      <w:r w:rsidRPr="001C14B3">
        <w:rPr>
          <w:rFonts w:hint="eastAsia"/>
          <w:sz w:val="24"/>
        </w:rPr>
        <w:t>项</w:t>
      </w:r>
      <w:r w:rsidRPr="001C14B3">
        <w:rPr>
          <w:sz w:val="24"/>
        </w:rPr>
        <w:t>目</w:t>
      </w:r>
      <w:r>
        <w:rPr>
          <w:rFonts w:hint="eastAsia"/>
          <w:sz w:val="24"/>
        </w:rPr>
        <w:t>总</w:t>
      </w:r>
      <w:r>
        <w:rPr>
          <w:sz w:val="24"/>
        </w:rPr>
        <w:t>体</w:t>
      </w:r>
      <w:r w:rsidRPr="001C14B3">
        <w:rPr>
          <w:rFonts w:hint="eastAsia"/>
          <w:sz w:val="24"/>
        </w:rPr>
        <w:t>清</w:t>
      </w:r>
      <w:r w:rsidRPr="001C14B3">
        <w:rPr>
          <w:sz w:val="24"/>
        </w:rPr>
        <w:t>单</w:t>
      </w:r>
    </w:p>
    <w:p w:rsidR="00AE13F3" w:rsidRPr="001C14B3" w:rsidRDefault="00AE13F3" w:rsidP="00AE13F3">
      <w:pPr>
        <w:pStyle w:val="4"/>
      </w:pPr>
      <w:r>
        <w:rPr>
          <w:rFonts w:hint="eastAsia"/>
        </w:rPr>
        <w:t>1</w:t>
      </w:r>
      <w:r>
        <w:rPr>
          <w:rFonts w:hint="eastAsia"/>
        </w:rPr>
        <w:t>、</w:t>
      </w:r>
      <w:r w:rsidRPr="001C14B3">
        <w:rPr>
          <w:rFonts w:hint="eastAsia"/>
        </w:rPr>
        <w:t>移</w:t>
      </w:r>
      <w:r w:rsidRPr="001C14B3">
        <w:t>动平板电脑</w:t>
      </w:r>
      <w:r w:rsidRPr="001C14B3">
        <w:rPr>
          <w:rFonts w:hint="eastAsia"/>
        </w:rPr>
        <w:t>（</w:t>
      </w:r>
      <w:r w:rsidRPr="001C14B3">
        <w:t>360</w:t>
      </w:r>
      <w:r w:rsidRPr="001C14B3">
        <w:rPr>
          <w:rFonts w:hint="eastAsia"/>
        </w:rPr>
        <w:t>台</w:t>
      </w:r>
      <w:r w:rsidRPr="001C14B3">
        <w:t>）</w:t>
      </w:r>
    </w:p>
    <w:p w:rsidR="00AE13F3" w:rsidRPr="001C14B3" w:rsidRDefault="00AE13F3" w:rsidP="00AE13F3">
      <w:pPr>
        <w:rPr>
          <w:b/>
        </w:rPr>
      </w:pPr>
      <w:r w:rsidRPr="001C14B3">
        <w:rPr>
          <w:rFonts w:hint="eastAsia"/>
          <w:b/>
        </w:rPr>
        <w:t>整</w:t>
      </w:r>
      <w:r w:rsidRPr="001C14B3">
        <w:rPr>
          <w:b/>
        </w:rPr>
        <w:t>机参数</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92"/>
        <w:gridCol w:w="7497"/>
      </w:tblGrid>
      <w:tr w:rsidR="00AE13F3" w:rsidRPr="00E7650B" w:rsidTr="00AE13F3">
        <w:trPr>
          <w:trHeight w:val="270"/>
        </w:trPr>
        <w:tc>
          <w:tcPr>
            <w:tcW w:w="1292" w:type="dxa"/>
          </w:tcPr>
          <w:p w:rsidR="00AE13F3" w:rsidRPr="00E7650B" w:rsidRDefault="00AE13F3" w:rsidP="00AE13F3">
            <w:pPr>
              <w:autoSpaceDE w:val="0"/>
              <w:autoSpaceDN w:val="0"/>
              <w:rPr>
                <w:rFonts w:asciiTheme="minorEastAsia" w:hAnsiTheme="minorEastAsia"/>
                <w:color w:val="000000"/>
                <w:sz w:val="20"/>
                <w:szCs w:val="21"/>
                <w:lang w:val="fr-FR" w:eastAsia="ko-KR"/>
              </w:rPr>
            </w:pPr>
            <w:r w:rsidRPr="00E7650B">
              <w:rPr>
                <w:rFonts w:asciiTheme="minorEastAsia" w:hAnsiTheme="minorEastAsia" w:hint="eastAsia"/>
                <w:color w:val="000000"/>
                <w:sz w:val="20"/>
                <w:szCs w:val="21"/>
                <w:lang w:val="fr-FR" w:eastAsia="ko-KR"/>
              </w:rPr>
              <w:t>操作系</w:t>
            </w:r>
            <w:r w:rsidRPr="00E7650B">
              <w:rPr>
                <w:rFonts w:asciiTheme="minorEastAsia" w:hAnsiTheme="minorEastAsia" w:cs="宋体" w:hint="eastAsia"/>
                <w:color w:val="000000"/>
                <w:sz w:val="20"/>
                <w:szCs w:val="21"/>
                <w:lang w:val="fr-FR" w:eastAsia="ko-KR"/>
              </w:rPr>
              <w:t>统</w:t>
            </w:r>
          </w:p>
        </w:tc>
        <w:tc>
          <w:tcPr>
            <w:tcW w:w="7497" w:type="dxa"/>
          </w:tcPr>
          <w:p w:rsidR="00AE13F3" w:rsidRPr="00BA4410" w:rsidRDefault="00AE13F3" w:rsidP="00AE13F3">
            <w:pPr>
              <w:autoSpaceDE w:val="0"/>
              <w:autoSpaceDN w:val="0"/>
              <w:rPr>
                <w:rFonts w:asciiTheme="minorEastAsia" w:eastAsia="Malgun Gothic" w:hAnsiTheme="minorEastAsia"/>
                <w:color w:val="000000"/>
                <w:sz w:val="20"/>
                <w:szCs w:val="21"/>
                <w:lang w:val="fr-FR"/>
              </w:rPr>
            </w:pPr>
            <w:r>
              <w:rPr>
                <w:rFonts w:asciiTheme="minorEastAsia" w:hAnsiTheme="minorEastAsia" w:hint="eastAsia"/>
                <w:color w:val="000000"/>
                <w:sz w:val="20"/>
                <w:szCs w:val="21"/>
                <w:lang w:val="fr-FR"/>
              </w:rPr>
              <w:t>IOS</w:t>
            </w:r>
          </w:p>
        </w:tc>
      </w:tr>
      <w:tr w:rsidR="00AE13F3" w:rsidRPr="00E7650B" w:rsidTr="00AE13F3">
        <w:trPr>
          <w:trHeight w:val="270"/>
        </w:trPr>
        <w:tc>
          <w:tcPr>
            <w:tcW w:w="1292" w:type="dxa"/>
          </w:tcPr>
          <w:p w:rsidR="00AE13F3" w:rsidRPr="00E7650B" w:rsidRDefault="00AE13F3" w:rsidP="00AE13F3">
            <w:pPr>
              <w:autoSpaceDE w:val="0"/>
              <w:autoSpaceDN w:val="0"/>
              <w:rPr>
                <w:rFonts w:asciiTheme="minorEastAsia" w:hAnsiTheme="minorEastAsia"/>
                <w:color w:val="000000"/>
                <w:sz w:val="20"/>
                <w:szCs w:val="21"/>
                <w:lang w:val="fr-FR" w:eastAsia="ko-KR"/>
              </w:rPr>
            </w:pPr>
            <w:r w:rsidRPr="00E7650B">
              <w:rPr>
                <w:rFonts w:asciiTheme="minorEastAsia" w:hAnsiTheme="minorEastAsia" w:cs="宋体" w:hint="eastAsia"/>
                <w:color w:val="000000"/>
                <w:sz w:val="20"/>
                <w:szCs w:val="21"/>
                <w:lang w:val="fr-FR" w:eastAsia="ko-KR"/>
              </w:rPr>
              <w:t>屏</w:t>
            </w:r>
            <w:r w:rsidRPr="00E7650B">
              <w:rPr>
                <w:rFonts w:asciiTheme="minorEastAsia" w:hAnsiTheme="minorEastAsia" w:cs="Gulim" w:hint="eastAsia"/>
                <w:color w:val="000000"/>
                <w:sz w:val="20"/>
                <w:szCs w:val="21"/>
                <w:lang w:val="fr-FR" w:eastAsia="ko-KR"/>
              </w:rPr>
              <w:t>幕尺寸</w:t>
            </w:r>
          </w:p>
        </w:tc>
        <w:tc>
          <w:tcPr>
            <w:tcW w:w="7497" w:type="dxa"/>
          </w:tcPr>
          <w:p w:rsidR="00AE13F3" w:rsidRPr="00E7650B" w:rsidRDefault="00AE13F3" w:rsidP="00AE13F3">
            <w:pPr>
              <w:autoSpaceDE w:val="0"/>
              <w:autoSpaceDN w:val="0"/>
              <w:rPr>
                <w:rFonts w:asciiTheme="minorEastAsia" w:hAnsiTheme="minorEastAsia"/>
                <w:color w:val="000000"/>
                <w:sz w:val="20"/>
                <w:szCs w:val="21"/>
                <w:lang w:val="fr-FR" w:eastAsia="ko-KR"/>
              </w:rPr>
            </w:pPr>
            <w:r w:rsidRPr="00E7650B">
              <w:rPr>
                <w:rFonts w:asciiTheme="minorEastAsia" w:hAnsiTheme="minorEastAsia" w:hint="eastAsia"/>
                <w:color w:val="000000"/>
                <w:sz w:val="20"/>
                <w:szCs w:val="21"/>
                <w:lang w:val="fr-FR" w:eastAsia="ko-KR"/>
              </w:rPr>
              <w:t>9.7英寸</w:t>
            </w:r>
            <w:r w:rsidRPr="00E7650B">
              <w:rPr>
                <w:rFonts w:asciiTheme="minorEastAsia" w:hAnsiTheme="minorEastAsia" w:cs="宋体" w:hint="eastAsia"/>
                <w:color w:val="000000"/>
                <w:sz w:val="20"/>
                <w:szCs w:val="21"/>
                <w:lang w:val="fr-FR" w:eastAsia="ko-KR"/>
              </w:rPr>
              <w:t>电</w:t>
            </w:r>
            <w:r w:rsidRPr="00E7650B">
              <w:rPr>
                <w:rFonts w:asciiTheme="minorEastAsia" w:hAnsiTheme="minorEastAsia" w:cs="Gulim" w:hint="eastAsia"/>
                <w:color w:val="000000"/>
                <w:sz w:val="20"/>
                <w:szCs w:val="21"/>
                <w:lang w:val="fr-FR" w:eastAsia="ko-KR"/>
              </w:rPr>
              <w:t>容</w:t>
            </w:r>
            <w:r w:rsidRPr="00E7650B">
              <w:rPr>
                <w:rFonts w:asciiTheme="minorEastAsia" w:hAnsiTheme="minorEastAsia" w:cs="宋体" w:hint="eastAsia"/>
                <w:color w:val="000000"/>
                <w:sz w:val="20"/>
                <w:szCs w:val="21"/>
                <w:lang w:val="fr-FR" w:eastAsia="ko-KR"/>
              </w:rPr>
              <w:t>屏</w:t>
            </w:r>
            <w:r w:rsidRPr="00E7650B">
              <w:rPr>
                <w:rFonts w:asciiTheme="minorEastAsia" w:hAnsiTheme="minorEastAsia" w:cs="Gulim" w:hint="eastAsia"/>
                <w:color w:val="000000"/>
                <w:sz w:val="20"/>
                <w:szCs w:val="21"/>
                <w:lang w:val="fr-FR" w:eastAsia="ko-KR"/>
              </w:rPr>
              <w:t>，</w:t>
            </w:r>
            <w:r w:rsidRPr="00E7650B">
              <w:rPr>
                <w:rFonts w:asciiTheme="minorEastAsia" w:hAnsiTheme="minorEastAsia" w:cs="宋体" w:hint="eastAsia"/>
                <w:color w:val="000000"/>
                <w:sz w:val="20"/>
                <w:szCs w:val="21"/>
                <w:lang w:eastAsia="ko-KR"/>
              </w:rPr>
              <w:t>规</w:t>
            </w:r>
            <w:r w:rsidRPr="00E7650B">
              <w:rPr>
                <w:rFonts w:asciiTheme="minorEastAsia" w:hAnsiTheme="minorEastAsia" w:cs="Gulim" w:hint="eastAsia"/>
                <w:color w:val="000000"/>
                <w:sz w:val="20"/>
                <w:szCs w:val="21"/>
                <w:lang w:eastAsia="ko-KR"/>
              </w:rPr>
              <w:t>格：分辨率</w:t>
            </w:r>
            <w:r w:rsidRPr="00E7650B">
              <w:rPr>
                <w:rFonts w:asciiTheme="minorEastAsia" w:hAnsiTheme="minorEastAsia" w:cs="Arial" w:hint="eastAsia"/>
                <w:color w:val="000000"/>
                <w:sz w:val="20"/>
                <w:szCs w:val="21"/>
                <w:lang w:eastAsia="ko-KR"/>
              </w:rPr>
              <w:t>≥</w:t>
            </w:r>
            <w:r w:rsidRPr="00E7650B">
              <w:rPr>
                <w:rFonts w:asciiTheme="minorEastAsia" w:hAnsiTheme="minorEastAsia" w:hint="eastAsia"/>
                <w:color w:val="000000"/>
                <w:sz w:val="20"/>
                <w:szCs w:val="21"/>
                <w:lang w:eastAsia="ko-KR"/>
              </w:rPr>
              <w:t>1024*768</w:t>
            </w:r>
          </w:p>
        </w:tc>
      </w:tr>
      <w:tr w:rsidR="00AE13F3" w:rsidRPr="00E7650B" w:rsidTr="00AE13F3">
        <w:trPr>
          <w:trHeight w:val="270"/>
        </w:trPr>
        <w:tc>
          <w:tcPr>
            <w:tcW w:w="1292" w:type="dxa"/>
          </w:tcPr>
          <w:p w:rsidR="00AE13F3" w:rsidRPr="00E7650B" w:rsidRDefault="00AE13F3" w:rsidP="00AE13F3">
            <w:pPr>
              <w:autoSpaceDE w:val="0"/>
              <w:autoSpaceDN w:val="0"/>
              <w:rPr>
                <w:rFonts w:asciiTheme="minorEastAsia" w:hAnsiTheme="minorEastAsia"/>
                <w:color w:val="000000"/>
                <w:sz w:val="20"/>
                <w:szCs w:val="21"/>
                <w:lang w:val="fr-FR" w:eastAsia="ko-KR"/>
              </w:rPr>
            </w:pPr>
            <w:r w:rsidRPr="00E7650B">
              <w:rPr>
                <w:rFonts w:asciiTheme="minorEastAsia" w:hAnsiTheme="minorEastAsia" w:hint="eastAsia"/>
                <w:color w:val="000000"/>
                <w:sz w:val="20"/>
                <w:szCs w:val="21"/>
                <w:lang w:val="fr-FR" w:eastAsia="ko-KR"/>
              </w:rPr>
              <w:t>后</w:t>
            </w:r>
            <w:r w:rsidRPr="003530DA">
              <w:rPr>
                <w:rFonts w:asciiTheme="minorEastAsia" w:hAnsiTheme="minorEastAsia" w:hint="eastAsia"/>
                <w:color w:val="000000"/>
                <w:sz w:val="20"/>
                <w:szCs w:val="21"/>
                <w:lang w:val="fr-FR" w:eastAsia="ko-KR"/>
              </w:rPr>
              <w:t>摄像头</w:t>
            </w:r>
          </w:p>
        </w:tc>
        <w:tc>
          <w:tcPr>
            <w:tcW w:w="7497" w:type="dxa"/>
          </w:tcPr>
          <w:p w:rsidR="00AE13F3" w:rsidRPr="003530DA" w:rsidRDefault="00AE13F3" w:rsidP="00AE13F3">
            <w:pPr>
              <w:autoSpaceDE w:val="0"/>
              <w:autoSpaceDN w:val="0"/>
              <w:rPr>
                <w:rFonts w:asciiTheme="minorEastAsia" w:hAnsiTheme="minorEastAsia"/>
                <w:color w:val="000000"/>
                <w:sz w:val="20"/>
                <w:szCs w:val="21"/>
                <w:lang w:val="fr-FR" w:eastAsia="ko-KR"/>
              </w:rPr>
            </w:pPr>
            <w:r w:rsidRPr="003530DA">
              <w:rPr>
                <w:rFonts w:asciiTheme="minorEastAsia" w:hAnsiTheme="minorEastAsia"/>
                <w:color w:val="000000"/>
                <w:sz w:val="20"/>
                <w:szCs w:val="21"/>
                <w:lang w:val="fr-FR" w:eastAsia="ko-KR"/>
              </w:rPr>
              <w:t>500 万像素自动对焦</w:t>
            </w:r>
          </w:p>
        </w:tc>
      </w:tr>
      <w:tr w:rsidR="00AE13F3" w:rsidRPr="00E7650B" w:rsidTr="00AE13F3">
        <w:trPr>
          <w:trHeight w:val="270"/>
        </w:trPr>
        <w:tc>
          <w:tcPr>
            <w:tcW w:w="1292" w:type="dxa"/>
          </w:tcPr>
          <w:p w:rsidR="00AE13F3" w:rsidRPr="00E7650B" w:rsidRDefault="00AE13F3" w:rsidP="00AE13F3">
            <w:pPr>
              <w:autoSpaceDE w:val="0"/>
              <w:autoSpaceDN w:val="0"/>
              <w:rPr>
                <w:rFonts w:asciiTheme="minorEastAsia" w:hAnsiTheme="minorEastAsia"/>
                <w:color w:val="000000"/>
                <w:sz w:val="20"/>
                <w:szCs w:val="21"/>
                <w:lang w:val="fr-FR" w:eastAsia="ko-KR"/>
              </w:rPr>
            </w:pPr>
            <w:r w:rsidRPr="00E7650B">
              <w:rPr>
                <w:rFonts w:asciiTheme="minorEastAsia" w:hAnsiTheme="minorEastAsia"/>
                <w:color w:val="000000"/>
                <w:sz w:val="20"/>
                <w:szCs w:val="21"/>
                <w:lang w:val="fr-FR" w:eastAsia="ko-KR"/>
              </w:rPr>
              <w:t>W</w:t>
            </w:r>
            <w:r w:rsidRPr="00E7650B">
              <w:rPr>
                <w:rFonts w:asciiTheme="minorEastAsia" w:hAnsiTheme="minorEastAsia" w:hint="eastAsia"/>
                <w:color w:val="000000"/>
                <w:sz w:val="20"/>
                <w:szCs w:val="21"/>
                <w:lang w:val="fr-FR" w:eastAsia="ko-KR"/>
              </w:rPr>
              <w:t>ifi</w:t>
            </w:r>
          </w:p>
        </w:tc>
        <w:tc>
          <w:tcPr>
            <w:tcW w:w="7497" w:type="dxa"/>
          </w:tcPr>
          <w:p w:rsidR="00AE13F3" w:rsidRPr="00E7650B" w:rsidRDefault="00AE13F3" w:rsidP="00AE13F3">
            <w:pPr>
              <w:autoSpaceDE w:val="0"/>
              <w:autoSpaceDN w:val="0"/>
              <w:rPr>
                <w:rFonts w:asciiTheme="minorEastAsia" w:hAnsiTheme="minorEastAsia" w:cs="Arial"/>
                <w:color w:val="000000"/>
                <w:sz w:val="20"/>
                <w:szCs w:val="21"/>
                <w:lang w:eastAsia="ko-KR"/>
              </w:rPr>
            </w:pPr>
            <w:r w:rsidRPr="00E7650B">
              <w:rPr>
                <w:rFonts w:asciiTheme="minorEastAsia" w:hAnsiTheme="minorEastAsia" w:cs="Arial" w:hint="eastAsia"/>
                <w:color w:val="000000"/>
                <w:sz w:val="20"/>
                <w:szCs w:val="21"/>
                <w:lang w:eastAsia="ko-KR"/>
              </w:rPr>
              <w:t>支持802.11b/g/n</w:t>
            </w:r>
          </w:p>
        </w:tc>
      </w:tr>
      <w:tr w:rsidR="00AE13F3" w:rsidRPr="00E7650B" w:rsidTr="00AE13F3">
        <w:trPr>
          <w:trHeight w:val="270"/>
        </w:trPr>
        <w:tc>
          <w:tcPr>
            <w:tcW w:w="1292" w:type="dxa"/>
          </w:tcPr>
          <w:p w:rsidR="00AE13F3" w:rsidRPr="00764BDE" w:rsidRDefault="00AE13F3" w:rsidP="00AE13F3">
            <w:pPr>
              <w:autoSpaceDE w:val="0"/>
              <w:autoSpaceDN w:val="0"/>
              <w:rPr>
                <w:rFonts w:asciiTheme="minorEastAsia" w:hAnsiTheme="minorEastAsia" w:cs="宋体"/>
                <w:color w:val="000000"/>
                <w:sz w:val="20"/>
                <w:szCs w:val="21"/>
                <w:lang w:val="fr-FR" w:eastAsia="ko-KR"/>
              </w:rPr>
            </w:pPr>
            <w:r w:rsidRPr="00E7650B">
              <w:rPr>
                <w:rFonts w:asciiTheme="minorEastAsia" w:hAnsiTheme="minorEastAsia" w:cs="宋体" w:hint="eastAsia"/>
                <w:color w:val="000000"/>
                <w:sz w:val="20"/>
                <w:szCs w:val="21"/>
                <w:lang w:val="fr-FR" w:eastAsia="ko-KR"/>
              </w:rPr>
              <w:t>蓝</w:t>
            </w:r>
            <w:r w:rsidRPr="00764BDE">
              <w:rPr>
                <w:rFonts w:asciiTheme="minorEastAsia" w:hAnsiTheme="minorEastAsia" w:cs="宋体" w:hint="eastAsia"/>
                <w:color w:val="000000"/>
                <w:sz w:val="20"/>
                <w:szCs w:val="21"/>
                <w:lang w:val="fr-FR" w:eastAsia="ko-KR"/>
              </w:rPr>
              <w:t>牙</w:t>
            </w:r>
          </w:p>
        </w:tc>
        <w:tc>
          <w:tcPr>
            <w:tcW w:w="7497" w:type="dxa"/>
          </w:tcPr>
          <w:p w:rsidR="00AE13F3" w:rsidRPr="00764BDE" w:rsidRDefault="00AE13F3" w:rsidP="00AE13F3">
            <w:pPr>
              <w:autoSpaceDE w:val="0"/>
              <w:autoSpaceDN w:val="0"/>
              <w:rPr>
                <w:rFonts w:asciiTheme="minorEastAsia" w:hAnsiTheme="minorEastAsia" w:cs="宋体"/>
                <w:color w:val="000000"/>
                <w:sz w:val="20"/>
                <w:szCs w:val="21"/>
                <w:lang w:val="fr-FR" w:eastAsia="ko-KR"/>
              </w:rPr>
            </w:pPr>
            <w:r w:rsidRPr="00764BDE">
              <w:rPr>
                <w:rFonts w:asciiTheme="minorEastAsia" w:hAnsiTheme="minorEastAsia" w:cs="宋体"/>
                <w:color w:val="000000"/>
                <w:sz w:val="20"/>
                <w:szCs w:val="21"/>
                <w:lang w:val="fr-FR" w:eastAsia="ko-KR"/>
              </w:rPr>
              <w:t>Bluetooth 4.0技术</w:t>
            </w:r>
          </w:p>
        </w:tc>
      </w:tr>
      <w:tr w:rsidR="00AE13F3" w:rsidRPr="00E7650B" w:rsidTr="00AE13F3">
        <w:trPr>
          <w:trHeight w:val="270"/>
        </w:trPr>
        <w:tc>
          <w:tcPr>
            <w:tcW w:w="1292" w:type="dxa"/>
          </w:tcPr>
          <w:p w:rsidR="00AE13F3" w:rsidRPr="003530DA" w:rsidRDefault="00AE13F3" w:rsidP="00AE13F3">
            <w:pPr>
              <w:autoSpaceDE w:val="0"/>
              <w:autoSpaceDN w:val="0"/>
              <w:rPr>
                <w:rFonts w:asciiTheme="minorEastAsia" w:hAnsiTheme="minorEastAsia" w:cs="宋体"/>
                <w:color w:val="000000"/>
                <w:sz w:val="20"/>
                <w:szCs w:val="21"/>
                <w:lang w:val="fr-FR" w:eastAsia="ko-KR"/>
              </w:rPr>
            </w:pPr>
            <w:r w:rsidRPr="003530DA">
              <w:rPr>
                <w:rFonts w:asciiTheme="minorEastAsia" w:hAnsiTheme="minorEastAsia" w:cs="宋体"/>
                <w:color w:val="000000"/>
                <w:sz w:val="20"/>
                <w:szCs w:val="21"/>
                <w:lang w:val="fr-FR" w:eastAsia="ko-KR"/>
              </w:rPr>
              <w:t>音频接口</w:t>
            </w:r>
          </w:p>
        </w:tc>
        <w:tc>
          <w:tcPr>
            <w:tcW w:w="7497" w:type="dxa"/>
          </w:tcPr>
          <w:p w:rsidR="00AE13F3" w:rsidRPr="003530DA" w:rsidRDefault="00AE13F3" w:rsidP="00AE13F3">
            <w:pPr>
              <w:autoSpaceDE w:val="0"/>
              <w:autoSpaceDN w:val="0"/>
              <w:rPr>
                <w:rFonts w:asciiTheme="minorEastAsia" w:hAnsiTheme="minorEastAsia" w:cs="宋体"/>
                <w:color w:val="000000"/>
                <w:sz w:val="20"/>
                <w:szCs w:val="21"/>
                <w:lang w:val="fr-FR" w:eastAsia="ko-KR"/>
              </w:rPr>
            </w:pPr>
            <w:r w:rsidRPr="003530DA">
              <w:rPr>
                <w:rFonts w:asciiTheme="minorEastAsia" w:hAnsiTheme="minorEastAsia" w:cs="宋体"/>
                <w:color w:val="000000"/>
                <w:sz w:val="20"/>
                <w:szCs w:val="21"/>
                <w:lang w:val="fr-FR" w:eastAsia="ko-KR"/>
              </w:rPr>
              <w:t>3.5 毫米立体声耳机迷你插孔</w:t>
            </w:r>
          </w:p>
        </w:tc>
      </w:tr>
      <w:tr w:rsidR="00AE13F3" w:rsidRPr="00E7650B" w:rsidTr="00AE13F3">
        <w:trPr>
          <w:trHeight w:val="270"/>
        </w:trPr>
        <w:tc>
          <w:tcPr>
            <w:tcW w:w="1292" w:type="dxa"/>
          </w:tcPr>
          <w:p w:rsidR="00AE13F3" w:rsidRPr="003530DA" w:rsidRDefault="00AE13F3" w:rsidP="00AE13F3">
            <w:pPr>
              <w:autoSpaceDE w:val="0"/>
              <w:autoSpaceDN w:val="0"/>
              <w:rPr>
                <w:rFonts w:asciiTheme="minorEastAsia" w:hAnsiTheme="minorEastAsia" w:cs="宋体"/>
                <w:color w:val="000000"/>
                <w:sz w:val="20"/>
                <w:szCs w:val="21"/>
                <w:lang w:val="fr-FR" w:eastAsia="ko-KR"/>
              </w:rPr>
            </w:pPr>
            <w:r w:rsidRPr="003530DA">
              <w:rPr>
                <w:rFonts w:asciiTheme="minorEastAsia" w:hAnsiTheme="minorEastAsia" w:cs="宋体"/>
                <w:color w:val="000000"/>
                <w:sz w:val="20"/>
                <w:szCs w:val="21"/>
                <w:lang w:val="fr-FR" w:eastAsia="ko-KR"/>
              </w:rPr>
              <w:t>扬声器</w:t>
            </w:r>
          </w:p>
        </w:tc>
        <w:tc>
          <w:tcPr>
            <w:tcW w:w="7497" w:type="dxa"/>
          </w:tcPr>
          <w:p w:rsidR="00AE13F3" w:rsidRPr="003530DA" w:rsidRDefault="00AE13F3" w:rsidP="00AE13F3">
            <w:pPr>
              <w:autoSpaceDE w:val="0"/>
              <w:autoSpaceDN w:val="0"/>
              <w:rPr>
                <w:rFonts w:asciiTheme="minorEastAsia" w:hAnsiTheme="minorEastAsia" w:cs="宋体"/>
                <w:color w:val="000000"/>
                <w:sz w:val="20"/>
                <w:szCs w:val="21"/>
                <w:lang w:val="fr-FR" w:eastAsia="ko-KR"/>
              </w:rPr>
            </w:pPr>
            <w:r w:rsidRPr="003530DA">
              <w:rPr>
                <w:rFonts w:asciiTheme="minorEastAsia" w:hAnsiTheme="minorEastAsia" w:cs="宋体"/>
                <w:color w:val="000000"/>
                <w:sz w:val="20"/>
                <w:szCs w:val="21"/>
                <w:lang w:val="fr-FR" w:eastAsia="ko-KR"/>
              </w:rPr>
              <w:t>有</w:t>
            </w:r>
          </w:p>
        </w:tc>
      </w:tr>
      <w:tr w:rsidR="00AE13F3" w:rsidRPr="00E7650B" w:rsidTr="00AE13F3">
        <w:trPr>
          <w:trHeight w:val="270"/>
        </w:trPr>
        <w:tc>
          <w:tcPr>
            <w:tcW w:w="1292" w:type="dxa"/>
          </w:tcPr>
          <w:p w:rsidR="00AE13F3" w:rsidRPr="003530DA" w:rsidRDefault="00AE13F3" w:rsidP="00AE13F3">
            <w:pPr>
              <w:autoSpaceDE w:val="0"/>
              <w:autoSpaceDN w:val="0"/>
              <w:rPr>
                <w:rFonts w:asciiTheme="minorEastAsia" w:hAnsiTheme="minorEastAsia" w:cs="宋体"/>
                <w:color w:val="000000"/>
                <w:sz w:val="20"/>
                <w:szCs w:val="21"/>
                <w:lang w:val="fr-FR" w:eastAsia="ko-KR"/>
              </w:rPr>
            </w:pPr>
            <w:r w:rsidRPr="003530DA">
              <w:rPr>
                <w:rFonts w:asciiTheme="minorEastAsia" w:hAnsiTheme="minorEastAsia" w:cs="宋体"/>
                <w:color w:val="000000"/>
                <w:sz w:val="20"/>
                <w:szCs w:val="21"/>
                <w:lang w:val="fr-FR" w:eastAsia="ko-KR"/>
              </w:rPr>
              <w:t>麦克风</w:t>
            </w:r>
          </w:p>
        </w:tc>
        <w:tc>
          <w:tcPr>
            <w:tcW w:w="7497" w:type="dxa"/>
          </w:tcPr>
          <w:p w:rsidR="00AE13F3" w:rsidRPr="003530DA" w:rsidRDefault="00AE13F3" w:rsidP="00AE13F3">
            <w:pPr>
              <w:autoSpaceDE w:val="0"/>
              <w:autoSpaceDN w:val="0"/>
              <w:rPr>
                <w:rFonts w:asciiTheme="minorEastAsia" w:hAnsiTheme="minorEastAsia" w:cs="宋体"/>
                <w:color w:val="000000"/>
                <w:sz w:val="20"/>
                <w:szCs w:val="21"/>
                <w:lang w:val="fr-FR" w:eastAsia="ko-KR"/>
              </w:rPr>
            </w:pPr>
            <w:r w:rsidRPr="003530DA">
              <w:rPr>
                <w:rFonts w:asciiTheme="minorEastAsia" w:hAnsiTheme="minorEastAsia" w:cs="宋体"/>
                <w:color w:val="000000"/>
                <w:sz w:val="20"/>
                <w:szCs w:val="21"/>
                <w:lang w:val="fr-FR" w:eastAsia="ko-KR"/>
              </w:rPr>
              <w:t>有</w:t>
            </w:r>
          </w:p>
        </w:tc>
      </w:tr>
      <w:tr w:rsidR="00AE13F3" w:rsidRPr="00E7650B" w:rsidTr="00AE13F3">
        <w:trPr>
          <w:trHeight w:val="270"/>
        </w:trPr>
        <w:tc>
          <w:tcPr>
            <w:tcW w:w="1292" w:type="dxa"/>
          </w:tcPr>
          <w:p w:rsidR="00AE13F3" w:rsidRPr="003530DA" w:rsidRDefault="00AE13F3" w:rsidP="00AE13F3">
            <w:pPr>
              <w:autoSpaceDE w:val="0"/>
              <w:autoSpaceDN w:val="0"/>
              <w:rPr>
                <w:rFonts w:asciiTheme="minorEastAsia" w:hAnsiTheme="minorEastAsia" w:cs="宋体"/>
                <w:color w:val="000000"/>
                <w:sz w:val="20"/>
                <w:szCs w:val="21"/>
                <w:lang w:val="fr-FR" w:eastAsia="ko-KR"/>
              </w:rPr>
            </w:pPr>
            <w:r w:rsidRPr="003530DA">
              <w:rPr>
                <w:rFonts w:asciiTheme="minorEastAsia" w:hAnsiTheme="minorEastAsia" w:cs="宋体"/>
                <w:color w:val="000000"/>
                <w:sz w:val="20"/>
                <w:szCs w:val="21"/>
                <w:lang w:val="fr-FR" w:eastAsia="ko-KR"/>
              </w:rPr>
              <w:t>电池类型</w:t>
            </w:r>
          </w:p>
        </w:tc>
        <w:tc>
          <w:tcPr>
            <w:tcW w:w="7497" w:type="dxa"/>
          </w:tcPr>
          <w:p w:rsidR="00AE13F3" w:rsidRPr="003530DA" w:rsidRDefault="00AE13F3" w:rsidP="00AE13F3">
            <w:pPr>
              <w:autoSpaceDE w:val="0"/>
              <w:autoSpaceDN w:val="0"/>
              <w:rPr>
                <w:rFonts w:asciiTheme="minorEastAsia" w:hAnsiTheme="minorEastAsia" w:cs="宋体"/>
                <w:color w:val="000000"/>
                <w:sz w:val="20"/>
                <w:szCs w:val="21"/>
                <w:lang w:val="fr-FR" w:eastAsia="ko-KR"/>
              </w:rPr>
            </w:pPr>
            <w:r w:rsidRPr="003530DA">
              <w:rPr>
                <w:rFonts w:asciiTheme="minorEastAsia" w:hAnsiTheme="minorEastAsia" w:cs="宋体"/>
                <w:color w:val="000000"/>
                <w:sz w:val="20"/>
                <w:szCs w:val="21"/>
                <w:lang w:val="fr-FR" w:eastAsia="ko-KR"/>
              </w:rPr>
              <w:t>可充电锂聚合物电池</w:t>
            </w:r>
          </w:p>
        </w:tc>
      </w:tr>
      <w:tr w:rsidR="00AE13F3" w:rsidRPr="00E7650B" w:rsidTr="00AE13F3">
        <w:trPr>
          <w:trHeight w:val="270"/>
        </w:trPr>
        <w:tc>
          <w:tcPr>
            <w:tcW w:w="1292" w:type="dxa"/>
          </w:tcPr>
          <w:p w:rsidR="00AE13F3" w:rsidRPr="003530DA" w:rsidRDefault="00AE13F3" w:rsidP="00AE13F3">
            <w:pPr>
              <w:autoSpaceDE w:val="0"/>
              <w:autoSpaceDN w:val="0"/>
              <w:rPr>
                <w:rFonts w:asciiTheme="minorEastAsia" w:hAnsiTheme="minorEastAsia" w:cs="宋体"/>
                <w:color w:val="000000"/>
                <w:sz w:val="20"/>
                <w:szCs w:val="21"/>
                <w:lang w:val="fr-FR" w:eastAsia="ko-KR"/>
              </w:rPr>
            </w:pPr>
            <w:r w:rsidRPr="003530DA">
              <w:rPr>
                <w:rFonts w:asciiTheme="minorEastAsia" w:hAnsiTheme="minorEastAsia" w:cs="宋体"/>
                <w:color w:val="000000"/>
                <w:sz w:val="20"/>
                <w:szCs w:val="21"/>
                <w:lang w:val="fr-FR" w:eastAsia="ko-KR"/>
              </w:rPr>
              <w:t>电池容量</w:t>
            </w:r>
          </w:p>
        </w:tc>
        <w:tc>
          <w:tcPr>
            <w:tcW w:w="7497" w:type="dxa"/>
          </w:tcPr>
          <w:p w:rsidR="00AE13F3" w:rsidRPr="003530DA" w:rsidRDefault="00AE13F3" w:rsidP="00AE13F3">
            <w:pPr>
              <w:autoSpaceDE w:val="0"/>
              <w:autoSpaceDN w:val="0"/>
              <w:rPr>
                <w:rFonts w:asciiTheme="minorEastAsia" w:hAnsiTheme="minorEastAsia" w:cs="宋体"/>
                <w:color w:val="000000"/>
                <w:sz w:val="20"/>
                <w:szCs w:val="21"/>
                <w:lang w:val="fr-FR" w:eastAsia="ko-KR"/>
              </w:rPr>
            </w:pPr>
            <w:r w:rsidRPr="003530DA">
              <w:rPr>
                <w:rFonts w:asciiTheme="minorEastAsia" w:hAnsiTheme="minorEastAsia" w:cs="宋体"/>
                <w:color w:val="000000"/>
                <w:sz w:val="20"/>
                <w:szCs w:val="21"/>
                <w:lang w:val="fr-FR" w:eastAsia="ko-KR"/>
              </w:rPr>
              <w:t>32.4Whr</w:t>
            </w:r>
          </w:p>
        </w:tc>
      </w:tr>
      <w:tr w:rsidR="00AE13F3" w:rsidRPr="00E7650B" w:rsidTr="00AE13F3">
        <w:trPr>
          <w:trHeight w:val="270"/>
        </w:trPr>
        <w:tc>
          <w:tcPr>
            <w:tcW w:w="1292" w:type="dxa"/>
          </w:tcPr>
          <w:p w:rsidR="00AE13F3" w:rsidRPr="003530DA" w:rsidRDefault="00AE13F3" w:rsidP="00AE13F3">
            <w:pPr>
              <w:autoSpaceDE w:val="0"/>
              <w:autoSpaceDN w:val="0"/>
              <w:rPr>
                <w:rFonts w:asciiTheme="minorEastAsia" w:hAnsiTheme="minorEastAsia" w:cs="宋体"/>
                <w:color w:val="000000"/>
                <w:sz w:val="20"/>
                <w:szCs w:val="21"/>
                <w:lang w:val="fr-FR" w:eastAsia="ko-KR"/>
              </w:rPr>
            </w:pPr>
            <w:r w:rsidRPr="003530DA">
              <w:rPr>
                <w:rFonts w:asciiTheme="minorEastAsia" w:hAnsiTheme="minorEastAsia" w:cs="宋体"/>
                <w:color w:val="000000"/>
                <w:sz w:val="20"/>
                <w:szCs w:val="21"/>
                <w:lang w:val="fr-FR" w:eastAsia="ko-KR"/>
              </w:rPr>
              <w:t>续航时间</w:t>
            </w:r>
          </w:p>
        </w:tc>
        <w:tc>
          <w:tcPr>
            <w:tcW w:w="7497" w:type="dxa"/>
          </w:tcPr>
          <w:p w:rsidR="00AE13F3" w:rsidRPr="003530DA" w:rsidRDefault="00AE13F3" w:rsidP="00AE13F3">
            <w:pPr>
              <w:autoSpaceDE w:val="0"/>
              <w:autoSpaceDN w:val="0"/>
              <w:rPr>
                <w:rFonts w:asciiTheme="minorEastAsia" w:hAnsiTheme="minorEastAsia" w:cs="宋体"/>
                <w:color w:val="000000"/>
                <w:sz w:val="20"/>
                <w:szCs w:val="21"/>
                <w:lang w:val="fr-FR" w:eastAsia="ko-KR"/>
              </w:rPr>
            </w:pPr>
            <w:r w:rsidRPr="003530DA">
              <w:rPr>
                <w:rFonts w:asciiTheme="minorEastAsia" w:hAnsiTheme="minorEastAsia" w:cs="宋体" w:hint="eastAsia"/>
                <w:color w:val="000000"/>
                <w:sz w:val="20"/>
                <w:szCs w:val="21"/>
                <w:lang w:val="fr-FR" w:eastAsia="ko-KR"/>
              </w:rPr>
              <w:t>待</w:t>
            </w:r>
            <w:r w:rsidRPr="003530DA">
              <w:rPr>
                <w:rFonts w:asciiTheme="minorEastAsia" w:hAnsiTheme="minorEastAsia" w:cs="宋体"/>
                <w:color w:val="000000"/>
                <w:sz w:val="20"/>
                <w:szCs w:val="21"/>
                <w:lang w:val="fr-FR" w:eastAsia="ko-KR"/>
              </w:rPr>
              <w:t>机</w:t>
            </w:r>
            <w:r w:rsidRPr="003530DA">
              <w:rPr>
                <w:rFonts w:asciiTheme="minorEastAsia" w:hAnsiTheme="minorEastAsia" w:cs="宋体" w:hint="eastAsia"/>
                <w:color w:val="000000"/>
                <w:sz w:val="20"/>
                <w:szCs w:val="21"/>
                <w:lang w:val="fr-FR" w:eastAsia="ko-KR"/>
              </w:rPr>
              <w:t>≥10h</w:t>
            </w:r>
          </w:p>
        </w:tc>
      </w:tr>
      <w:tr w:rsidR="00AE13F3" w:rsidRPr="00E7650B" w:rsidTr="00AE13F3">
        <w:trPr>
          <w:trHeight w:val="270"/>
        </w:trPr>
        <w:tc>
          <w:tcPr>
            <w:tcW w:w="1292" w:type="dxa"/>
          </w:tcPr>
          <w:p w:rsidR="00AE13F3" w:rsidRPr="003530DA" w:rsidRDefault="00AE13F3" w:rsidP="00AE13F3">
            <w:pPr>
              <w:autoSpaceDE w:val="0"/>
              <w:autoSpaceDN w:val="0"/>
              <w:rPr>
                <w:rFonts w:asciiTheme="minorEastAsia" w:hAnsiTheme="minorEastAsia" w:cs="宋体"/>
                <w:color w:val="000000"/>
                <w:sz w:val="20"/>
                <w:szCs w:val="21"/>
                <w:lang w:val="fr-FR"/>
              </w:rPr>
            </w:pPr>
            <w:r>
              <w:rPr>
                <w:rFonts w:asciiTheme="minorEastAsia" w:hAnsiTheme="minorEastAsia" w:cs="宋体" w:hint="eastAsia"/>
                <w:color w:val="000000"/>
                <w:sz w:val="20"/>
                <w:szCs w:val="21"/>
                <w:lang w:val="fr-FR"/>
              </w:rPr>
              <w:t>其它</w:t>
            </w:r>
          </w:p>
        </w:tc>
        <w:tc>
          <w:tcPr>
            <w:tcW w:w="7497" w:type="dxa"/>
          </w:tcPr>
          <w:p w:rsidR="00AE13F3" w:rsidRPr="003530DA" w:rsidRDefault="00AE13F3" w:rsidP="00AE13F3">
            <w:pPr>
              <w:autoSpaceDE w:val="0"/>
              <w:autoSpaceDN w:val="0"/>
              <w:rPr>
                <w:rFonts w:asciiTheme="minorEastAsia" w:hAnsiTheme="minorEastAsia" w:cs="宋体"/>
                <w:color w:val="000000"/>
                <w:sz w:val="20"/>
                <w:szCs w:val="21"/>
                <w:lang w:val="fr-FR"/>
              </w:rPr>
            </w:pPr>
            <w:r>
              <w:rPr>
                <w:rFonts w:asciiTheme="minorEastAsia" w:hAnsiTheme="minorEastAsia" w:cs="宋体" w:hint="eastAsia"/>
                <w:color w:val="000000"/>
                <w:sz w:val="20"/>
                <w:szCs w:val="21"/>
                <w:lang w:val="fr-FR"/>
              </w:rPr>
              <w:t>配</w:t>
            </w:r>
            <w:r>
              <w:rPr>
                <w:rFonts w:asciiTheme="minorEastAsia" w:hAnsiTheme="minorEastAsia" w:cs="宋体"/>
                <w:color w:val="000000"/>
                <w:sz w:val="20"/>
                <w:szCs w:val="21"/>
                <w:lang w:val="fr-FR"/>
              </w:rPr>
              <w:t>备保护</w:t>
            </w:r>
            <w:r>
              <w:rPr>
                <w:rFonts w:asciiTheme="minorEastAsia" w:hAnsiTheme="minorEastAsia" w:cs="宋体" w:hint="eastAsia"/>
                <w:color w:val="000000"/>
                <w:sz w:val="20"/>
                <w:szCs w:val="21"/>
                <w:lang w:val="fr-FR"/>
              </w:rPr>
              <w:t>皮</w:t>
            </w:r>
            <w:r>
              <w:rPr>
                <w:rFonts w:asciiTheme="minorEastAsia" w:hAnsiTheme="minorEastAsia" w:cs="宋体"/>
                <w:color w:val="000000"/>
                <w:sz w:val="20"/>
                <w:szCs w:val="21"/>
                <w:lang w:val="fr-FR"/>
              </w:rPr>
              <w:t>套</w:t>
            </w:r>
          </w:p>
        </w:tc>
      </w:tr>
    </w:tbl>
    <w:p w:rsidR="00AE13F3" w:rsidRDefault="00AE13F3" w:rsidP="00AE13F3">
      <w:pPr>
        <w:rPr>
          <w:b/>
        </w:rPr>
      </w:pPr>
    </w:p>
    <w:p w:rsidR="00AE13F3" w:rsidRPr="001C14B3" w:rsidRDefault="00AE13F3" w:rsidP="00AE13F3">
      <w:pPr>
        <w:rPr>
          <w:b/>
        </w:rPr>
      </w:pPr>
      <w:r w:rsidRPr="001C14B3">
        <w:rPr>
          <w:rFonts w:hint="eastAsia"/>
          <w:b/>
        </w:rPr>
        <w:t>移</w:t>
      </w:r>
      <w:r w:rsidRPr="001C14B3">
        <w:rPr>
          <w:b/>
        </w:rPr>
        <w:t>动平板电脑</w:t>
      </w:r>
      <w:r w:rsidRPr="001C14B3">
        <w:rPr>
          <w:rFonts w:hint="eastAsia"/>
          <w:b/>
        </w:rPr>
        <w:t>RFID</w:t>
      </w:r>
      <w:r>
        <w:rPr>
          <w:rFonts w:hint="eastAsia"/>
          <w:b/>
        </w:rPr>
        <w:t>外</w:t>
      </w:r>
      <w:r>
        <w:rPr>
          <w:b/>
        </w:rPr>
        <w:t>置设备</w:t>
      </w:r>
      <w:r w:rsidRPr="001C14B3">
        <w:rPr>
          <w:rFonts w:hint="eastAsia"/>
          <w:b/>
        </w:rPr>
        <w:t>相</w:t>
      </w:r>
      <w:r w:rsidRPr="001C14B3">
        <w:rPr>
          <w:b/>
        </w:rPr>
        <w:t>关参数</w:t>
      </w:r>
    </w:p>
    <w:tbl>
      <w:tblPr>
        <w:tblW w:w="8789" w:type="dxa"/>
        <w:tblInd w:w="108" w:type="dxa"/>
        <w:tblLook w:val="04A0"/>
      </w:tblPr>
      <w:tblGrid>
        <w:gridCol w:w="1585"/>
        <w:gridCol w:w="7204"/>
      </w:tblGrid>
      <w:tr w:rsidR="00AE13F3" w:rsidRPr="00A1443E" w:rsidTr="00AE13F3">
        <w:trPr>
          <w:trHeight w:val="270"/>
        </w:trPr>
        <w:tc>
          <w:tcPr>
            <w:tcW w:w="15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center"/>
              <w:rPr>
                <w:rFonts w:ascii="宋体" w:hAnsi="宋体" w:cs="宋体"/>
                <w:b/>
                <w:bCs/>
                <w:color w:val="000000"/>
                <w:kern w:val="0"/>
                <w:sz w:val="22"/>
              </w:rPr>
            </w:pPr>
            <w:r w:rsidRPr="00A1443E">
              <w:rPr>
                <w:rFonts w:ascii="宋体" w:hAnsi="宋体" w:cs="宋体" w:hint="eastAsia"/>
                <w:b/>
                <w:bCs/>
                <w:color w:val="000000"/>
                <w:kern w:val="0"/>
                <w:sz w:val="22"/>
              </w:rPr>
              <w:t>类型</w:t>
            </w:r>
          </w:p>
        </w:tc>
        <w:tc>
          <w:tcPr>
            <w:tcW w:w="7204" w:type="dxa"/>
            <w:tcBorders>
              <w:top w:val="single" w:sz="4" w:space="0" w:color="auto"/>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center"/>
              <w:rPr>
                <w:rFonts w:ascii="宋体" w:hAnsi="宋体" w:cs="宋体"/>
                <w:b/>
                <w:bCs/>
                <w:color w:val="000000"/>
                <w:kern w:val="0"/>
                <w:sz w:val="22"/>
              </w:rPr>
            </w:pPr>
            <w:r w:rsidRPr="00A1443E">
              <w:rPr>
                <w:rFonts w:ascii="宋体" w:hAnsi="宋体" w:cs="宋体" w:hint="eastAsia"/>
                <w:b/>
                <w:bCs/>
                <w:color w:val="000000"/>
                <w:kern w:val="0"/>
                <w:sz w:val="22"/>
              </w:rPr>
              <w:t>参数</w:t>
            </w:r>
          </w:p>
        </w:tc>
      </w:tr>
      <w:tr w:rsidR="00AE13F3" w:rsidRPr="00A1443E" w:rsidTr="00AE13F3">
        <w:trPr>
          <w:trHeight w:val="270"/>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b/>
                <w:bCs/>
                <w:color w:val="000000"/>
                <w:kern w:val="0"/>
                <w:sz w:val="22"/>
              </w:rPr>
            </w:pPr>
            <w:r>
              <w:rPr>
                <w:rFonts w:ascii="宋体" w:hAnsi="宋体" w:cs="宋体" w:hint="eastAsia"/>
                <w:b/>
                <w:bCs/>
                <w:color w:val="000000"/>
                <w:kern w:val="0"/>
                <w:sz w:val="22"/>
              </w:rPr>
              <w:t>基本</w:t>
            </w:r>
            <w:r>
              <w:rPr>
                <w:rFonts w:ascii="宋体" w:hAnsi="宋体" w:cs="宋体"/>
                <w:b/>
                <w:bCs/>
                <w:color w:val="000000"/>
                <w:kern w:val="0"/>
                <w:sz w:val="22"/>
              </w:rPr>
              <w:t>参数</w:t>
            </w:r>
          </w:p>
        </w:tc>
      </w:tr>
      <w:tr w:rsidR="00AE13F3" w:rsidRPr="00A1443E" w:rsidTr="00AE13F3">
        <w:trPr>
          <w:trHeight w:val="27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电源</w:t>
            </w:r>
          </w:p>
        </w:tc>
        <w:tc>
          <w:tcPr>
            <w:tcW w:w="7204" w:type="dxa"/>
            <w:tcBorders>
              <w:top w:val="nil"/>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内部电压3.3V＆5V</w:t>
            </w:r>
          </w:p>
        </w:tc>
      </w:tr>
      <w:tr w:rsidR="00AE13F3" w:rsidRPr="00A1443E" w:rsidTr="00AE13F3">
        <w:trPr>
          <w:trHeight w:val="27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兼容性</w:t>
            </w:r>
          </w:p>
        </w:tc>
        <w:tc>
          <w:tcPr>
            <w:tcW w:w="7204" w:type="dxa"/>
            <w:tcBorders>
              <w:top w:val="nil"/>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iPad AIR</w:t>
            </w:r>
          </w:p>
        </w:tc>
      </w:tr>
      <w:tr w:rsidR="00AE13F3" w:rsidRPr="00A1443E" w:rsidTr="00AE13F3">
        <w:trPr>
          <w:trHeight w:val="270"/>
        </w:trPr>
        <w:tc>
          <w:tcPr>
            <w:tcW w:w="1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通讯</w:t>
            </w:r>
          </w:p>
        </w:tc>
        <w:tc>
          <w:tcPr>
            <w:tcW w:w="7204" w:type="dxa"/>
            <w:tcBorders>
              <w:top w:val="nil"/>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USB接口 - Infinea TAB IPAD AIR</w:t>
            </w:r>
          </w:p>
        </w:tc>
      </w:tr>
      <w:tr w:rsidR="00AE13F3" w:rsidRPr="00A1443E" w:rsidTr="00AE13F3">
        <w:trPr>
          <w:trHeight w:val="270"/>
        </w:trPr>
        <w:tc>
          <w:tcPr>
            <w:tcW w:w="1585" w:type="dxa"/>
            <w:vMerge/>
            <w:tcBorders>
              <w:top w:val="nil"/>
              <w:left w:val="single" w:sz="4" w:space="0" w:color="auto"/>
              <w:bottom w:val="single" w:sz="4" w:space="0" w:color="auto"/>
              <w:right w:val="single" w:sz="4" w:space="0" w:color="auto"/>
            </w:tcBorders>
            <w:vAlign w:val="center"/>
            <w:hideMark/>
          </w:tcPr>
          <w:p w:rsidR="00AE13F3" w:rsidRPr="00A1443E" w:rsidRDefault="00AE13F3" w:rsidP="00AE13F3">
            <w:pPr>
              <w:widowControl/>
              <w:jc w:val="left"/>
              <w:rPr>
                <w:rFonts w:ascii="宋体" w:hAnsi="宋体" w:cs="宋体"/>
                <w:color w:val="000000"/>
                <w:kern w:val="0"/>
                <w:sz w:val="22"/>
              </w:rPr>
            </w:pPr>
          </w:p>
        </w:tc>
        <w:tc>
          <w:tcPr>
            <w:tcW w:w="7204" w:type="dxa"/>
            <w:tcBorders>
              <w:top w:val="nil"/>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iPad AIR PC同步USB</w:t>
            </w:r>
          </w:p>
        </w:tc>
      </w:tr>
      <w:tr w:rsidR="00AE13F3" w:rsidRPr="00A1443E" w:rsidTr="00AE13F3">
        <w:trPr>
          <w:trHeight w:val="27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电源消耗</w:t>
            </w:r>
          </w:p>
        </w:tc>
        <w:tc>
          <w:tcPr>
            <w:tcW w:w="7204" w:type="dxa"/>
            <w:tcBorders>
              <w:top w:val="nil"/>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20uA</w:t>
            </w:r>
          </w:p>
        </w:tc>
      </w:tr>
      <w:tr w:rsidR="00AE13F3" w:rsidRPr="00A1443E" w:rsidTr="00AE13F3">
        <w:trPr>
          <w:trHeight w:val="27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磁条</w:t>
            </w:r>
          </w:p>
        </w:tc>
        <w:tc>
          <w:tcPr>
            <w:tcW w:w="7204" w:type="dxa"/>
            <w:tcBorders>
              <w:top w:val="nil"/>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三轨双向阅读功能、Type: ISO 7816-1/2/3 compatible &amp; RAW mode</w:t>
            </w:r>
          </w:p>
        </w:tc>
      </w:tr>
      <w:tr w:rsidR="00AE13F3" w:rsidRPr="00A1443E" w:rsidTr="00AE13F3">
        <w:trPr>
          <w:trHeight w:val="54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加密方法</w:t>
            </w:r>
          </w:p>
        </w:tc>
        <w:tc>
          <w:tcPr>
            <w:tcW w:w="7204" w:type="dxa"/>
            <w:tcBorders>
              <w:top w:val="nil"/>
              <w:left w:val="nil"/>
              <w:bottom w:val="single" w:sz="4" w:space="0" w:color="auto"/>
              <w:right w:val="single" w:sz="4" w:space="0" w:color="auto"/>
            </w:tcBorders>
            <w:shd w:val="clear" w:color="auto" w:fill="auto"/>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3DES-112 with DUKPT key management</w:t>
            </w:r>
            <w:r w:rsidRPr="00A1443E">
              <w:rPr>
                <w:rFonts w:ascii="宋体" w:hAnsi="宋体" w:cs="宋体" w:hint="eastAsia"/>
                <w:color w:val="000000"/>
                <w:kern w:val="0"/>
                <w:sz w:val="22"/>
              </w:rPr>
              <w:br/>
              <w:t>AES-128; AES-256 with fixed key management</w:t>
            </w:r>
          </w:p>
        </w:tc>
      </w:tr>
      <w:tr w:rsidR="00AE13F3" w:rsidRPr="00A1443E" w:rsidTr="00AE13F3">
        <w:trPr>
          <w:trHeight w:val="27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条码扫描器</w:t>
            </w:r>
          </w:p>
        </w:tc>
        <w:tc>
          <w:tcPr>
            <w:tcW w:w="7204" w:type="dxa"/>
            <w:tcBorders>
              <w:top w:val="nil"/>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2D高速成像仪</w:t>
            </w:r>
          </w:p>
        </w:tc>
      </w:tr>
      <w:tr w:rsidR="00AE13F3" w:rsidRPr="00A1443E" w:rsidTr="00AE13F3">
        <w:trPr>
          <w:trHeight w:val="810"/>
        </w:trPr>
        <w:tc>
          <w:tcPr>
            <w:tcW w:w="1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条码类型</w:t>
            </w:r>
          </w:p>
        </w:tc>
        <w:tc>
          <w:tcPr>
            <w:tcW w:w="7204" w:type="dxa"/>
            <w:tcBorders>
              <w:top w:val="nil"/>
              <w:left w:val="nil"/>
              <w:bottom w:val="single" w:sz="4" w:space="0" w:color="auto"/>
              <w:right w:val="single" w:sz="4" w:space="0" w:color="auto"/>
            </w:tcBorders>
            <w:shd w:val="clear" w:color="auto" w:fill="auto"/>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2D Imager Supported Symbologies:</w:t>
            </w:r>
            <w:r w:rsidRPr="00A1443E">
              <w:rPr>
                <w:rFonts w:ascii="宋体" w:hAnsi="宋体" w:cs="宋体" w:hint="eastAsia"/>
                <w:color w:val="000000"/>
                <w:kern w:val="0"/>
                <w:sz w:val="22"/>
              </w:rPr>
              <w:br/>
              <w:t xml:space="preserve">  Aztec Code, Aztec Runes, Chinese Sensible code, Codablock F, Composite codes, Data Matrix (ECC200/EC0-140), Maxi Code (mode 2~5), MicroPDF41, QR &amp; Micro-QR Code, PDF417</w:t>
            </w:r>
          </w:p>
        </w:tc>
      </w:tr>
      <w:tr w:rsidR="00AE13F3" w:rsidRPr="00A1443E" w:rsidTr="00AE13F3">
        <w:trPr>
          <w:trHeight w:val="1080"/>
        </w:trPr>
        <w:tc>
          <w:tcPr>
            <w:tcW w:w="1585" w:type="dxa"/>
            <w:vMerge/>
            <w:tcBorders>
              <w:top w:val="nil"/>
              <w:left w:val="single" w:sz="4" w:space="0" w:color="auto"/>
              <w:bottom w:val="single" w:sz="4" w:space="0" w:color="auto"/>
              <w:right w:val="single" w:sz="4" w:space="0" w:color="auto"/>
            </w:tcBorders>
            <w:vAlign w:val="center"/>
            <w:hideMark/>
          </w:tcPr>
          <w:p w:rsidR="00AE13F3" w:rsidRPr="00A1443E" w:rsidRDefault="00AE13F3" w:rsidP="00AE13F3">
            <w:pPr>
              <w:widowControl/>
              <w:jc w:val="left"/>
              <w:rPr>
                <w:rFonts w:ascii="宋体" w:hAnsi="宋体" w:cs="宋体"/>
                <w:color w:val="000000"/>
                <w:kern w:val="0"/>
                <w:sz w:val="22"/>
              </w:rPr>
            </w:pPr>
          </w:p>
        </w:tc>
        <w:tc>
          <w:tcPr>
            <w:tcW w:w="7204" w:type="dxa"/>
            <w:tcBorders>
              <w:top w:val="nil"/>
              <w:left w:val="nil"/>
              <w:bottom w:val="single" w:sz="4" w:space="0" w:color="auto"/>
              <w:right w:val="single" w:sz="4" w:space="0" w:color="auto"/>
            </w:tcBorders>
            <w:shd w:val="clear" w:color="auto" w:fill="auto"/>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1D Barcode Scanner Supported Symbologies:</w:t>
            </w:r>
            <w:r w:rsidRPr="00A1443E">
              <w:rPr>
                <w:rFonts w:ascii="宋体" w:hAnsi="宋体" w:cs="宋体" w:hint="eastAsia"/>
                <w:color w:val="000000"/>
                <w:kern w:val="0"/>
                <w:sz w:val="22"/>
              </w:rPr>
              <w:br/>
              <w:t xml:space="preserve">   JAN/UPC/EAN including add on, Codabar/NW-7, Code 11, Code 39, Code 93, Code 128, GS1-128 (EAN-128), GS1 DataBar (RSS), IATA, Industrial 2 of 5, Interleaved 2 of 5, ISBN-ISSN-ISMN, Matrix 2 of 5, MSI/Plessey, S-Code, Telepen, Tri-Optic, UK/Plessey</w:t>
            </w:r>
          </w:p>
        </w:tc>
      </w:tr>
      <w:tr w:rsidR="00AE13F3" w:rsidRPr="00A1443E" w:rsidTr="00AE13F3">
        <w:trPr>
          <w:trHeight w:val="189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lastRenderedPageBreak/>
              <w:t>RFID阅读器</w:t>
            </w:r>
          </w:p>
        </w:tc>
        <w:tc>
          <w:tcPr>
            <w:tcW w:w="7204" w:type="dxa"/>
            <w:tcBorders>
              <w:top w:val="nil"/>
              <w:left w:val="nil"/>
              <w:bottom w:val="single" w:sz="4" w:space="0" w:color="auto"/>
              <w:right w:val="single" w:sz="4" w:space="0" w:color="auto"/>
            </w:tcBorders>
            <w:shd w:val="clear" w:color="auto" w:fill="auto"/>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MIFARE MINI</w:t>
            </w:r>
            <w:r w:rsidRPr="00A1443E">
              <w:rPr>
                <w:rFonts w:ascii="宋体" w:hAnsi="宋体" w:cs="宋体" w:hint="eastAsia"/>
                <w:color w:val="000000"/>
                <w:kern w:val="0"/>
                <w:sz w:val="22"/>
              </w:rPr>
              <w:br/>
              <w:t>MIFARE CLASSIC-1K, MIFARE CLASSIC-4K</w:t>
            </w:r>
            <w:r w:rsidRPr="00A1443E">
              <w:rPr>
                <w:rFonts w:ascii="宋体" w:hAnsi="宋体" w:cs="宋体" w:hint="eastAsia"/>
                <w:color w:val="000000"/>
                <w:kern w:val="0"/>
                <w:sz w:val="22"/>
              </w:rPr>
              <w:br/>
              <w:t>MIFARE ULTRALIGHT, ULTRALIGHT-C</w:t>
            </w:r>
            <w:r w:rsidRPr="00A1443E">
              <w:rPr>
                <w:rFonts w:ascii="宋体" w:hAnsi="宋体" w:cs="宋体" w:hint="eastAsia"/>
                <w:color w:val="000000"/>
                <w:kern w:val="0"/>
                <w:sz w:val="22"/>
              </w:rPr>
              <w:br/>
              <w:t>ISO 14443, ISO 15693</w:t>
            </w:r>
            <w:r w:rsidRPr="00A1443E">
              <w:rPr>
                <w:rFonts w:ascii="宋体" w:hAnsi="宋体" w:cs="宋体" w:hint="eastAsia"/>
                <w:color w:val="000000"/>
                <w:kern w:val="0"/>
                <w:sz w:val="22"/>
              </w:rPr>
              <w:br/>
              <w:t>MIFARE PLUS 2K/4K</w:t>
            </w:r>
            <w:r w:rsidRPr="00A1443E">
              <w:rPr>
                <w:rFonts w:ascii="宋体" w:hAnsi="宋体" w:cs="宋体" w:hint="eastAsia"/>
                <w:color w:val="000000"/>
                <w:kern w:val="0"/>
                <w:sz w:val="22"/>
              </w:rPr>
              <w:br/>
              <w:t>DESFire card</w:t>
            </w:r>
            <w:r w:rsidRPr="00A1443E">
              <w:rPr>
                <w:rFonts w:ascii="宋体" w:hAnsi="宋体" w:cs="宋体" w:hint="eastAsia"/>
                <w:color w:val="000000"/>
                <w:kern w:val="0"/>
                <w:sz w:val="22"/>
              </w:rPr>
              <w:br/>
              <w:t>FeLiCa</w:t>
            </w:r>
          </w:p>
        </w:tc>
      </w:tr>
      <w:tr w:rsidR="00AE13F3" w:rsidRPr="00A1443E" w:rsidTr="00AE13F3">
        <w:trPr>
          <w:trHeight w:val="81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蓝牙通讯</w:t>
            </w:r>
          </w:p>
        </w:tc>
        <w:tc>
          <w:tcPr>
            <w:tcW w:w="7204" w:type="dxa"/>
            <w:tcBorders>
              <w:top w:val="nil"/>
              <w:left w:val="nil"/>
              <w:bottom w:val="single" w:sz="4" w:space="0" w:color="auto"/>
              <w:right w:val="single" w:sz="4" w:space="0" w:color="auto"/>
            </w:tcBorders>
            <w:shd w:val="clear" w:color="auto" w:fill="auto"/>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Bluetooth 2.0 Class 2</w:t>
            </w:r>
            <w:r w:rsidRPr="00A1443E">
              <w:rPr>
                <w:rFonts w:ascii="宋体" w:hAnsi="宋体" w:cs="宋体" w:hint="eastAsia"/>
                <w:color w:val="000000"/>
                <w:kern w:val="0"/>
                <w:sz w:val="22"/>
              </w:rPr>
              <w:br/>
              <w:t>Distance – Up to 10m</w:t>
            </w:r>
            <w:r w:rsidRPr="00A1443E">
              <w:rPr>
                <w:rFonts w:ascii="宋体" w:hAnsi="宋体" w:cs="宋体" w:hint="eastAsia"/>
                <w:color w:val="000000"/>
                <w:kern w:val="0"/>
                <w:sz w:val="22"/>
              </w:rPr>
              <w:br/>
              <w:t>Serial Port Profile (SPP)</w:t>
            </w:r>
          </w:p>
        </w:tc>
      </w:tr>
      <w:tr w:rsidR="00AE13F3" w:rsidRPr="00A1443E" w:rsidTr="00AE13F3">
        <w:trPr>
          <w:trHeight w:val="81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LEDs</w:t>
            </w:r>
          </w:p>
        </w:tc>
        <w:tc>
          <w:tcPr>
            <w:tcW w:w="7204" w:type="dxa"/>
            <w:tcBorders>
              <w:top w:val="nil"/>
              <w:left w:val="nil"/>
              <w:bottom w:val="single" w:sz="4" w:space="0" w:color="auto"/>
              <w:right w:val="single" w:sz="4" w:space="0" w:color="auto"/>
            </w:tcBorders>
            <w:shd w:val="clear" w:color="auto" w:fill="auto"/>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电池绿色LED</w:t>
            </w:r>
            <w:r w:rsidRPr="00A1443E">
              <w:rPr>
                <w:rFonts w:ascii="宋体" w:hAnsi="宋体" w:cs="宋体" w:hint="eastAsia"/>
                <w:color w:val="000000"/>
                <w:kern w:val="0"/>
                <w:sz w:val="22"/>
              </w:rPr>
              <w:br/>
              <w:t>蓝色指示灯设备状态</w:t>
            </w:r>
            <w:r w:rsidRPr="00A1443E">
              <w:rPr>
                <w:rFonts w:ascii="宋体" w:hAnsi="宋体" w:cs="宋体" w:hint="eastAsia"/>
                <w:color w:val="000000"/>
                <w:kern w:val="0"/>
                <w:sz w:val="22"/>
              </w:rPr>
              <w:br/>
              <w:t>四个LED用于指示接触</w:t>
            </w:r>
          </w:p>
        </w:tc>
      </w:tr>
      <w:tr w:rsidR="00AE13F3" w:rsidRPr="00A1443E" w:rsidTr="00AE13F3">
        <w:trPr>
          <w:trHeight w:val="27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按钮</w:t>
            </w:r>
          </w:p>
        </w:tc>
        <w:tc>
          <w:tcPr>
            <w:tcW w:w="7204" w:type="dxa"/>
            <w:tcBorders>
              <w:top w:val="nil"/>
              <w:left w:val="nil"/>
              <w:bottom w:val="single" w:sz="4" w:space="0" w:color="auto"/>
              <w:right w:val="single" w:sz="4" w:space="0" w:color="auto"/>
            </w:tcBorders>
            <w:shd w:val="clear" w:color="auto" w:fill="auto"/>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扫描和状态按钮</w:t>
            </w:r>
          </w:p>
        </w:tc>
      </w:tr>
      <w:tr w:rsidR="00AE13F3" w:rsidRPr="00A1443E" w:rsidTr="00AE13F3">
        <w:trPr>
          <w:trHeight w:val="27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电池</w:t>
            </w:r>
          </w:p>
        </w:tc>
        <w:tc>
          <w:tcPr>
            <w:tcW w:w="7204" w:type="dxa"/>
            <w:tcBorders>
              <w:top w:val="nil"/>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Rechargeable Li-ion Battery 3.7V/1100mAh, charging from USB port or charging station</w:t>
            </w:r>
          </w:p>
        </w:tc>
      </w:tr>
      <w:tr w:rsidR="00AE13F3" w:rsidRPr="00A1443E" w:rsidTr="00AE13F3">
        <w:trPr>
          <w:trHeight w:val="27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电缆</w:t>
            </w:r>
          </w:p>
        </w:tc>
        <w:tc>
          <w:tcPr>
            <w:tcW w:w="7204" w:type="dxa"/>
            <w:tcBorders>
              <w:top w:val="nil"/>
              <w:left w:val="nil"/>
              <w:bottom w:val="single" w:sz="4" w:space="0" w:color="auto"/>
              <w:right w:val="single" w:sz="4" w:space="0" w:color="auto"/>
            </w:tcBorders>
            <w:shd w:val="clear" w:color="auto" w:fill="auto"/>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Standard USB A to mini B cable (0.9m)</w:t>
            </w:r>
          </w:p>
        </w:tc>
      </w:tr>
      <w:tr w:rsidR="00AE13F3" w:rsidRPr="00A1443E" w:rsidTr="00AE13F3">
        <w:trPr>
          <w:trHeight w:val="27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音频指示器</w:t>
            </w:r>
          </w:p>
        </w:tc>
        <w:tc>
          <w:tcPr>
            <w:tcW w:w="7204" w:type="dxa"/>
            <w:tcBorders>
              <w:top w:val="nil"/>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音频电磁式蜂鸣器</w:t>
            </w:r>
          </w:p>
        </w:tc>
      </w:tr>
      <w:tr w:rsidR="00AE13F3" w:rsidRPr="00A1443E" w:rsidTr="00AE13F3">
        <w:trPr>
          <w:trHeight w:val="270"/>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b/>
                <w:bCs/>
                <w:color w:val="000000"/>
                <w:kern w:val="0"/>
                <w:sz w:val="22"/>
              </w:rPr>
            </w:pPr>
            <w:r w:rsidRPr="00A1443E">
              <w:rPr>
                <w:rFonts w:ascii="宋体" w:hAnsi="宋体" w:cs="宋体" w:hint="eastAsia"/>
                <w:b/>
                <w:bCs/>
                <w:color w:val="000000"/>
                <w:kern w:val="0"/>
                <w:sz w:val="22"/>
              </w:rPr>
              <w:t>机械</w:t>
            </w:r>
          </w:p>
        </w:tc>
      </w:tr>
      <w:tr w:rsidR="00AE13F3" w:rsidRPr="00A1443E" w:rsidTr="00AE13F3">
        <w:trPr>
          <w:trHeight w:val="27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尺寸</w:t>
            </w:r>
          </w:p>
        </w:tc>
        <w:tc>
          <w:tcPr>
            <w:tcW w:w="7204" w:type="dxa"/>
            <w:tcBorders>
              <w:top w:val="nil"/>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103毫米（长）x88毫米（宽）x23.5毫米（H）</w:t>
            </w:r>
          </w:p>
        </w:tc>
      </w:tr>
      <w:tr w:rsidR="00AE13F3" w:rsidRPr="00A1443E" w:rsidTr="00AE13F3">
        <w:trPr>
          <w:trHeight w:val="27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重量</w:t>
            </w:r>
          </w:p>
        </w:tc>
        <w:tc>
          <w:tcPr>
            <w:tcW w:w="7204" w:type="dxa"/>
            <w:tcBorders>
              <w:top w:val="nil"/>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4.93盎司(约140g)</w:t>
            </w:r>
          </w:p>
        </w:tc>
      </w:tr>
      <w:tr w:rsidR="00AE13F3" w:rsidRPr="00A1443E" w:rsidTr="00AE13F3">
        <w:trPr>
          <w:trHeight w:val="270"/>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b/>
                <w:bCs/>
                <w:color w:val="000000"/>
                <w:kern w:val="0"/>
                <w:sz w:val="22"/>
              </w:rPr>
            </w:pPr>
            <w:r w:rsidRPr="00A1443E">
              <w:rPr>
                <w:rFonts w:ascii="宋体" w:hAnsi="宋体" w:cs="宋体" w:hint="eastAsia"/>
                <w:b/>
                <w:bCs/>
                <w:color w:val="000000"/>
                <w:kern w:val="0"/>
                <w:sz w:val="22"/>
              </w:rPr>
              <w:t>环境</w:t>
            </w:r>
          </w:p>
        </w:tc>
      </w:tr>
      <w:tr w:rsidR="00AE13F3" w:rsidRPr="00A1443E" w:rsidTr="00AE13F3">
        <w:trPr>
          <w:trHeight w:val="27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工作温度</w:t>
            </w:r>
          </w:p>
        </w:tc>
        <w:tc>
          <w:tcPr>
            <w:tcW w:w="7204" w:type="dxa"/>
            <w:tcBorders>
              <w:top w:val="nil"/>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0°C ~ +40°C</w:t>
            </w:r>
          </w:p>
        </w:tc>
      </w:tr>
      <w:tr w:rsidR="00AE13F3" w:rsidRPr="00A1443E" w:rsidTr="00AE13F3">
        <w:trPr>
          <w:trHeight w:val="27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工作湿度</w:t>
            </w:r>
          </w:p>
        </w:tc>
        <w:tc>
          <w:tcPr>
            <w:tcW w:w="7204" w:type="dxa"/>
            <w:tcBorders>
              <w:top w:val="nil"/>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35 ~ 85% RH</w:t>
            </w:r>
          </w:p>
        </w:tc>
      </w:tr>
      <w:tr w:rsidR="00AE13F3" w:rsidRPr="00A1443E" w:rsidTr="00AE13F3">
        <w:trPr>
          <w:trHeight w:val="27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储存温度</w:t>
            </w:r>
          </w:p>
        </w:tc>
        <w:tc>
          <w:tcPr>
            <w:tcW w:w="7204" w:type="dxa"/>
            <w:tcBorders>
              <w:top w:val="nil"/>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-5°C ~ +40°C</w:t>
            </w:r>
          </w:p>
        </w:tc>
      </w:tr>
      <w:tr w:rsidR="00AE13F3" w:rsidRPr="00A1443E" w:rsidTr="00AE13F3">
        <w:trPr>
          <w:trHeight w:val="27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存储湿度</w:t>
            </w:r>
          </w:p>
        </w:tc>
        <w:tc>
          <w:tcPr>
            <w:tcW w:w="7204" w:type="dxa"/>
            <w:tcBorders>
              <w:top w:val="nil"/>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10 ~ 90% RH</w:t>
            </w:r>
          </w:p>
        </w:tc>
      </w:tr>
      <w:tr w:rsidR="00AE13F3" w:rsidRPr="00A1443E" w:rsidTr="00AE13F3">
        <w:trPr>
          <w:trHeight w:val="270"/>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b/>
                <w:bCs/>
                <w:color w:val="000000"/>
                <w:kern w:val="0"/>
                <w:sz w:val="22"/>
              </w:rPr>
            </w:pPr>
            <w:r w:rsidRPr="00A1443E">
              <w:rPr>
                <w:rFonts w:ascii="宋体" w:hAnsi="宋体" w:cs="宋体" w:hint="eastAsia"/>
                <w:b/>
                <w:bCs/>
                <w:color w:val="000000"/>
                <w:kern w:val="0"/>
                <w:sz w:val="22"/>
              </w:rPr>
              <w:t>软件</w:t>
            </w:r>
          </w:p>
        </w:tc>
      </w:tr>
      <w:tr w:rsidR="00AE13F3" w:rsidRPr="00A1443E" w:rsidTr="00AE13F3">
        <w:trPr>
          <w:trHeight w:val="27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软件支持</w:t>
            </w:r>
          </w:p>
        </w:tc>
        <w:tc>
          <w:tcPr>
            <w:tcW w:w="7204" w:type="dxa"/>
            <w:tcBorders>
              <w:top w:val="nil"/>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SDK for iOS platform</w:t>
            </w:r>
          </w:p>
        </w:tc>
      </w:tr>
      <w:tr w:rsidR="00AE13F3" w:rsidRPr="00A1443E" w:rsidTr="00AE13F3">
        <w:trPr>
          <w:trHeight w:val="270"/>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b/>
                <w:bCs/>
                <w:color w:val="000000"/>
                <w:kern w:val="0"/>
                <w:sz w:val="22"/>
              </w:rPr>
            </w:pPr>
            <w:r w:rsidRPr="00A1443E">
              <w:rPr>
                <w:rFonts w:ascii="宋体" w:hAnsi="宋体" w:cs="宋体" w:hint="eastAsia"/>
                <w:b/>
                <w:bCs/>
                <w:color w:val="000000"/>
                <w:kern w:val="0"/>
                <w:sz w:val="22"/>
              </w:rPr>
              <w:t>认证</w:t>
            </w:r>
          </w:p>
        </w:tc>
      </w:tr>
      <w:tr w:rsidR="00AE13F3" w:rsidRPr="00A1443E" w:rsidTr="00AE13F3">
        <w:trPr>
          <w:trHeight w:val="270"/>
        </w:trPr>
        <w:tc>
          <w:tcPr>
            <w:tcW w:w="1585" w:type="dxa"/>
            <w:tcBorders>
              <w:top w:val="nil"/>
              <w:left w:val="single" w:sz="4" w:space="0" w:color="auto"/>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PCI</w:t>
            </w:r>
          </w:p>
        </w:tc>
        <w:tc>
          <w:tcPr>
            <w:tcW w:w="7204" w:type="dxa"/>
            <w:tcBorders>
              <w:top w:val="nil"/>
              <w:left w:val="nil"/>
              <w:bottom w:val="single" w:sz="4" w:space="0" w:color="auto"/>
              <w:right w:val="single" w:sz="4" w:space="0" w:color="auto"/>
            </w:tcBorders>
            <w:shd w:val="clear" w:color="auto" w:fill="auto"/>
            <w:noWrap/>
            <w:vAlign w:val="center"/>
            <w:hideMark/>
          </w:tcPr>
          <w:p w:rsidR="00AE13F3" w:rsidRPr="00A1443E" w:rsidRDefault="00AE13F3" w:rsidP="00AE13F3">
            <w:pPr>
              <w:widowControl/>
              <w:jc w:val="left"/>
              <w:rPr>
                <w:rFonts w:ascii="宋体" w:hAnsi="宋体" w:cs="宋体"/>
                <w:color w:val="000000"/>
                <w:kern w:val="0"/>
                <w:sz w:val="22"/>
              </w:rPr>
            </w:pPr>
            <w:r w:rsidRPr="00A1443E">
              <w:rPr>
                <w:rFonts w:ascii="宋体" w:hAnsi="宋体" w:cs="宋体" w:hint="eastAsia"/>
                <w:color w:val="000000"/>
                <w:kern w:val="0"/>
                <w:sz w:val="22"/>
              </w:rPr>
              <w:t>PCI PTS 3.x SRED compliant (optional)</w:t>
            </w:r>
          </w:p>
        </w:tc>
      </w:tr>
    </w:tbl>
    <w:p w:rsidR="00AE13F3" w:rsidRDefault="00AE13F3" w:rsidP="00AE13F3">
      <w:pPr>
        <w:rPr>
          <w:rFonts w:ascii="宋体" w:hAnsi="宋体"/>
          <w:color w:val="000000"/>
          <w:szCs w:val="21"/>
        </w:rPr>
      </w:pPr>
    </w:p>
    <w:p w:rsidR="00AE13F3" w:rsidRPr="00AA095F" w:rsidRDefault="00AE13F3" w:rsidP="00AE13F3">
      <w:pPr>
        <w:pStyle w:val="4"/>
      </w:pPr>
      <w:r>
        <w:t>2</w:t>
      </w:r>
      <w:r>
        <w:rPr>
          <w:rFonts w:hint="eastAsia"/>
        </w:rPr>
        <w:t>、</w:t>
      </w:r>
      <w:r w:rsidRPr="00AA095F">
        <w:rPr>
          <w:rFonts w:hint="eastAsia"/>
        </w:rPr>
        <w:t>移</w:t>
      </w:r>
      <w:r w:rsidRPr="00AA095F">
        <w:t>动</w:t>
      </w:r>
      <w:r w:rsidRPr="00AA095F">
        <w:rPr>
          <w:rFonts w:hint="eastAsia"/>
        </w:rPr>
        <w:t>平</w:t>
      </w:r>
      <w:r w:rsidRPr="00AA095F">
        <w:t>板电脑保管</w:t>
      </w:r>
      <w:r w:rsidRPr="00AA095F">
        <w:rPr>
          <w:rFonts w:hint="eastAsia"/>
        </w:rPr>
        <w:t>冲</w:t>
      </w:r>
      <w:r w:rsidRPr="00AA095F">
        <w:t>电柜（</w:t>
      </w:r>
      <w:r>
        <w:rPr>
          <w:rFonts w:hint="eastAsia"/>
        </w:rPr>
        <w:t>40</w:t>
      </w:r>
      <w:r>
        <w:rPr>
          <w:rFonts w:hint="eastAsia"/>
        </w:rPr>
        <w:t>组，每</w:t>
      </w:r>
      <w:r>
        <w:t>组</w:t>
      </w:r>
      <w:r>
        <w:rPr>
          <w:rFonts w:hint="eastAsia"/>
        </w:rPr>
        <w:t>8</w:t>
      </w:r>
      <w:r>
        <w:rPr>
          <w:rFonts w:hint="eastAsia"/>
        </w:rPr>
        <w:t>格</w:t>
      </w:r>
      <w:r w:rsidRPr="00AA095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829"/>
        <w:gridCol w:w="720"/>
        <w:gridCol w:w="675"/>
        <w:gridCol w:w="4856"/>
      </w:tblGrid>
      <w:tr w:rsidR="00AE13F3" w:rsidRPr="001310F2" w:rsidTr="00AE13F3">
        <w:tc>
          <w:tcPr>
            <w:tcW w:w="709" w:type="dxa"/>
            <w:shd w:val="clear" w:color="auto" w:fill="auto"/>
          </w:tcPr>
          <w:p w:rsidR="00AE13F3" w:rsidRPr="001310F2" w:rsidRDefault="00AE13F3" w:rsidP="00AE13F3">
            <w:pPr>
              <w:tabs>
                <w:tab w:val="left" w:pos="4140"/>
              </w:tabs>
              <w:spacing w:line="312" w:lineRule="auto"/>
              <w:jc w:val="center"/>
              <w:rPr>
                <w:szCs w:val="21"/>
              </w:rPr>
            </w:pPr>
            <w:r>
              <w:rPr>
                <w:rFonts w:ascii="宋体" w:hAnsi="宋体" w:hint="eastAsia"/>
                <w:szCs w:val="21"/>
              </w:rPr>
              <w:t>序</w:t>
            </w:r>
            <w:r>
              <w:rPr>
                <w:rFonts w:ascii="宋体" w:hAnsi="宋体"/>
                <w:szCs w:val="21"/>
              </w:rPr>
              <w:t>号</w:t>
            </w:r>
          </w:p>
        </w:tc>
        <w:tc>
          <w:tcPr>
            <w:tcW w:w="1829" w:type="dxa"/>
            <w:shd w:val="clear" w:color="auto" w:fill="auto"/>
          </w:tcPr>
          <w:p w:rsidR="00AE13F3" w:rsidRPr="001310F2" w:rsidRDefault="00AE13F3" w:rsidP="00AE13F3">
            <w:pPr>
              <w:tabs>
                <w:tab w:val="left" w:pos="4140"/>
              </w:tabs>
              <w:spacing w:line="312" w:lineRule="auto"/>
              <w:rPr>
                <w:szCs w:val="21"/>
              </w:rPr>
            </w:pPr>
            <w:r w:rsidRPr="001310F2">
              <w:rPr>
                <w:rFonts w:ascii="宋体" w:hAnsi="宋体" w:hint="eastAsia"/>
                <w:szCs w:val="21"/>
              </w:rPr>
              <w:t>名称</w:t>
            </w:r>
          </w:p>
        </w:tc>
        <w:tc>
          <w:tcPr>
            <w:tcW w:w="720" w:type="dxa"/>
            <w:shd w:val="clear" w:color="auto" w:fill="auto"/>
          </w:tcPr>
          <w:p w:rsidR="00AE13F3" w:rsidRPr="001310F2" w:rsidRDefault="00AE13F3" w:rsidP="00AE13F3">
            <w:pPr>
              <w:tabs>
                <w:tab w:val="left" w:pos="4140"/>
              </w:tabs>
              <w:spacing w:line="312" w:lineRule="auto"/>
              <w:jc w:val="center"/>
              <w:rPr>
                <w:rFonts w:ascii="宋体" w:hAnsi="宋体"/>
                <w:szCs w:val="21"/>
              </w:rPr>
            </w:pPr>
            <w:r w:rsidRPr="001310F2">
              <w:rPr>
                <w:rFonts w:ascii="宋体" w:hAnsi="宋体" w:hint="eastAsia"/>
                <w:szCs w:val="21"/>
              </w:rPr>
              <w:t>单位</w:t>
            </w:r>
          </w:p>
        </w:tc>
        <w:tc>
          <w:tcPr>
            <w:tcW w:w="675"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t>数量</w:t>
            </w:r>
          </w:p>
        </w:tc>
        <w:tc>
          <w:tcPr>
            <w:tcW w:w="4856" w:type="dxa"/>
            <w:shd w:val="clear" w:color="auto" w:fill="auto"/>
          </w:tcPr>
          <w:p w:rsidR="00AE13F3" w:rsidRPr="001310F2" w:rsidRDefault="00AE13F3" w:rsidP="00AE13F3">
            <w:pPr>
              <w:tabs>
                <w:tab w:val="left" w:pos="4140"/>
              </w:tabs>
              <w:spacing w:line="312" w:lineRule="auto"/>
              <w:rPr>
                <w:szCs w:val="21"/>
              </w:rPr>
            </w:pPr>
            <w:r w:rsidRPr="001310F2">
              <w:rPr>
                <w:rFonts w:hint="eastAsia"/>
                <w:szCs w:val="21"/>
              </w:rPr>
              <w:t>备注</w:t>
            </w:r>
          </w:p>
        </w:tc>
      </w:tr>
      <w:tr w:rsidR="00AE13F3" w:rsidRPr="001310F2" w:rsidTr="00AE13F3">
        <w:tc>
          <w:tcPr>
            <w:tcW w:w="709"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t>1</w:t>
            </w:r>
          </w:p>
        </w:tc>
        <w:tc>
          <w:tcPr>
            <w:tcW w:w="1829" w:type="dxa"/>
            <w:shd w:val="clear" w:color="auto" w:fill="auto"/>
          </w:tcPr>
          <w:p w:rsidR="00AE13F3" w:rsidRPr="001310F2" w:rsidRDefault="00AE13F3" w:rsidP="00AE13F3">
            <w:pPr>
              <w:tabs>
                <w:tab w:val="left" w:pos="4140"/>
              </w:tabs>
              <w:spacing w:line="312" w:lineRule="auto"/>
              <w:rPr>
                <w:szCs w:val="21"/>
              </w:rPr>
            </w:pPr>
            <w:r w:rsidRPr="001310F2">
              <w:rPr>
                <w:rFonts w:hint="eastAsia"/>
                <w:szCs w:val="21"/>
              </w:rPr>
              <w:t>充电柜柜体</w:t>
            </w:r>
          </w:p>
        </w:tc>
        <w:tc>
          <w:tcPr>
            <w:tcW w:w="720"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t>台</w:t>
            </w:r>
          </w:p>
        </w:tc>
        <w:tc>
          <w:tcPr>
            <w:tcW w:w="675"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t>1</w:t>
            </w:r>
          </w:p>
        </w:tc>
        <w:tc>
          <w:tcPr>
            <w:tcW w:w="4856" w:type="dxa"/>
            <w:shd w:val="clear" w:color="auto" w:fill="auto"/>
          </w:tcPr>
          <w:p w:rsidR="00AE13F3" w:rsidRPr="001310F2" w:rsidRDefault="00AE13F3" w:rsidP="00AE13F3">
            <w:pPr>
              <w:tabs>
                <w:tab w:val="left" w:pos="4140"/>
              </w:tabs>
              <w:spacing w:line="312" w:lineRule="auto"/>
              <w:rPr>
                <w:szCs w:val="21"/>
              </w:rPr>
            </w:pPr>
          </w:p>
        </w:tc>
      </w:tr>
      <w:tr w:rsidR="00AE13F3" w:rsidRPr="001310F2" w:rsidTr="00AE13F3">
        <w:tc>
          <w:tcPr>
            <w:tcW w:w="709"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t>2</w:t>
            </w:r>
          </w:p>
        </w:tc>
        <w:tc>
          <w:tcPr>
            <w:tcW w:w="1829" w:type="dxa"/>
            <w:shd w:val="clear" w:color="auto" w:fill="auto"/>
          </w:tcPr>
          <w:p w:rsidR="00AE13F3" w:rsidRPr="001310F2" w:rsidRDefault="00AE13F3" w:rsidP="00AE13F3">
            <w:pPr>
              <w:tabs>
                <w:tab w:val="left" w:pos="4140"/>
              </w:tabs>
              <w:spacing w:line="312" w:lineRule="auto"/>
              <w:rPr>
                <w:szCs w:val="21"/>
              </w:rPr>
            </w:pPr>
            <w:r w:rsidRPr="001310F2">
              <w:rPr>
                <w:rFonts w:hint="eastAsia"/>
                <w:szCs w:val="21"/>
              </w:rPr>
              <w:t>充电柜</w:t>
            </w:r>
            <w:r w:rsidRPr="001310F2">
              <w:rPr>
                <w:rFonts w:ascii="宋体" w:hAnsi="宋体" w:hint="eastAsia"/>
                <w:szCs w:val="21"/>
              </w:rPr>
              <w:t>锁具</w:t>
            </w:r>
          </w:p>
        </w:tc>
        <w:tc>
          <w:tcPr>
            <w:tcW w:w="720"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t>套</w:t>
            </w:r>
          </w:p>
        </w:tc>
        <w:tc>
          <w:tcPr>
            <w:tcW w:w="675"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t>8</w:t>
            </w:r>
          </w:p>
        </w:tc>
        <w:tc>
          <w:tcPr>
            <w:tcW w:w="4856" w:type="dxa"/>
            <w:shd w:val="clear" w:color="auto" w:fill="auto"/>
          </w:tcPr>
          <w:p w:rsidR="00AE13F3" w:rsidRPr="001310F2" w:rsidRDefault="00AE13F3" w:rsidP="00AE13F3">
            <w:pPr>
              <w:tabs>
                <w:tab w:val="left" w:pos="4140"/>
              </w:tabs>
              <w:spacing w:line="312" w:lineRule="auto"/>
              <w:rPr>
                <w:szCs w:val="21"/>
              </w:rPr>
            </w:pPr>
            <w:r w:rsidRPr="001310F2">
              <w:rPr>
                <w:rFonts w:hint="eastAsia"/>
                <w:szCs w:val="21"/>
              </w:rPr>
              <w:t>锁具已安装在充电柜箱格外柜体上（锁具内含已经安装有</w:t>
            </w:r>
            <w:r w:rsidRPr="001310F2">
              <w:rPr>
                <w:rFonts w:hint="eastAsia"/>
                <w:szCs w:val="21"/>
              </w:rPr>
              <w:t>8</w:t>
            </w:r>
            <w:r w:rsidRPr="001310F2">
              <w:rPr>
                <w:rFonts w:hint="eastAsia"/>
                <w:szCs w:val="21"/>
              </w:rPr>
              <w:t>个客用锁芯，钥匙为二条）</w:t>
            </w:r>
          </w:p>
        </w:tc>
      </w:tr>
      <w:tr w:rsidR="00AE13F3" w:rsidRPr="001310F2" w:rsidTr="00AE13F3">
        <w:tc>
          <w:tcPr>
            <w:tcW w:w="709"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t>3</w:t>
            </w:r>
          </w:p>
        </w:tc>
        <w:tc>
          <w:tcPr>
            <w:tcW w:w="1829" w:type="dxa"/>
            <w:shd w:val="clear" w:color="auto" w:fill="auto"/>
          </w:tcPr>
          <w:p w:rsidR="00AE13F3" w:rsidRPr="001310F2" w:rsidRDefault="00AE13F3" w:rsidP="00AE13F3">
            <w:pPr>
              <w:tabs>
                <w:tab w:val="left" w:pos="4140"/>
              </w:tabs>
              <w:spacing w:line="312" w:lineRule="auto"/>
              <w:rPr>
                <w:szCs w:val="21"/>
              </w:rPr>
            </w:pPr>
            <w:r w:rsidRPr="001310F2">
              <w:rPr>
                <w:rFonts w:hint="eastAsia"/>
                <w:szCs w:val="21"/>
              </w:rPr>
              <w:t>充电柜</w:t>
            </w:r>
            <w:r w:rsidRPr="001310F2">
              <w:rPr>
                <w:rFonts w:ascii="宋体" w:hAnsi="宋体" w:hint="eastAsia"/>
                <w:szCs w:val="21"/>
              </w:rPr>
              <w:t>二脚插座</w:t>
            </w:r>
          </w:p>
        </w:tc>
        <w:tc>
          <w:tcPr>
            <w:tcW w:w="720"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t>个</w:t>
            </w:r>
          </w:p>
        </w:tc>
        <w:tc>
          <w:tcPr>
            <w:tcW w:w="675"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t>8</w:t>
            </w:r>
          </w:p>
        </w:tc>
        <w:tc>
          <w:tcPr>
            <w:tcW w:w="4856" w:type="dxa"/>
            <w:shd w:val="clear" w:color="auto" w:fill="auto"/>
          </w:tcPr>
          <w:p w:rsidR="00AE13F3" w:rsidRPr="001310F2" w:rsidRDefault="00AE13F3" w:rsidP="00AE13F3">
            <w:pPr>
              <w:tabs>
                <w:tab w:val="left" w:pos="4140"/>
              </w:tabs>
              <w:spacing w:line="312" w:lineRule="auto"/>
              <w:rPr>
                <w:szCs w:val="21"/>
              </w:rPr>
            </w:pPr>
            <w:r w:rsidRPr="001310F2">
              <w:rPr>
                <w:rFonts w:ascii="宋体" w:hAnsi="宋体" w:hint="eastAsia"/>
                <w:szCs w:val="21"/>
              </w:rPr>
              <w:t>二脚插座</w:t>
            </w:r>
            <w:r w:rsidRPr="001310F2">
              <w:rPr>
                <w:rFonts w:hint="eastAsia"/>
                <w:szCs w:val="21"/>
              </w:rPr>
              <w:t>已安装上充电柜每一个箱格内</w:t>
            </w:r>
          </w:p>
        </w:tc>
      </w:tr>
      <w:tr w:rsidR="00AE13F3" w:rsidRPr="001310F2" w:rsidTr="00AE13F3">
        <w:tc>
          <w:tcPr>
            <w:tcW w:w="709"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t>4</w:t>
            </w:r>
          </w:p>
        </w:tc>
        <w:tc>
          <w:tcPr>
            <w:tcW w:w="1829" w:type="dxa"/>
            <w:shd w:val="clear" w:color="auto" w:fill="auto"/>
          </w:tcPr>
          <w:p w:rsidR="00AE13F3" w:rsidRPr="001310F2" w:rsidRDefault="00AE13F3" w:rsidP="00AE13F3">
            <w:pPr>
              <w:tabs>
                <w:tab w:val="left" w:pos="4140"/>
              </w:tabs>
              <w:spacing w:line="312" w:lineRule="auto"/>
              <w:rPr>
                <w:szCs w:val="21"/>
              </w:rPr>
            </w:pPr>
            <w:r w:rsidRPr="001310F2">
              <w:rPr>
                <w:rFonts w:ascii="宋体" w:hAnsi="宋体" w:hint="eastAsia"/>
                <w:szCs w:val="21"/>
              </w:rPr>
              <w:t>漏电保护开关</w:t>
            </w:r>
          </w:p>
        </w:tc>
        <w:tc>
          <w:tcPr>
            <w:tcW w:w="720" w:type="dxa"/>
            <w:shd w:val="clear" w:color="auto" w:fill="auto"/>
          </w:tcPr>
          <w:p w:rsidR="00AE13F3" w:rsidRPr="001310F2" w:rsidRDefault="00AE13F3" w:rsidP="00AE13F3">
            <w:pPr>
              <w:tabs>
                <w:tab w:val="left" w:pos="4140"/>
              </w:tabs>
              <w:spacing w:line="312" w:lineRule="auto"/>
              <w:jc w:val="center"/>
              <w:rPr>
                <w:rFonts w:ascii="宋体" w:hAnsi="宋体"/>
                <w:szCs w:val="21"/>
              </w:rPr>
            </w:pPr>
            <w:r w:rsidRPr="001310F2">
              <w:rPr>
                <w:rFonts w:ascii="宋体" w:hAnsi="宋体" w:hint="eastAsia"/>
                <w:szCs w:val="21"/>
              </w:rPr>
              <w:t>个</w:t>
            </w:r>
          </w:p>
        </w:tc>
        <w:tc>
          <w:tcPr>
            <w:tcW w:w="675"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t>1</w:t>
            </w:r>
          </w:p>
        </w:tc>
        <w:tc>
          <w:tcPr>
            <w:tcW w:w="4856" w:type="dxa"/>
            <w:shd w:val="clear" w:color="auto" w:fill="auto"/>
          </w:tcPr>
          <w:p w:rsidR="00AE13F3" w:rsidRPr="001310F2" w:rsidRDefault="00AE13F3" w:rsidP="00AE13F3">
            <w:pPr>
              <w:tabs>
                <w:tab w:val="left" w:pos="4140"/>
              </w:tabs>
              <w:spacing w:line="312" w:lineRule="auto"/>
              <w:rPr>
                <w:szCs w:val="21"/>
              </w:rPr>
            </w:pPr>
            <w:r w:rsidRPr="001310F2">
              <w:rPr>
                <w:rFonts w:hint="eastAsia"/>
                <w:szCs w:val="21"/>
              </w:rPr>
              <w:t>在柜顶上面</w:t>
            </w:r>
          </w:p>
        </w:tc>
      </w:tr>
      <w:tr w:rsidR="00AE13F3" w:rsidRPr="001310F2" w:rsidTr="00AE13F3">
        <w:tc>
          <w:tcPr>
            <w:tcW w:w="709"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lastRenderedPageBreak/>
              <w:t>5</w:t>
            </w:r>
          </w:p>
        </w:tc>
        <w:tc>
          <w:tcPr>
            <w:tcW w:w="1829" w:type="dxa"/>
            <w:shd w:val="clear" w:color="auto" w:fill="auto"/>
          </w:tcPr>
          <w:p w:rsidR="00AE13F3" w:rsidRPr="001310F2" w:rsidRDefault="00AE13F3" w:rsidP="00AE13F3">
            <w:pPr>
              <w:tabs>
                <w:tab w:val="left" w:pos="4140"/>
              </w:tabs>
              <w:spacing w:line="312" w:lineRule="auto"/>
              <w:rPr>
                <w:szCs w:val="21"/>
              </w:rPr>
            </w:pPr>
            <w:r w:rsidRPr="001310F2">
              <w:rPr>
                <w:rFonts w:ascii="宋体" w:hAnsi="宋体" w:hint="eastAsia"/>
                <w:szCs w:val="21"/>
              </w:rPr>
              <w:t>锁具</w:t>
            </w:r>
            <w:r w:rsidRPr="001310F2">
              <w:rPr>
                <w:rFonts w:hint="eastAsia"/>
                <w:szCs w:val="21"/>
              </w:rPr>
              <w:t>管理钥匙</w:t>
            </w:r>
          </w:p>
        </w:tc>
        <w:tc>
          <w:tcPr>
            <w:tcW w:w="720" w:type="dxa"/>
            <w:shd w:val="clear" w:color="auto" w:fill="auto"/>
          </w:tcPr>
          <w:p w:rsidR="00AE13F3" w:rsidRPr="001310F2" w:rsidRDefault="00AE13F3" w:rsidP="00AE13F3">
            <w:pPr>
              <w:tabs>
                <w:tab w:val="left" w:pos="4140"/>
              </w:tabs>
              <w:spacing w:line="312" w:lineRule="auto"/>
              <w:jc w:val="center"/>
              <w:rPr>
                <w:rFonts w:ascii="宋体" w:hAnsi="宋体"/>
                <w:szCs w:val="21"/>
              </w:rPr>
            </w:pPr>
            <w:r w:rsidRPr="001310F2">
              <w:rPr>
                <w:rFonts w:ascii="宋体" w:hAnsi="宋体" w:hint="eastAsia"/>
                <w:szCs w:val="21"/>
              </w:rPr>
              <w:t>条</w:t>
            </w:r>
          </w:p>
        </w:tc>
        <w:tc>
          <w:tcPr>
            <w:tcW w:w="675"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t>1</w:t>
            </w:r>
          </w:p>
        </w:tc>
        <w:tc>
          <w:tcPr>
            <w:tcW w:w="4856" w:type="dxa"/>
            <w:shd w:val="clear" w:color="auto" w:fill="auto"/>
          </w:tcPr>
          <w:p w:rsidR="00AE13F3" w:rsidRPr="001310F2" w:rsidRDefault="00AE13F3" w:rsidP="00AE13F3">
            <w:pPr>
              <w:tabs>
                <w:tab w:val="left" w:pos="4140"/>
              </w:tabs>
              <w:spacing w:line="312" w:lineRule="auto"/>
              <w:rPr>
                <w:szCs w:val="21"/>
              </w:rPr>
            </w:pPr>
          </w:p>
        </w:tc>
      </w:tr>
      <w:tr w:rsidR="00AE13F3" w:rsidRPr="001310F2" w:rsidTr="00AE13F3">
        <w:tc>
          <w:tcPr>
            <w:tcW w:w="709"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t>6</w:t>
            </w:r>
          </w:p>
        </w:tc>
        <w:tc>
          <w:tcPr>
            <w:tcW w:w="1829" w:type="dxa"/>
            <w:shd w:val="clear" w:color="auto" w:fill="auto"/>
          </w:tcPr>
          <w:p w:rsidR="00AE13F3" w:rsidRPr="001310F2" w:rsidRDefault="00AE13F3" w:rsidP="00AE13F3">
            <w:pPr>
              <w:tabs>
                <w:tab w:val="left" w:pos="4140"/>
              </w:tabs>
              <w:spacing w:line="312" w:lineRule="auto"/>
              <w:rPr>
                <w:szCs w:val="21"/>
              </w:rPr>
            </w:pPr>
            <w:r w:rsidRPr="001310F2">
              <w:rPr>
                <w:rFonts w:ascii="宋体" w:hAnsi="宋体" w:hint="eastAsia"/>
                <w:szCs w:val="21"/>
              </w:rPr>
              <w:t>锁具</w:t>
            </w:r>
            <w:r w:rsidRPr="001310F2">
              <w:rPr>
                <w:rFonts w:hint="eastAsia"/>
                <w:szCs w:val="21"/>
              </w:rPr>
              <w:t>备用客用锁芯</w:t>
            </w:r>
          </w:p>
        </w:tc>
        <w:tc>
          <w:tcPr>
            <w:tcW w:w="720" w:type="dxa"/>
            <w:shd w:val="clear" w:color="auto" w:fill="auto"/>
          </w:tcPr>
          <w:p w:rsidR="00AE13F3" w:rsidRPr="001310F2" w:rsidRDefault="00AE13F3" w:rsidP="00AE13F3">
            <w:pPr>
              <w:tabs>
                <w:tab w:val="left" w:pos="4140"/>
              </w:tabs>
              <w:spacing w:line="312" w:lineRule="auto"/>
              <w:jc w:val="center"/>
              <w:rPr>
                <w:rFonts w:ascii="宋体" w:hAnsi="宋体"/>
                <w:szCs w:val="21"/>
              </w:rPr>
            </w:pPr>
            <w:r w:rsidRPr="001310F2">
              <w:rPr>
                <w:rFonts w:ascii="宋体" w:hAnsi="宋体" w:hint="eastAsia"/>
                <w:szCs w:val="21"/>
              </w:rPr>
              <w:t>个</w:t>
            </w:r>
          </w:p>
        </w:tc>
        <w:tc>
          <w:tcPr>
            <w:tcW w:w="675"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t>1</w:t>
            </w:r>
          </w:p>
        </w:tc>
        <w:tc>
          <w:tcPr>
            <w:tcW w:w="4856" w:type="dxa"/>
            <w:shd w:val="clear" w:color="auto" w:fill="auto"/>
          </w:tcPr>
          <w:p w:rsidR="00AE13F3" w:rsidRPr="001310F2" w:rsidRDefault="00AE13F3" w:rsidP="00AE13F3">
            <w:pPr>
              <w:tabs>
                <w:tab w:val="left" w:pos="4140"/>
              </w:tabs>
              <w:spacing w:line="312" w:lineRule="auto"/>
              <w:rPr>
                <w:szCs w:val="21"/>
              </w:rPr>
            </w:pPr>
          </w:p>
        </w:tc>
      </w:tr>
      <w:tr w:rsidR="00AE13F3" w:rsidRPr="001310F2" w:rsidTr="00AE13F3">
        <w:tc>
          <w:tcPr>
            <w:tcW w:w="709"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t>7</w:t>
            </w:r>
          </w:p>
        </w:tc>
        <w:tc>
          <w:tcPr>
            <w:tcW w:w="1829" w:type="dxa"/>
            <w:shd w:val="clear" w:color="auto" w:fill="auto"/>
          </w:tcPr>
          <w:p w:rsidR="00AE13F3" w:rsidRPr="001310F2" w:rsidRDefault="00AE13F3" w:rsidP="00AE13F3">
            <w:pPr>
              <w:tabs>
                <w:tab w:val="left" w:pos="4140"/>
              </w:tabs>
              <w:spacing w:line="312" w:lineRule="auto"/>
              <w:rPr>
                <w:rFonts w:ascii="宋体" w:hAnsi="宋体"/>
                <w:szCs w:val="21"/>
              </w:rPr>
            </w:pPr>
            <w:r w:rsidRPr="001310F2">
              <w:rPr>
                <w:rFonts w:ascii="宋体" w:hAnsi="宋体" w:hint="eastAsia"/>
                <w:szCs w:val="21"/>
              </w:rPr>
              <w:t>输入电源线长</w:t>
            </w:r>
          </w:p>
        </w:tc>
        <w:tc>
          <w:tcPr>
            <w:tcW w:w="720" w:type="dxa"/>
            <w:shd w:val="clear" w:color="auto" w:fill="auto"/>
          </w:tcPr>
          <w:p w:rsidR="00AE13F3" w:rsidRPr="001310F2" w:rsidRDefault="00AE13F3" w:rsidP="00AE13F3">
            <w:pPr>
              <w:tabs>
                <w:tab w:val="left" w:pos="4140"/>
              </w:tabs>
              <w:spacing w:line="312" w:lineRule="auto"/>
              <w:jc w:val="center"/>
              <w:rPr>
                <w:rFonts w:ascii="宋体" w:hAnsi="宋体"/>
                <w:szCs w:val="21"/>
              </w:rPr>
            </w:pPr>
            <w:r w:rsidRPr="001310F2">
              <w:rPr>
                <w:rFonts w:ascii="宋体" w:hAnsi="宋体" w:hint="eastAsia"/>
                <w:szCs w:val="21"/>
              </w:rPr>
              <w:t>米</w:t>
            </w:r>
          </w:p>
        </w:tc>
        <w:tc>
          <w:tcPr>
            <w:tcW w:w="675" w:type="dxa"/>
            <w:shd w:val="clear" w:color="auto" w:fill="auto"/>
          </w:tcPr>
          <w:p w:rsidR="00AE13F3" w:rsidRPr="001310F2" w:rsidRDefault="00AE13F3" w:rsidP="00AE13F3">
            <w:pPr>
              <w:tabs>
                <w:tab w:val="left" w:pos="4140"/>
              </w:tabs>
              <w:spacing w:line="312" w:lineRule="auto"/>
              <w:jc w:val="center"/>
              <w:rPr>
                <w:szCs w:val="21"/>
              </w:rPr>
            </w:pPr>
            <w:r w:rsidRPr="001310F2">
              <w:rPr>
                <w:rFonts w:hint="eastAsia"/>
                <w:szCs w:val="21"/>
              </w:rPr>
              <w:t>1</w:t>
            </w:r>
          </w:p>
        </w:tc>
        <w:tc>
          <w:tcPr>
            <w:tcW w:w="4856" w:type="dxa"/>
            <w:shd w:val="clear" w:color="auto" w:fill="auto"/>
          </w:tcPr>
          <w:p w:rsidR="00AE13F3" w:rsidRPr="001310F2" w:rsidRDefault="00AE13F3" w:rsidP="00AE13F3">
            <w:pPr>
              <w:tabs>
                <w:tab w:val="left" w:pos="4140"/>
              </w:tabs>
              <w:spacing w:line="312" w:lineRule="auto"/>
              <w:rPr>
                <w:szCs w:val="21"/>
              </w:rPr>
            </w:pPr>
            <w:r w:rsidRPr="001310F2">
              <w:rPr>
                <w:rFonts w:ascii="宋体" w:hAnsi="宋体" w:hint="eastAsia"/>
                <w:szCs w:val="21"/>
              </w:rPr>
              <w:t>电源输入接法为三插插头或三相电源线</w:t>
            </w:r>
          </w:p>
        </w:tc>
      </w:tr>
    </w:tbl>
    <w:p w:rsidR="00AE13F3" w:rsidRDefault="00AE13F3" w:rsidP="00AE13F3">
      <w:pPr>
        <w:rPr>
          <w:rFonts w:ascii="宋体" w:hAnsi="宋体"/>
          <w:color w:val="000000"/>
          <w:szCs w:val="21"/>
        </w:rPr>
      </w:pPr>
    </w:p>
    <w:p w:rsidR="00AE13F3" w:rsidRPr="00AF536B" w:rsidRDefault="00AE13F3" w:rsidP="00AE13F3">
      <w:pPr>
        <w:pStyle w:val="4"/>
      </w:pPr>
      <w:r>
        <w:t>3</w:t>
      </w:r>
      <w:r>
        <w:rPr>
          <w:rFonts w:hint="eastAsia"/>
        </w:rPr>
        <w:t>、</w:t>
      </w:r>
      <w:r w:rsidRPr="00AF536B">
        <w:rPr>
          <w:rFonts w:hint="eastAsia"/>
        </w:rPr>
        <w:t>企业内网更新管理服务</w:t>
      </w:r>
    </w:p>
    <w:p w:rsidR="00AE13F3" w:rsidRDefault="00AE13F3" w:rsidP="00FA341B">
      <w:pPr>
        <w:pStyle w:val="20"/>
        <w:numPr>
          <w:ilvl w:val="0"/>
          <w:numId w:val="31"/>
        </w:numPr>
        <w:tabs>
          <w:tab w:val="clear" w:pos="900"/>
          <w:tab w:val="num" w:pos="426"/>
        </w:tabs>
        <w:ind w:left="426" w:firstLineChars="0" w:hanging="426"/>
        <w:rPr>
          <w:rFonts w:ascii="宋体" w:hAnsi="宋体"/>
          <w:color w:val="000000"/>
          <w:szCs w:val="24"/>
        </w:rPr>
      </w:pPr>
      <w:r>
        <w:rPr>
          <w:rFonts w:ascii="宋体" w:hAnsi="宋体" w:hint="eastAsia"/>
          <w:color w:val="000000"/>
          <w:szCs w:val="24"/>
        </w:rPr>
        <w:t>提</w:t>
      </w:r>
      <w:r>
        <w:rPr>
          <w:rFonts w:ascii="宋体" w:hAnsi="宋体"/>
          <w:color w:val="000000"/>
          <w:szCs w:val="24"/>
        </w:rPr>
        <w:t>供安装企业级内</w:t>
      </w:r>
      <w:r>
        <w:rPr>
          <w:rFonts w:ascii="宋体" w:hAnsi="宋体" w:hint="eastAsia"/>
          <w:color w:val="000000"/>
          <w:szCs w:val="24"/>
        </w:rPr>
        <w:t>网APP更</w:t>
      </w:r>
      <w:r>
        <w:rPr>
          <w:rFonts w:ascii="宋体" w:hAnsi="宋体"/>
          <w:color w:val="000000"/>
          <w:szCs w:val="24"/>
        </w:rPr>
        <w:t>新管理服务的服务器；</w:t>
      </w:r>
    </w:p>
    <w:p w:rsidR="00AE13F3" w:rsidRPr="002672C5" w:rsidRDefault="00AE13F3" w:rsidP="00FA341B">
      <w:pPr>
        <w:pStyle w:val="20"/>
        <w:numPr>
          <w:ilvl w:val="0"/>
          <w:numId w:val="31"/>
        </w:numPr>
        <w:tabs>
          <w:tab w:val="clear" w:pos="900"/>
          <w:tab w:val="num" w:pos="426"/>
        </w:tabs>
        <w:ind w:left="426" w:firstLineChars="0" w:hanging="426"/>
        <w:rPr>
          <w:rFonts w:ascii="宋体" w:hAnsi="宋体"/>
          <w:color w:val="000000"/>
          <w:szCs w:val="24"/>
        </w:rPr>
      </w:pPr>
      <w:r>
        <w:rPr>
          <w:rFonts w:ascii="宋体" w:hAnsi="宋体" w:hint="eastAsia"/>
          <w:color w:val="000000"/>
          <w:szCs w:val="24"/>
        </w:rPr>
        <w:t>支</w:t>
      </w:r>
      <w:r>
        <w:rPr>
          <w:rFonts w:ascii="宋体" w:hAnsi="宋体"/>
          <w:color w:val="000000"/>
          <w:szCs w:val="24"/>
        </w:rPr>
        <w:t>持</w:t>
      </w:r>
      <w:r>
        <w:rPr>
          <w:rFonts w:ascii="宋体" w:hAnsi="宋体" w:hint="eastAsia"/>
          <w:color w:val="000000"/>
          <w:szCs w:val="24"/>
        </w:rPr>
        <w:t>IOS系统及APP内</w:t>
      </w:r>
      <w:r>
        <w:rPr>
          <w:rFonts w:ascii="宋体" w:hAnsi="宋体"/>
          <w:color w:val="000000"/>
          <w:szCs w:val="24"/>
        </w:rPr>
        <w:t>网升级服务</w:t>
      </w:r>
      <w:r>
        <w:rPr>
          <w:rFonts w:ascii="宋体" w:hAnsi="宋体" w:hint="eastAsia"/>
          <w:color w:val="000000"/>
          <w:szCs w:val="24"/>
        </w:rPr>
        <w:t>软件</w:t>
      </w:r>
    </w:p>
    <w:p w:rsidR="00AE13F3" w:rsidRPr="002672C5" w:rsidRDefault="00AE13F3" w:rsidP="00AE13F3">
      <w:pPr>
        <w:spacing w:line="300" w:lineRule="auto"/>
        <w:rPr>
          <w:rFonts w:ascii="宋体" w:hAnsi="宋体"/>
          <w:b/>
          <w:szCs w:val="21"/>
        </w:rPr>
      </w:pPr>
    </w:p>
    <w:p w:rsidR="00AE13F3" w:rsidRPr="00AF536B" w:rsidRDefault="00AE13F3" w:rsidP="00AE13F3">
      <w:pPr>
        <w:pStyle w:val="4"/>
      </w:pPr>
      <w:r>
        <w:t>4</w:t>
      </w:r>
      <w:r>
        <w:rPr>
          <w:rFonts w:hint="eastAsia"/>
        </w:rPr>
        <w:t>、移</w:t>
      </w:r>
      <w:r>
        <w:t>动平板电脑</w:t>
      </w:r>
      <w:r>
        <w:rPr>
          <w:rFonts w:hint="eastAsia"/>
        </w:rPr>
        <w:t>保护</w:t>
      </w:r>
      <w:r>
        <w:t>套</w:t>
      </w:r>
    </w:p>
    <w:p w:rsidR="00AE13F3" w:rsidRDefault="00AE13F3" w:rsidP="00FA341B">
      <w:pPr>
        <w:pStyle w:val="20"/>
        <w:numPr>
          <w:ilvl w:val="0"/>
          <w:numId w:val="32"/>
        </w:numPr>
        <w:tabs>
          <w:tab w:val="clear" w:pos="900"/>
        </w:tabs>
        <w:ind w:left="426" w:firstLineChars="0" w:hanging="426"/>
        <w:rPr>
          <w:rFonts w:ascii="宋体" w:hAnsi="宋体"/>
          <w:color w:val="000000"/>
          <w:szCs w:val="24"/>
        </w:rPr>
      </w:pPr>
      <w:r>
        <w:rPr>
          <w:rFonts w:ascii="宋体" w:hAnsi="宋体" w:hint="eastAsia"/>
          <w:color w:val="000000"/>
          <w:szCs w:val="24"/>
        </w:rPr>
        <w:t>采购360台</w:t>
      </w:r>
      <w:r>
        <w:rPr>
          <w:rFonts w:ascii="宋体" w:hAnsi="宋体"/>
          <w:color w:val="000000"/>
          <w:szCs w:val="24"/>
        </w:rPr>
        <w:t>配套移动平板电脑的保护套；</w:t>
      </w:r>
    </w:p>
    <w:p w:rsidR="00AE13F3" w:rsidRDefault="00AE13F3" w:rsidP="00AE13F3">
      <w:pPr>
        <w:spacing w:line="300" w:lineRule="auto"/>
        <w:rPr>
          <w:rFonts w:ascii="宋体" w:hAnsi="宋体"/>
          <w:b/>
          <w:szCs w:val="21"/>
        </w:rPr>
      </w:pPr>
    </w:p>
    <w:p w:rsidR="00AE13F3" w:rsidRPr="00A157C2" w:rsidRDefault="00AE13F3" w:rsidP="00AE13F3">
      <w:pPr>
        <w:pStyle w:val="3"/>
        <w:rPr>
          <w:sz w:val="24"/>
        </w:rPr>
      </w:pPr>
      <w:r>
        <w:rPr>
          <w:rFonts w:hint="eastAsia"/>
          <w:sz w:val="24"/>
        </w:rPr>
        <w:t>（三</w:t>
      </w:r>
      <w:r>
        <w:rPr>
          <w:sz w:val="24"/>
        </w:rPr>
        <w:t>）</w:t>
      </w:r>
      <w:r w:rsidRPr="00A157C2">
        <w:rPr>
          <w:rFonts w:hint="eastAsia"/>
          <w:sz w:val="24"/>
        </w:rPr>
        <w:t>其它要</w:t>
      </w:r>
      <w:r w:rsidRPr="00A157C2">
        <w:rPr>
          <w:sz w:val="24"/>
        </w:rPr>
        <w:t>求</w:t>
      </w:r>
    </w:p>
    <w:p w:rsidR="00AE13F3" w:rsidRPr="00560BAB" w:rsidRDefault="00AE13F3" w:rsidP="00AE13F3">
      <w:pPr>
        <w:ind w:left="359" w:hangingChars="171" w:hanging="359"/>
        <w:rPr>
          <w:rFonts w:ascii="宋体" w:hAnsi="宋体"/>
          <w:color w:val="000000"/>
          <w:szCs w:val="21"/>
        </w:rPr>
      </w:pPr>
      <w:r>
        <w:rPr>
          <w:rFonts w:ascii="宋体" w:hAnsi="宋体" w:hint="eastAsia"/>
          <w:color w:val="000000"/>
          <w:szCs w:val="21"/>
        </w:rPr>
        <w:t>1、</w:t>
      </w:r>
      <w:r w:rsidRPr="00560BAB">
        <w:rPr>
          <w:rFonts w:ascii="宋体" w:hAnsi="宋体" w:hint="eastAsia"/>
          <w:color w:val="000000"/>
          <w:szCs w:val="21"/>
        </w:rPr>
        <w:t>售后服务要求</w:t>
      </w:r>
    </w:p>
    <w:p w:rsidR="00AE13F3" w:rsidRPr="007A1B47" w:rsidRDefault="00AE13F3" w:rsidP="00FA341B">
      <w:pPr>
        <w:pStyle w:val="20"/>
        <w:numPr>
          <w:ilvl w:val="0"/>
          <w:numId w:val="33"/>
        </w:numPr>
        <w:spacing w:line="240" w:lineRule="auto"/>
        <w:ind w:firstLineChars="0"/>
        <w:rPr>
          <w:rFonts w:ascii="宋体" w:hAnsi="宋体"/>
          <w:color w:val="000000"/>
          <w:sz w:val="21"/>
          <w:szCs w:val="21"/>
        </w:rPr>
      </w:pPr>
      <w:r w:rsidRPr="007A1B47">
        <w:rPr>
          <w:rFonts w:ascii="宋体" w:hAnsi="宋体"/>
          <w:color w:val="000000"/>
          <w:sz w:val="21"/>
          <w:szCs w:val="21"/>
        </w:rPr>
        <w:t>保修期：</w:t>
      </w:r>
      <w:r w:rsidRPr="007A1B47">
        <w:rPr>
          <w:rFonts w:ascii="宋体" w:hAnsi="宋体" w:hint="eastAsia"/>
          <w:color w:val="000000"/>
          <w:sz w:val="21"/>
          <w:szCs w:val="21"/>
        </w:rPr>
        <w:t>硬件</w:t>
      </w:r>
      <w:r w:rsidRPr="007A1B47">
        <w:rPr>
          <w:rFonts w:ascii="宋体" w:hAnsi="宋体"/>
          <w:color w:val="000000"/>
          <w:sz w:val="21"/>
          <w:szCs w:val="21"/>
        </w:rPr>
        <w:t>保修期自供需双方代表在</w:t>
      </w:r>
      <w:r>
        <w:rPr>
          <w:rFonts w:ascii="宋体" w:hAnsi="宋体" w:hint="eastAsia"/>
          <w:b/>
          <w:color w:val="000000"/>
          <w:sz w:val="21"/>
          <w:szCs w:val="21"/>
        </w:rPr>
        <w:t>项目验收报告</w:t>
      </w:r>
      <w:r>
        <w:rPr>
          <w:rFonts w:ascii="宋体" w:hAnsi="宋体"/>
          <w:b/>
          <w:color w:val="000000"/>
          <w:sz w:val="21"/>
          <w:szCs w:val="21"/>
        </w:rPr>
        <w:t>上签字之日</w:t>
      </w:r>
      <w:r>
        <w:rPr>
          <w:rFonts w:ascii="宋体" w:hAnsi="宋体" w:hint="eastAsia"/>
          <w:b/>
          <w:color w:val="000000"/>
          <w:sz w:val="21"/>
          <w:szCs w:val="21"/>
        </w:rPr>
        <w:t>计算</w:t>
      </w:r>
      <w:r w:rsidRPr="007A1B47">
        <w:rPr>
          <w:rFonts w:ascii="宋体" w:hAnsi="宋体"/>
          <w:color w:val="000000"/>
          <w:sz w:val="21"/>
          <w:szCs w:val="21"/>
        </w:rPr>
        <w:t>。保修期内供应商提供免费的</w:t>
      </w:r>
      <w:r w:rsidRPr="007A1B47">
        <w:rPr>
          <w:rFonts w:ascii="宋体" w:hAnsi="宋体"/>
          <w:b/>
          <w:color w:val="000000"/>
          <w:sz w:val="21"/>
          <w:szCs w:val="21"/>
        </w:rPr>
        <w:t>硬件原厂保修</w:t>
      </w:r>
      <w:r w:rsidRPr="007A1B47">
        <w:rPr>
          <w:rFonts w:ascii="宋体" w:hAnsi="宋体"/>
          <w:color w:val="000000"/>
          <w:sz w:val="21"/>
          <w:szCs w:val="21"/>
        </w:rPr>
        <w:t>服务</w:t>
      </w:r>
      <w:r w:rsidRPr="007A1B47">
        <w:rPr>
          <w:rFonts w:ascii="宋体" w:hAnsi="宋体" w:hint="eastAsia"/>
          <w:color w:val="000000"/>
          <w:sz w:val="21"/>
          <w:szCs w:val="21"/>
        </w:rPr>
        <w:t>；</w:t>
      </w:r>
    </w:p>
    <w:p w:rsidR="00AE13F3" w:rsidRDefault="00AE13F3" w:rsidP="00FA341B">
      <w:pPr>
        <w:pStyle w:val="20"/>
        <w:numPr>
          <w:ilvl w:val="0"/>
          <w:numId w:val="33"/>
        </w:numPr>
        <w:spacing w:line="240" w:lineRule="auto"/>
        <w:ind w:firstLineChars="0"/>
        <w:rPr>
          <w:rFonts w:ascii="宋体" w:hAnsi="宋体"/>
          <w:color w:val="000000"/>
          <w:sz w:val="21"/>
          <w:szCs w:val="21"/>
        </w:rPr>
      </w:pPr>
      <w:r w:rsidRPr="007A1B47">
        <w:rPr>
          <w:rFonts w:ascii="宋体" w:hAnsi="宋体"/>
          <w:color w:val="000000"/>
          <w:sz w:val="21"/>
          <w:szCs w:val="21"/>
        </w:rPr>
        <w:t>设备故障的现场响应时间：投标方必须提供现场7</w:t>
      </w:r>
      <w:r w:rsidRPr="007A1B47">
        <w:rPr>
          <w:rFonts w:ascii="宋体" w:hAnsi="宋体" w:hint="eastAsia"/>
          <w:color w:val="000000"/>
          <w:sz w:val="21"/>
          <w:szCs w:val="21"/>
        </w:rPr>
        <w:t>×</w:t>
      </w:r>
      <w:r w:rsidRPr="007A1B47">
        <w:rPr>
          <w:rFonts w:ascii="宋体" w:hAnsi="宋体"/>
          <w:color w:val="000000"/>
          <w:sz w:val="21"/>
          <w:szCs w:val="21"/>
        </w:rPr>
        <w:t>24小时的响应。</w:t>
      </w:r>
      <w:r w:rsidRPr="00D07092">
        <w:rPr>
          <w:rFonts w:ascii="宋体" w:hAnsi="宋体" w:hint="eastAsia"/>
          <w:color w:val="000000"/>
          <w:sz w:val="21"/>
          <w:szCs w:val="21"/>
        </w:rPr>
        <w:t>工作期间（正常工作日8：00-18：00）故障响应时间不超过0.5 小时，到达现场时间不超过1 小时；非工作期间软件故障响应时间不超过1 小时，到达现场时间不超过2 小时</w:t>
      </w:r>
      <w:r w:rsidRPr="007A1B47">
        <w:rPr>
          <w:rFonts w:ascii="宋体" w:hAnsi="宋体" w:hint="eastAsia"/>
          <w:color w:val="000000"/>
          <w:sz w:val="21"/>
          <w:szCs w:val="21"/>
        </w:rPr>
        <w:t>；</w:t>
      </w:r>
    </w:p>
    <w:p w:rsidR="00AE13F3" w:rsidRPr="007A1B47" w:rsidRDefault="00AE13F3" w:rsidP="00FA341B">
      <w:pPr>
        <w:pStyle w:val="20"/>
        <w:numPr>
          <w:ilvl w:val="0"/>
          <w:numId w:val="33"/>
        </w:numPr>
        <w:spacing w:line="240" w:lineRule="auto"/>
        <w:ind w:firstLineChars="0"/>
        <w:rPr>
          <w:rFonts w:ascii="宋体" w:hAnsi="宋体"/>
          <w:color w:val="000000"/>
          <w:sz w:val="21"/>
          <w:szCs w:val="21"/>
        </w:rPr>
      </w:pPr>
      <w:r w:rsidRPr="00D07092">
        <w:rPr>
          <w:rFonts w:ascii="宋体" w:hAnsi="宋体" w:hint="eastAsia"/>
          <w:color w:val="000000"/>
          <w:sz w:val="21"/>
          <w:szCs w:val="21"/>
        </w:rPr>
        <w:t>系统上线后，提供每季度一次的巡检服务，检查设备的运行状况，查看系统日志，并根据检查结果提供建议，必要时进行预防性维修，并提交服务报告,提供配置变更、关键时刻值守及现场应急支持服务，对项目上线后的参数修改、系统配置变更、逻辑空间调整、非硬件故障的诊断/分析/排除、应急处置、重大节日/关键时刻现场值守等服务需求。</w:t>
      </w:r>
    </w:p>
    <w:p w:rsidR="00AE13F3" w:rsidRPr="00DC5CA0" w:rsidRDefault="00AE13F3" w:rsidP="00AE13F3">
      <w:pPr>
        <w:ind w:left="359" w:hangingChars="171" w:hanging="359"/>
        <w:rPr>
          <w:rFonts w:ascii="宋体" w:hAnsi="宋体"/>
          <w:color w:val="000000"/>
          <w:szCs w:val="21"/>
        </w:rPr>
      </w:pPr>
      <w:r>
        <w:rPr>
          <w:rFonts w:ascii="宋体" w:hAnsi="宋体"/>
          <w:color w:val="000000"/>
          <w:szCs w:val="21"/>
        </w:rPr>
        <w:t>2</w:t>
      </w:r>
      <w:r w:rsidRPr="00DC5CA0">
        <w:rPr>
          <w:rFonts w:ascii="宋体" w:hAnsi="宋体" w:hint="eastAsia"/>
          <w:color w:val="000000"/>
          <w:szCs w:val="21"/>
        </w:rPr>
        <w:t>、到货要求</w:t>
      </w:r>
    </w:p>
    <w:p w:rsidR="00AE13F3" w:rsidRPr="007A1B47" w:rsidRDefault="00AE13F3" w:rsidP="00AE13F3">
      <w:pPr>
        <w:pStyle w:val="20"/>
        <w:spacing w:line="240" w:lineRule="auto"/>
        <w:ind w:firstLine="420"/>
        <w:rPr>
          <w:rFonts w:ascii="宋体" w:hAnsi="宋体"/>
          <w:color w:val="000000"/>
          <w:sz w:val="21"/>
          <w:szCs w:val="21"/>
        </w:rPr>
      </w:pPr>
      <w:r w:rsidRPr="007A1B47">
        <w:rPr>
          <w:rFonts w:ascii="宋体" w:hAnsi="宋体" w:hint="eastAsia"/>
          <w:color w:val="000000"/>
          <w:sz w:val="21"/>
          <w:szCs w:val="21"/>
        </w:rPr>
        <w:t>投标人必须响应并承诺下列要求。</w:t>
      </w:r>
    </w:p>
    <w:p w:rsidR="00AE13F3" w:rsidRPr="007A1B47" w:rsidRDefault="00AE13F3" w:rsidP="00FA341B">
      <w:pPr>
        <w:pStyle w:val="20"/>
        <w:numPr>
          <w:ilvl w:val="0"/>
          <w:numId w:val="34"/>
        </w:numPr>
        <w:spacing w:line="240" w:lineRule="auto"/>
        <w:ind w:firstLineChars="0"/>
        <w:rPr>
          <w:rFonts w:ascii="宋体" w:hAnsi="宋体"/>
          <w:color w:val="000000"/>
          <w:sz w:val="21"/>
          <w:szCs w:val="21"/>
        </w:rPr>
      </w:pPr>
      <w:r w:rsidRPr="007A1B47">
        <w:rPr>
          <w:rFonts w:ascii="宋体" w:hAnsi="宋体" w:hint="eastAsia"/>
          <w:color w:val="000000"/>
          <w:sz w:val="21"/>
          <w:szCs w:val="21"/>
        </w:rPr>
        <w:t>交货时间要求</w:t>
      </w:r>
    </w:p>
    <w:p w:rsidR="00AE13F3" w:rsidRPr="00382AC8" w:rsidRDefault="00AE13F3" w:rsidP="00AE13F3">
      <w:pPr>
        <w:pStyle w:val="20"/>
        <w:spacing w:line="240" w:lineRule="auto"/>
        <w:ind w:firstLine="420"/>
        <w:rPr>
          <w:rFonts w:ascii="宋体" w:hAnsi="宋体" w:cs="Tahoma"/>
          <w:color w:val="000000"/>
          <w:sz w:val="21"/>
          <w:szCs w:val="21"/>
        </w:rPr>
      </w:pPr>
      <w:r w:rsidRPr="00382AC8">
        <w:rPr>
          <w:rFonts w:ascii="宋体" w:hAnsi="宋体" w:cs="Tahoma" w:hint="eastAsia"/>
          <w:color w:val="000000"/>
          <w:sz w:val="21"/>
          <w:szCs w:val="21"/>
        </w:rPr>
        <w:t>本招标文件所列所有设备须在合同生效之日起40天以内全部交货，交货后40天内完成设备的安装、调试，并保证正常运行。</w:t>
      </w:r>
      <w:r>
        <w:rPr>
          <w:rFonts w:ascii="宋体" w:hAnsi="宋体" w:cs="Tahoma" w:hint="eastAsia"/>
          <w:color w:val="000000"/>
          <w:sz w:val="21"/>
          <w:szCs w:val="21"/>
        </w:rPr>
        <w:t>若因医院场地条件未满足，交货安装时间顺延。</w:t>
      </w:r>
    </w:p>
    <w:p w:rsidR="00AE13F3" w:rsidRPr="007A1B47" w:rsidRDefault="00AE13F3" w:rsidP="00FA341B">
      <w:pPr>
        <w:pStyle w:val="20"/>
        <w:numPr>
          <w:ilvl w:val="0"/>
          <w:numId w:val="34"/>
        </w:numPr>
        <w:spacing w:line="240" w:lineRule="auto"/>
        <w:ind w:firstLineChars="0"/>
        <w:rPr>
          <w:rFonts w:ascii="宋体" w:hAnsi="宋体"/>
          <w:color w:val="000000"/>
          <w:sz w:val="21"/>
          <w:szCs w:val="21"/>
        </w:rPr>
      </w:pPr>
      <w:r w:rsidRPr="007A1B47">
        <w:rPr>
          <w:rFonts w:ascii="宋体" w:hAnsi="宋体" w:hint="eastAsia"/>
          <w:color w:val="000000"/>
          <w:sz w:val="21"/>
          <w:szCs w:val="21"/>
        </w:rPr>
        <w:t>交货地点要求</w:t>
      </w:r>
    </w:p>
    <w:p w:rsidR="00AE13F3" w:rsidRPr="007A1B47" w:rsidRDefault="00AE13F3" w:rsidP="00FA341B">
      <w:pPr>
        <w:numPr>
          <w:ilvl w:val="0"/>
          <w:numId w:val="35"/>
        </w:numPr>
        <w:adjustRightInd w:val="0"/>
        <w:textAlignment w:val="baseline"/>
        <w:rPr>
          <w:rFonts w:ascii="宋体" w:hAnsi="宋体" w:cs="Tahoma"/>
          <w:color w:val="000000"/>
          <w:szCs w:val="21"/>
        </w:rPr>
      </w:pPr>
      <w:r w:rsidRPr="007A1B47">
        <w:rPr>
          <w:rFonts w:ascii="宋体" w:hAnsi="宋体" w:cs="Tahoma" w:hint="eastAsia"/>
          <w:color w:val="000000"/>
          <w:szCs w:val="21"/>
        </w:rPr>
        <w:t>投标人须将设备、产品运送到指定交货地点，其运送的所有费用由投标人承担。</w:t>
      </w:r>
    </w:p>
    <w:p w:rsidR="00AE13F3" w:rsidRDefault="00AE13F3" w:rsidP="00FA341B">
      <w:pPr>
        <w:numPr>
          <w:ilvl w:val="0"/>
          <w:numId w:val="35"/>
        </w:numPr>
        <w:adjustRightInd w:val="0"/>
        <w:textAlignment w:val="baseline"/>
        <w:rPr>
          <w:rFonts w:ascii="宋体" w:hAnsi="宋体" w:cs="Tahoma"/>
          <w:color w:val="000000"/>
          <w:szCs w:val="21"/>
        </w:rPr>
      </w:pPr>
      <w:r w:rsidRPr="007A1B47">
        <w:rPr>
          <w:rFonts w:ascii="宋体" w:hAnsi="宋体" w:cs="Tahoma" w:hint="eastAsia"/>
          <w:color w:val="000000"/>
          <w:szCs w:val="21"/>
        </w:rPr>
        <w:t>交货地点：</w:t>
      </w:r>
      <w:r>
        <w:rPr>
          <w:rFonts w:ascii="宋体" w:hAnsi="宋体" w:cs="Tahoma" w:hint="eastAsia"/>
          <w:color w:val="000000"/>
          <w:szCs w:val="21"/>
        </w:rPr>
        <w:t>中山大学附属第一医院</w:t>
      </w:r>
      <w:r w:rsidRPr="007A1B47">
        <w:rPr>
          <w:rFonts w:ascii="宋体" w:hAnsi="宋体" w:cs="Tahoma" w:hint="eastAsia"/>
          <w:color w:val="000000"/>
          <w:szCs w:val="21"/>
        </w:rPr>
        <w:t>。</w:t>
      </w:r>
    </w:p>
    <w:p w:rsidR="00AE13F3" w:rsidRPr="00C35172" w:rsidRDefault="00AE13F3" w:rsidP="00AE13F3">
      <w:pPr>
        <w:ind w:left="359" w:hangingChars="171" w:hanging="359"/>
        <w:rPr>
          <w:rFonts w:ascii="宋体" w:hAnsi="宋体"/>
          <w:color w:val="000000"/>
          <w:szCs w:val="21"/>
        </w:rPr>
      </w:pPr>
      <w:r>
        <w:rPr>
          <w:rFonts w:ascii="宋体" w:hAnsi="宋体"/>
          <w:color w:val="000000"/>
          <w:szCs w:val="21"/>
        </w:rPr>
        <w:lastRenderedPageBreak/>
        <w:t>3</w:t>
      </w:r>
      <w:r w:rsidRPr="00C35172">
        <w:rPr>
          <w:rFonts w:ascii="宋体" w:hAnsi="宋体" w:hint="eastAsia"/>
          <w:color w:val="000000"/>
          <w:szCs w:val="21"/>
        </w:rPr>
        <w:t>、设备安装与调试要求</w:t>
      </w:r>
    </w:p>
    <w:p w:rsidR="00AE13F3" w:rsidRPr="007A1B47" w:rsidRDefault="00AE13F3" w:rsidP="00FA341B">
      <w:pPr>
        <w:pStyle w:val="20"/>
        <w:numPr>
          <w:ilvl w:val="0"/>
          <w:numId w:val="36"/>
        </w:numPr>
        <w:spacing w:line="240" w:lineRule="auto"/>
        <w:ind w:firstLineChars="0"/>
        <w:rPr>
          <w:rFonts w:ascii="宋体" w:hAnsi="宋体"/>
          <w:color w:val="000000"/>
          <w:sz w:val="21"/>
          <w:szCs w:val="21"/>
        </w:rPr>
      </w:pPr>
      <w:r w:rsidRPr="007A1B47">
        <w:rPr>
          <w:rFonts w:ascii="宋体" w:hAnsi="宋体" w:hint="eastAsia"/>
          <w:color w:val="000000"/>
          <w:sz w:val="21"/>
          <w:szCs w:val="21"/>
        </w:rPr>
        <w:t>所有设备均须由投标人送货上门并安装调试。用户不再支付任何费用。</w:t>
      </w:r>
    </w:p>
    <w:p w:rsidR="00AE13F3" w:rsidRPr="00A44DE8" w:rsidRDefault="00AE13F3" w:rsidP="00FA341B">
      <w:pPr>
        <w:numPr>
          <w:ilvl w:val="0"/>
          <w:numId w:val="36"/>
        </w:numPr>
        <w:adjustRightInd w:val="0"/>
        <w:ind w:rightChars="-34" w:right="-71"/>
        <w:textAlignment w:val="baseline"/>
        <w:rPr>
          <w:rFonts w:ascii="宋体" w:hAnsi="宋体"/>
          <w:color w:val="000000"/>
          <w:szCs w:val="21"/>
        </w:rPr>
      </w:pPr>
      <w:r w:rsidRPr="00A44DE8">
        <w:rPr>
          <w:rFonts w:ascii="宋体" w:hAnsi="宋体" w:hint="eastAsia"/>
          <w:color w:val="000000"/>
          <w:szCs w:val="21"/>
        </w:rPr>
        <w:t>设备的拆箱、安装、通电、调试等逐项工作，投标人必须在用户方指定人员的参与下进行，并保留好所有开箱随机技术资料和安装等记录。</w:t>
      </w:r>
      <w:r w:rsidRPr="00A44DE8">
        <w:rPr>
          <w:rFonts w:ascii="宋体" w:hAnsi="宋体" w:cs="Arial"/>
          <w:color w:val="000000"/>
          <w:szCs w:val="21"/>
        </w:rPr>
        <w:t>自系统安装工作一开始，投标人应允许</w:t>
      </w:r>
      <w:r w:rsidRPr="00A44DE8">
        <w:rPr>
          <w:rFonts w:ascii="宋体" w:hAnsi="宋体" w:hint="eastAsia"/>
          <w:color w:val="000000"/>
          <w:szCs w:val="21"/>
        </w:rPr>
        <w:t>用户方</w:t>
      </w:r>
      <w:r w:rsidRPr="00A44DE8">
        <w:rPr>
          <w:rFonts w:ascii="宋体" w:hAnsi="宋体" w:cs="Arial"/>
          <w:color w:val="000000"/>
          <w:szCs w:val="21"/>
        </w:rPr>
        <w:t>的工作人员一起参与系统的安装、测试、诊断及解决遇到的问题等各项工作。</w:t>
      </w:r>
    </w:p>
    <w:p w:rsidR="00AE13F3" w:rsidRPr="00CC155A" w:rsidRDefault="00AE13F3" w:rsidP="00FA341B">
      <w:pPr>
        <w:pStyle w:val="a7"/>
        <w:numPr>
          <w:ilvl w:val="0"/>
          <w:numId w:val="36"/>
        </w:numPr>
        <w:adjustRightInd/>
        <w:spacing w:line="240" w:lineRule="auto"/>
        <w:ind w:rightChars="-34" w:right="-71" w:firstLineChars="0"/>
        <w:textAlignment w:val="auto"/>
        <w:rPr>
          <w:rFonts w:ascii="宋体" w:hAnsi="宋体" w:cs="Arial"/>
          <w:color w:val="000000"/>
          <w:szCs w:val="21"/>
        </w:rPr>
      </w:pPr>
      <w:r w:rsidRPr="00CE1AD8">
        <w:rPr>
          <w:rFonts w:ascii="宋体" w:hAnsi="宋体" w:cs="Arial"/>
          <w:color w:val="000000"/>
          <w:szCs w:val="21"/>
        </w:rPr>
        <w:t>投标人必须</w:t>
      </w:r>
      <w:r w:rsidRPr="00CE1AD8">
        <w:rPr>
          <w:rFonts w:ascii="宋体" w:hAnsi="宋体" w:cs="Arial" w:hint="eastAsia"/>
          <w:color w:val="000000"/>
          <w:szCs w:val="21"/>
        </w:rPr>
        <w:t>按招标文件的要求</w:t>
      </w:r>
      <w:r w:rsidRPr="00CE1AD8">
        <w:rPr>
          <w:rFonts w:ascii="宋体" w:hAnsi="宋体" w:cs="Arial"/>
          <w:color w:val="000000"/>
          <w:szCs w:val="21"/>
        </w:rPr>
        <w:t>向</w:t>
      </w:r>
      <w:r w:rsidRPr="00CE1AD8">
        <w:rPr>
          <w:rFonts w:ascii="宋体" w:hAnsi="宋体" w:cs="Arial" w:hint="eastAsia"/>
          <w:color w:val="000000"/>
          <w:szCs w:val="21"/>
        </w:rPr>
        <w:t>招标</w:t>
      </w:r>
      <w:r w:rsidRPr="00CE1AD8">
        <w:rPr>
          <w:rFonts w:ascii="宋体" w:hAnsi="宋体" w:cs="Arial"/>
          <w:color w:val="000000"/>
          <w:szCs w:val="21"/>
        </w:rPr>
        <w:t>人提供本项目采购的所有</w:t>
      </w:r>
      <w:r w:rsidRPr="00CE1AD8">
        <w:rPr>
          <w:rFonts w:ascii="宋体" w:hAnsi="宋体" w:cs="Arial" w:hint="eastAsia"/>
          <w:color w:val="000000"/>
          <w:szCs w:val="21"/>
        </w:rPr>
        <w:t>软、</w:t>
      </w:r>
      <w:r w:rsidRPr="00CE1AD8">
        <w:rPr>
          <w:rFonts w:ascii="宋体" w:hAnsi="宋体" w:cs="Arial"/>
          <w:color w:val="000000"/>
          <w:szCs w:val="21"/>
        </w:rPr>
        <w:t>硬件的安装和维护服务的全部内容，</w:t>
      </w:r>
      <w:r w:rsidRPr="00CE1AD8">
        <w:rPr>
          <w:rFonts w:ascii="宋体" w:hAnsi="宋体" w:hint="eastAsia"/>
          <w:color w:val="000000"/>
          <w:szCs w:val="21"/>
        </w:rPr>
        <w:t>配备相关的</w:t>
      </w:r>
      <w:r>
        <w:rPr>
          <w:rFonts w:ascii="宋体" w:hAnsi="宋体" w:hint="eastAsia"/>
          <w:color w:val="000000"/>
          <w:szCs w:val="21"/>
        </w:rPr>
        <w:t>冲</w:t>
      </w:r>
      <w:r>
        <w:rPr>
          <w:rFonts w:ascii="宋体" w:hAnsi="宋体"/>
          <w:color w:val="000000"/>
          <w:szCs w:val="21"/>
        </w:rPr>
        <w:t>电座以及连接线</w:t>
      </w:r>
      <w:r w:rsidRPr="00CE1AD8">
        <w:rPr>
          <w:rFonts w:ascii="宋体" w:hAnsi="宋体" w:hint="eastAsia"/>
          <w:color w:val="000000"/>
          <w:szCs w:val="21"/>
        </w:rPr>
        <w:t>，完成整个软、硬件系统的</w:t>
      </w:r>
      <w:r w:rsidRPr="00CE1AD8">
        <w:rPr>
          <w:rFonts w:ascii="宋体" w:hAnsi="宋体" w:cs="Arial" w:hint="eastAsia"/>
          <w:color w:val="000000"/>
          <w:szCs w:val="21"/>
        </w:rPr>
        <w:t>安装、测试</w:t>
      </w:r>
      <w:r>
        <w:rPr>
          <w:rFonts w:ascii="宋体" w:hAnsi="宋体" w:cs="Arial" w:hint="eastAsia"/>
          <w:color w:val="000000"/>
          <w:szCs w:val="21"/>
        </w:rPr>
        <w:t>。</w:t>
      </w:r>
    </w:p>
    <w:p w:rsidR="00AE13F3" w:rsidRPr="00560BAB" w:rsidRDefault="00AE13F3" w:rsidP="00AE13F3">
      <w:pPr>
        <w:ind w:left="359" w:hangingChars="171" w:hanging="359"/>
        <w:rPr>
          <w:rFonts w:ascii="宋体" w:hAnsi="宋体"/>
          <w:color w:val="000000"/>
          <w:szCs w:val="21"/>
        </w:rPr>
      </w:pPr>
      <w:r>
        <w:rPr>
          <w:rFonts w:ascii="宋体" w:hAnsi="宋体"/>
          <w:color w:val="000000"/>
          <w:szCs w:val="21"/>
        </w:rPr>
        <w:t>4</w:t>
      </w:r>
      <w:r w:rsidRPr="00560BAB">
        <w:rPr>
          <w:rFonts w:ascii="宋体" w:hAnsi="宋体" w:hint="eastAsia"/>
          <w:color w:val="000000"/>
          <w:szCs w:val="21"/>
        </w:rPr>
        <w:t>、产品验收要求</w:t>
      </w:r>
    </w:p>
    <w:p w:rsidR="00AE13F3" w:rsidRPr="007A1B47" w:rsidRDefault="00AE13F3" w:rsidP="00FA341B">
      <w:pPr>
        <w:pStyle w:val="20"/>
        <w:numPr>
          <w:ilvl w:val="0"/>
          <w:numId w:val="37"/>
        </w:numPr>
        <w:spacing w:line="240" w:lineRule="auto"/>
        <w:ind w:firstLineChars="0"/>
        <w:rPr>
          <w:rFonts w:ascii="宋体" w:hAnsi="宋体"/>
          <w:color w:val="000000"/>
          <w:sz w:val="21"/>
          <w:szCs w:val="21"/>
        </w:rPr>
      </w:pPr>
      <w:r w:rsidRPr="007A1B47">
        <w:rPr>
          <w:rFonts w:ascii="宋体" w:hAnsi="宋体" w:hint="eastAsia"/>
          <w:color w:val="000000"/>
          <w:sz w:val="21"/>
          <w:szCs w:val="21"/>
        </w:rPr>
        <w:t>到货验收，用户有权进行全部设备产品的型号、规格、数量、外型、外观、包装及资料、文件（如原产地证明、装箱单、保修证明、保修单、随箱介质等）的逐项验收。</w:t>
      </w:r>
    </w:p>
    <w:p w:rsidR="00AE13F3" w:rsidRPr="007A1B47" w:rsidRDefault="00AE13F3" w:rsidP="00FA341B">
      <w:pPr>
        <w:pStyle w:val="20"/>
        <w:numPr>
          <w:ilvl w:val="0"/>
          <w:numId w:val="37"/>
        </w:numPr>
        <w:spacing w:line="240" w:lineRule="auto"/>
        <w:ind w:firstLineChars="0"/>
        <w:rPr>
          <w:rFonts w:ascii="宋体" w:hAnsi="宋体"/>
          <w:color w:val="000000"/>
          <w:sz w:val="21"/>
          <w:szCs w:val="21"/>
        </w:rPr>
      </w:pPr>
      <w:r w:rsidRPr="007A1B47">
        <w:rPr>
          <w:rFonts w:ascii="宋体" w:hAnsi="宋体" w:hint="eastAsia"/>
          <w:color w:val="000000"/>
          <w:sz w:val="21"/>
          <w:szCs w:val="21"/>
        </w:rPr>
        <w:t>拆箱点货，须投标人、设备原厂商工程师和用户单位共同完成。投标人应对其全部产品、零件、配件、用户许可证书、资料、介质造册登记，并与装箱单对比，如有出入应立即书面记录，由中标人解决，如影响安装则按合同有关条款处理。</w:t>
      </w:r>
    </w:p>
    <w:p w:rsidR="00AE13F3" w:rsidRPr="007A1B47" w:rsidRDefault="00AE13F3" w:rsidP="00FA341B">
      <w:pPr>
        <w:pStyle w:val="20"/>
        <w:numPr>
          <w:ilvl w:val="0"/>
          <w:numId w:val="37"/>
        </w:numPr>
        <w:spacing w:line="240" w:lineRule="auto"/>
        <w:ind w:firstLineChars="0"/>
        <w:rPr>
          <w:rFonts w:ascii="宋体" w:hAnsi="宋体"/>
          <w:color w:val="000000"/>
          <w:sz w:val="21"/>
          <w:szCs w:val="21"/>
        </w:rPr>
      </w:pPr>
      <w:r w:rsidRPr="007A1B47">
        <w:rPr>
          <w:rFonts w:ascii="宋体" w:hAnsi="宋体" w:hint="eastAsia"/>
          <w:color w:val="000000"/>
          <w:sz w:val="21"/>
          <w:szCs w:val="21"/>
        </w:rPr>
        <w:t>测试中如发现设备性能指标或功能上不符合招、投标文件和合同时，将被看作性能不合格，用户有权拒收并要求赔偿。</w:t>
      </w:r>
    </w:p>
    <w:p w:rsidR="00AE13F3" w:rsidRDefault="00AE13F3" w:rsidP="00AE13F3">
      <w:pPr>
        <w:ind w:left="359" w:hangingChars="171" w:hanging="359"/>
        <w:rPr>
          <w:rFonts w:ascii="宋体" w:hAnsi="宋体"/>
          <w:color w:val="000000"/>
          <w:szCs w:val="21"/>
        </w:rPr>
      </w:pPr>
      <w:r>
        <w:rPr>
          <w:rFonts w:ascii="宋体" w:hAnsi="宋体"/>
          <w:color w:val="000000"/>
          <w:szCs w:val="21"/>
        </w:rPr>
        <w:t>5</w:t>
      </w:r>
      <w:r w:rsidRPr="00560BAB">
        <w:rPr>
          <w:rFonts w:ascii="宋体" w:hAnsi="宋体" w:hint="eastAsia"/>
          <w:color w:val="000000"/>
          <w:szCs w:val="21"/>
        </w:rPr>
        <w:t>、项目验收要求</w:t>
      </w:r>
    </w:p>
    <w:p w:rsidR="00AE13F3" w:rsidRPr="007A1B47" w:rsidRDefault="00AE13F3" w:rsidP="00FA341B">
      <w:pPr>
        <w:pStyle w:val="20"/>
        <w:numPr>
          <w:ilvl w:val="0"/>
          <w:numId w:val="38"/>
        </w:numPr>
        <w:spacing w:line="240" w:lineRule="auto"/>
        <w:ind w:firstLineChars="0"/>
        <w:rPr>
          <w:rFonts w:ascii="宋体" w:hAnsi="宋体"/>
          <w:color w:val="000000"/>
          <w:sz w:val="21"/>
          <w:szCs w:val="21"/>
        </w:rPr>
      </w:pPr>
      <w:r w:rsidRPr="007A1B47">
        <w:rPr>
          <w:rFonts w:ascii="宋体" w:hAnsi="宋体" w:hint="eastAsia"/>
          <w:color w:val="000000"/>
          <w:sz w:val="21"/>
          <w:szCs w:val="21"/>
        </w:rPr>
        <w:t>项目验收要求在对各个单项产品的测试和系统联机测试以及试运行，均达到招标文件要求的性能和产品技术规格中的性能，并实现系统正常运行后进行。</w:t>
      </w:r>
    </w:p>
    <w:p w:rsidR="00886A54" w:rsidRPr="005D3AC7" w:rsidRDefault="00AE13F3" w:rsidP="00FA341B">
      <w:pPr>
        <w:pStyle w:val="20"/>
        <w:numPr>
          <w:ilvl w:val="0"/>
          <w:numId w:val="38"/>
        </w:numPr>
        <w:spacing w:line="240" w:lineRule="auto"/>
        <w:ind w:firstLineChars="0"/>
        <w:rPr>
          <w:rFonts w:ascii="宋体" w:hAnsi="宋体"/>
          <w:color w:val="000000"/>
          <w:sz w:val="21"/>
          <w:szCs w:val="21"/>
        </w:rPr>
        <w:sectPr w:rsidR="00886A54" w:rsidRPr="005D3AC7" w:rsidSect="00C67D6F">
          <w:pgSz w:w="11906" w:h="16838"/>
          <w:pgMar w:top="1440" w:right="1800" w:bottom="1440" w:left="1800" w:header="851" w:footer="992" w:gutter="0"/>
          <w:cols w:space="425"/>
          <w:docGrid w:type="lines" w:linePitch="312"/>
        </w:sectPr>
      </w:pPr>
      <w:r w:rsidRPr="007A1B47">
        <w:rPr>
          <w:rFonts w:ascii="宋体" w:hAnsi="宋体" w:hint="eastAsia"/>
          <w:color w:val="000000"/>
          <w:sz w:val="21"/>
          <w:szCs w:val="21"/>
        </w:rPr>
        <w:t>投标人应负责在项目验收时将系统的全部有关产品说明书、原厂家安装手册、技术文件、资料、及安装、测试、验收报告等文档汇集成册</w:t>
      </w:r>
      <w:r w:rsidRPr="00DC5CA0">
        <w:rPr>
          <w:rFonts w:ascii="宋体" w:hAnsi="宋体" w:hint="eastAsia"/>
          <w:color w:val="000000"/>
          <w:sz w:val="21"/>
          <w:szCs w:val="21"/>
        </w:rPr>
        <w:t>一式二套交</w:t>
      </w:r>
      <w:r w:rsidRPr="007A1B47">
        <w:rPr>
          <w:rFonts w:ascii="宋体" w:hAnsi="宋体" w:hint="eastAsia"/>
          <w:color w:val="000000"/>
          <w:sz w:val="21"/>
          <w:szCs w:val="21"/>
        </w:rPr>
        <w:t>用户项目单位</w:t>
      </w:r>
      <w:r w:rsidRPr="00DC5CA0">
        <w:rPr>
          <w:rFonts w:ascii="宋体" w:hAnsi="宋体" w:hint="eastAsia"/>
          <w:color w:val="000000"/>
          <w:sz w:val="21"/>
          <w:szCs w:val="21"/>
        </w:rPr>
        <w:t>（包括纸质和电子版）</w:t>
      </w:r>
    </w:p>
    <w:p w:rsidR="00293D53" w:rsidRPr="00061186" w:rsidRDefault="00293D53" w:rsidP="004D7EBD">
      <w:pPr>
        <w:widowControl/>
        <w:jc w:val="left"/>
      </w:pPr>
    </w:p>
    <w:sectPr w:rsidR="00293D53" w:rsidRPr="00061186" w:rsidSect="005D3AC7">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8F9" w:rsidRDefault="00B758F9" w:rsidP="00293D53">
      <w:r>
        <w:separator/>
      </w:r>
    </w:p>
  </w:endnote>
  <w:endnote w:type="continuationSeparator" w:id="1">
    <w:p w:rsidR="00B758F9" w:rsidRDefault="00B758F9" w:rsidP="00293D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8F9" w:rsidRDefault="00B758F9" w:rsidP="00293D53">
      <w:r>
        <w:separator/>
      </w:r>
    </w:p>
  </w:footnote>
  <w:footnote w:type="continuationSeparator" w:id="1">
    <w:p w:rsidR="00B758F9" w:rsidRDefault="00B758F9" w:rsidP="00293D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432DD"/>
    <w:multiLevelType w:val="hybridMultilevel"/>
    <w:tmpl w:val="037C1F3E"/>
    <w:lvl w:ilvl="0" w:tplc="0409000F">
      <w:start w:val="1"/>
      <w:numFmt w:val="decimal"/>
      <w:lvlText w:val="%1."/>
      <w:lvlJc w:val="left"/>
      <w:pPr>
        <w:tabs>
          <w:tab w:val="num" w:pos="900"/>
        </w:tabs>
        <w:ind w:left="900" w:hanging="420"/>
      </w:pPr>
    </w:lvl>
    <w:lvl w:ilvl="1" w:tplc="04090019">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nsid w:val="050B300B"/>
    <w:multiLevelType w:val="hybridMultilevel"/>
    <w:tmpl w:val="8E4210B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54E27A7"/>
    <w:multiLevelType w:val="hybridMultilevel"/>
    <w:tmpl w:val="7C065722"/>
    <w:lvl w:ilvl="0" w:tplc="EBD4E2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BA1964"/>
    <w:multiLevelType w:val="hybridMultilevel"/>
    <w:tmpl w:val="107232AE"/>
    <w:lvl w:ilvl="0" w:tplc="0409000F">
      <w:start w:val="1"/>
      <w:numFmt w:val="decimal"/>
      <w:lvlText w:val="%1."/>
      <w:lvlJc w:val="left"/>
      <w:pPr>
        <w:ind w:left="1020" w:hanging="420"/>
      </w:p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0C676D74"/>
    <w:multiLevelType w:val="hybridMultilevel"/>
    <w:tmpl w:val="488451B2"/>
    <w:lvl w:ilvl="0" w:tplc="539E5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DC7999"/>
    <w:multiLevelType w:val="hybridMultilevel"/>
    <w:tmpl w:val="2A0088D6"/>
    <w:lvl w:ilvl="0" w:tplc="0409000F">
      <w:start w:val="1"/>
      <w:numFmt w:val="decimal"/>
      <w:lvlText w:val="%1."/>
      <w:lvlJc w:val="left"/>
      <w:pPr>
        <w:ind w:left="1020" w:hanging="420"/>
      </w:p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0D215E69"/>
    <w:multiLevelType w:val="hybridMultilevel"/>
    <w:tmpl w:val="C28E6C2C"/>
    <w:lvl w:ilvl="0" w:tplc="04090001">
      <w:start w:val="1"/>
      <w:numFmt w:val="bullet"/>
      <w:lvlText w:val=""/>
      <w:lvlJc w:val="left"/>
      <w:pPr>
        <w:ind w:left="792" w:hanging="420"/>
      </w:pPr>
      <w:rPr>
        <w:rFonts w:ascii="Wingdings" w:hAnsi="Wingdings" w:hint="default"/>
      </w:rPr>
    </w:lvl>
    <w:lvl w:ilvl="1" w:tplc="04090003" w:tentative="1">
      <w:start w:val="1"/>
      <w:numFmt w:val="bullet"/>
      <w:lvlText w:val=""/>
      <w:lvlJc w:val="left"/>
      <w:pPr>
        <w:ind w:left="1212" w:hanging="420"/>
      </w:pPr>
      <w:rPr>
        <w:rFonts w:ascii="Wingdings" w:hAnsi="Wingdings" w:hint="default"/>
      </w:rPr>
    </w:lvl>
    <w:lvl w:ilvl="2" w:tplc="04090005" w:tentative="1">
      <w:start w:val="1"/>
      <w:numFmt w:val="bullet"/>
      <w:lvlText w:val=""/>
      <w:lvlJc w:val="left"/>
      <w:pPr>
        <w:ind w:left="1632" w:hanging="420"/>
      </w:pPr>
      <w:rPr>
        <w:rFonts w:ascii="Wingdings" w:hAnsi="Wingdings" w:hint="default"/>
      </w:rPr>
    </w:lvl>
    <w:lvl w:ilvl="3" w:tplc="04090001" w:tentative="1">
      <w:start w:val="1"/>
      <w:numFmt w:val="bullet"/>
      <w:lvlText w:val=""/>
      <w:lvlJc w:val="left"/>
      <w:pPr>
        <w:ind w:left="2052" w:hanging="420"/>
      </w:pPr>
      <w:rPr>
        <w:rFonts w:ascii="Wingdings" w:hAnsi="Wingdings" w:hint="default"/>
      </w:rPr>
    </w:lvl>
    <w:lvl w:ilvl="4" w:tplc="04090003" w:tentative="1">
      <w:start w:val="1"/>
      <w:numFmt w:val="bullet"/>
      <w:lvlText w:val=""/>
      <w:lvlJc w:val="left"/>
      <w:pPr>
        <w:ind w:left="2472" w:hanging="420"/>
      </w:pPr>
      <w:rPr>
        <w:rFonts w:ascii="Wingdings" w:hAnsi="Wingdings" w:hint="default"/>
      </w:rPr>
    </w:lvl>
    <w:lvl w:ilvl="5" w:tplc="04090005" w:tentative="1">
      <w:start w:val="1"/>
      <w:numFmt w:val="bullet"/>
      <w:lvlText w:val=""/>
      <w:lvlJc w:val="left"/>
      <w:pPr>
        <w:ind w:left="2892" w:hanging="420"/>
      </w:pPr>
      <w:rPr>
        <w:rFonts w:ascii="Wingdings" w:hAnsi="Wingdings" w:hint="default"/>
      </w:rPr>
    </w:lvl>
    <w:lvl w:ilvl="6" w:tplc="04090001" w:tentative="1">
      <w:start w:val="1"/>
      <w:numFmt w:val="bullet"/>
      <w:lvlText w:val=""/>
      <w:lvlJc w:val="left"/>
      <w:pPr>
        <w:ind w:left="3312" w:hanging="420"/>
      </w:pPr>
      <w:rPr>
        <w:rFonts w:ascii="Wingdings" w:hAnsi="Wingdings" w:hint="default"/>
      </w:rPr>
    </w:lvl>
    <w:lvl w:ilvl="7" w:tplc="04090003" w:tentative="1">
      <w:start w:val="1"/>
      <w:numFmt w:val="bullet"/>
      <w:lvlText w:val=""/>
      <w:lvlJc w:val="left"/>
      <w:pPr>
        <w:ind w:left="3732" w:hanging="420"/>
      </w:pPr>
      <w:rPr>
        <w:rFonts w:ascii="Wingdings" w:hAnsi="Wingdings" w:hint="default"/>
      </w:rPr>
    </w:lvl>
    <w:lvl w:ilvl="8" w:tplc="04090005" w:tentative="1">
      <w:start w:val="1"/>
      <w:numFmt w:val="bullet"/>
      <w:lvlText w:val=""/>
      <w:lvlJc w:val="left"/>
      <w:pPr>
        <w:ind w:left="4152" w:hanging="420"/>
      </w:pPr>
      <w:rPr>
        <w:rFonts w:ascii="Wingdings" w:hAnsi="Wingdings" w:hint="default"/>
      </w:rPr>
    </w:lvl>
  </w:abstractNum>
  <w:abstractNum w:abstractNumId="7">
    <w:nsid w:val="0E6C08D9"/>
    <w:multiLevelType w:val="hybridMultilevel"/>
    <w:tmpl w:val="488451B2"/>
    <w:lvl w:ilvl="0" w:tplc="539E5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0326E42"/>
    <w:multiLevelType w:val="hybridMultilevel"/>
    <w:tmpl w:val="060685B4"/>
    <w:lvl w:ilvl="0" w:tplc="04090011">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9">
    <w:nsid w:val="11C32428"/>
    <w:multiLevelType w:val="hybridMultilevel"/>
    <w:tmpl w:val="7C065722"/>
    <w:lvl w:ilvl="0" w:tplc="EBD4E2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F50351"/>
    <w:multiLevelType w:val="hybridMultilevel"/>
    <w:tmpl w:val="1B82CAA6"/>
    <w:lvl w:ilvl="0" w:tplc="04090011">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nsid w:val="1AC11B6E"/>
    <w:multiLevelType w:val="hybridMultilevel"/>
    <w:tmpl w:val="107232AE"/>
    <w:lvl w:ilvl="0" w:tplc="0409000F">
      <w:start w:val="1"/>
      <w:numFmt w:val="decimal"/>
      <w:lvlText w:val="%1."/>
      <w:lvlJc w:val="left"/>
      <w:pPr>
        <w:ind w:left="1020" w:hanging="420"/>
      </w:p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2">
    <w:nsid w:val="1C5C387A"/>
    <w:multiLevelType w:val="multilevel"/>
    <w:tmpl w:val="58B6CCB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1E166C1F"/>
    <w:multiLevelType w:val="hybridMultilevel"/>
    <w:tmpl w:val="DE66AFF8"/>
    <w:lvl w:ilvl="0" w:tplc="04090011">
      <w:start w:val="1"/>
      <w:numFmt w:val="decimal"/>
      <w:lvlText w:val="%1)"/>
      <w:lvlJc w:val="left"/>
      <w:pPr>
        <w:tabs>
          <w:tab w:val="num" w:pos="900"/>
        </w:tabs>
        <w:ind w:left="900" w:hanging="420"/>
      </w:pPr>
    </w:lvl>
    <w:lvl w:ilvl="1" w:tplc="04090019">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4">
    <w:nsid w:val="1F860AC5"/>
    <w:multiLevelType w:val="hybridMultilevel"/>
    <w:tmpl w:val="2A0088D6"/>
    <w:lvl w:ilvl="0" w:tplc="0409000F">
      <w:start w:val="1"/>
      <w:numFmt w:val="decimal"/>
      <w:lvlText w:val="%1."/>
      <w:lvlJc w:val="left"/>
      <w:pPr>
        <w:ind w:left="1020" w:hanging="420"/>
      </w:p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5">
    <w:nsid w:val="20290AB0"/>
    <w:multiLevelType w:val="hybridMultilevel"/>
    <w:tmpl w:val="836645C0"/>
    <w:lvl w:ilvl="0" w:tplc="04090001">
      <w:start w:val="1"/>
      <w:numFmt w:val="bullet"/>
      <w:lvlText w:val=""/>
      <w:lvlJc w:val="left"/>
      <w:pPr>
        <w:ind w:left="792" w:hanging="420"/>
      </w:pPr>
      <w:rPr>
        <w:rFonts w:ascii="Wingdings" w:hAnsi="Wingdings" w:hint="default"/>
      </w:rPr>
    </w:lvl>
    <w:lvl w:ilvl="1" w:tplc="04090003" w:tentative="1">
      <w:start w:val="1"/>
      <w:numFmt w:val="bullet"/>
      <w:lvlText w:val=""/>
      <w:lvlJc w:val="left"/>
      <w:pPr>
        <w:ind w:left="1212" w:hanging="420"/>
      </w:pPr>
      <w:rPr>
        <w:rFonts w:ascii="Wingdings" w:hAnsi="Wingdings" w:hint="default"/>
      </w:rPr>
    </w:lvl>
    <w:lvl w:ilvl="2" w:tplc="04090005" w:tentative="1">
      <w:start w:val="1"/>
      <w:numFmt w:val="bullet"/>
      <w:lvlText w:val=""/>
      <w:lvlJc w:val="left"/>
      <w:pPr>
        <w:ind w:left="1632" w:hanging="420"/>
      </w:pPr>
      <w:rPr>
        <w:rFonts w:ascii="Wingdings" w:hAnsi="Wingdings" w:hint="default"/>
      </w:rPr>
    </w:lvl>
    <w:lvl w:ilvl="3" w:tplc="04090001" w:tentative="1">
      <w:start w:val="1"/>
      <w:numFmt w:val="bullet"/>
      <w:lvlText w:val=""/>
      <w:lvlJc w:val="left"/>
      <w:pPr>
        <w:ind w:left="2052" w:hanging="420"/>
      </w:pPr>
      <w:rPr>
        <w:rFonts w:ascii="Wingdings" w:hAnsi="Wingdings" w:hint="default"/>
      </w:rPr>
    </w:lvl>
    <w:lvl w:ilvl="4" w:tplc="04090003" w:tentative="1">
      <w:start w:val="1"/>
      <w:numFmt w:val="bullet"/>
      <w:lvlText w:val=""/>
      <w:lvlJc w:val="left"/>
      <w:pPr>
        <w:ind w:left="2472" w:hanging="420"/>
      </w:pPr>
      <w:rPr>
        <w:rFonts w:ascii="Wingdings" w:hAnsi="Wingdings" w:hint="default"/>
      </w:rPr>
    </w:lvl>
    <w:lvl w:ilvl="5" w:tplc="04090005" w:tentative="1">
      <w:start w:val="1"/>
      <w:numFmt w:val="bullet"/>
      <w:lvlText w:val=""/>
      <w:lvlJc w:val="left"/>
      <w:pPr>
        <w:ind w:left="2892" w:hanging="420"/>
      </w:pPr>
      <w:rPr>
        <w:rFonts w:ascii="Wingdings" w:hAnsi="Wingdings" w:hint="default"/>
      </w:rPr>
    </w:lvl>
    <w:lvl w:ilvl="6" w:tplc="04090001" w:tentative="1">
      <w:start w:val="1"/>
      <w:numFmt w:val="bullet"/>
      <w:lvlText w:val=""/>
      <w:lvlJc w:val="left"/>
      <w:pPr>
        <w:ind w:left="3312" w:hanging="420"/>
      </w:pPr>
      <w:rPr>
        <w:rFonts w:ascii="Wingdings" w:hAnsi="Wingdings" w:hint="default"/>
      </w:rPr>
    </w:lvl>
    <w:lvl w:ilvl="7" w:tplc="04090003" w:tentative="1">
      <w:start w:val="1"/>
      <w:numFmt w:val="bullet"/>
      <w:lvlText w:val=""/>
      <w:lvlJc w:val="left"/>
      <w:pPr>
        <w:ind w:left="3732" w:hanging="420"/>
      </w:pPr>
      <w:rPr>
        <w:rFonts w:ascii="Wingdings" w:hAnsi="Wingdings" w:hint="default"/>
      </w:rPr>
    </w:lvl>
    <w:lvl w:ilvl="8" w:tplc="04090005" w:tentative="1">
      <w:start w:val="1"/>
      <w:numFmt w:val="bullet"/>
      <w:lvlText w:val=""/>
      <w:lvlJc w:val="left"/>
      <w:pPr>
        <w:ind w:left="4152" w:hanging="420"/>
      </w:pPr>
      <w:rPr>
        <w:rFonts w:ascii="Wingdings" w:hAnsi="Wingdings" w:hint="default"/>
      </w:rPr>
    </w:lvl>
  </w:abstractNum>
  <w:abstractNum w:abstractNumId="16">
    <w:nsid w:val="26276182"/>
    <w:multiLevelType w:val="hybridMultilevel"/>
    <w:tmpl w:val="0F2ECBB6"/>
    <w:lvl w:ilvl="0" w:tplc="04090001">
      <w:start w:val="1"/>
      <w:numFmt w:val="bullet"/>
      <w:lvlText w:val=""/>
      <w:lvlJc w:val="left"/>
      <w:pPr>
        <w:ind w:left="792" w:hanging="420"/>
      </w:pPr>
      <w:rPr>
        <w:rFonts w:ascii="Wingdings" w:hAnsi="Wingdings" w:hint="default"/>
      </w:rPr>
    </w:lvl>
    <w:lvl w:ilvl="1" w:tplc="04090003" w:tentative="1">
      <w:start w:val="1"/>
      <w:numFmt w:val="bullet"/>
      <w:lvlText w:val=""/>
      <w:lvlJc w:val="left"/>
      <w:pPr>
        <w:ind w:left="1212" w:hanging="420"/>
      </w:pPr>
      <w:rPr>
        <w:rFonts w:ascii="Wingdings" w:hAnsi="Wingdings" w:hint="default"/>
      </w:rPr>
    </w:lvl>
    <w:lvl w:ilvl="2" w:tplc="04090005" w:tentative="1">
      <w:start w:val="1"/>
      <w:numFmt w:val="bullet"/>
      <w:lvlText w:val=""/>
      <w:lvlJc w:val="left"/>
      <w:pPr>
        <w:ind w:left="1632" w:hanging="420"/>
      </w:pPr>
      <w:rPr>
        <w:rFonts w:ascii="Wingdings" w:hAnsi="Wingdings" w:hint="default"/>
      </w:rPr>
    </w:lvl>
    <w:lvl w:ilvl="3" w:tplc="04090001" w:tentative="1">
      <w:start w:val="1"/>
      <w:numFmt w:val="bullet"/>
      <w:lvlText w:val=""/>
      <w:lvlJc w:val="left"/>
      <w:pPr>
        <w:ind w:left="2052" w:hanging="420"/>
      </w:pPr>
      <w:rPr>
        <w:rFonts w:ascii="Wingdings" w:hAnsi="Wingdings" w:hint="default"/>
      </w:rPr>
    </w:lvl>
    <w:lvl w:ilvl="4" w:tplc="04090003" w:tentative="1">
      <w:start w:val="1"/>
      <w:numFmt w:val="bullet"/>
      <w:lvlText w:val=""/>
      <w:lvlJc w:val="left"/>
      <w:pPr>
        <w:ind w:left="2472" w:hanging="420"/>
      </w:pPr>
      <w:rPr>
        <w:rFonts w:ascii="Wingdings" w:hAnsi="Wingdings" w:hint="default"/>
      </w:rPr>
    </w:lvl>
    <w:lvl w:ilvl="5" w:tplc="04090005" w:tentative="1">
      <w:start w:val="1"/>
      <w:numFmt w:val="bullet"/>
      <w:lvlText w:val=""/>
      <w:lvlJc w:val="left"/>
      <w:pPr>
        <w:ind w:left="2892" w:hanging="420"/>
      </w:pPr>
      <w:rPr>
        <w:rFonts w:ascii="Wingdings" w:hAnsi="Wingdings" w:hint="default"/>
      </w:rPr>
    </w:lvl>
    <w:lvl w:ilvl="6" w:tplc="04090001" w:tentative="1">
      <w:start w:val="1"/>
      <w:numFmt w:val="bullet"/>
      <w:lvlText w:val=""/>
      <w:lvlJc w:val="left"/>
      <w:pPr>
        <w:ind w:left="3312" w:hanging="420"/>
      </w:pPr>
      <w:rPr>
        <w:rFonts w:ascii="Wingdings" w:hAnsi="Wingdings" w:hint="default"/>
      </w:rPr>
    </w:lvl>
    <w:lvl w:ilvl="7" w:tplc="04090003" w:tentative="1">
      <w:start w:val="1"/>
      <w:numFmt w:val="bullet"/>
      <w:lvlText w:val=""/>
      <w:lvlJc w:val="left"/>
      <w:pPr>
        <w:ind w:left="3732" w:hanging="420"/>
      </w:pPr>
      <w:rPr>
        <w:rFonts w:ascii="Wingdings" w:hAnsi="Wingdings" w:hint="default"/>
      </w:rPr>
    </w:lvl>
    <w:lvl w:ilvl="8" w:tplc="04090005" w:tentative="1">
      <w:start w:val="1"/>
      <w:numFmt w:val="bullet"/>
      <w:lvlText w:val=""/>
      <w:lvlJc w:val="left"/>
      <w:pPr>
        <w:ind w:left="4152" w:hanging="420"/>
      </w:pPr>
      <w:rPr>
        <w:rFonts w:ascii="Wingdings" w:hAnsi="Wingdings" w:hint="default"/>
      </w:rPr>
    </w:lvl>
  </w:abstractNum>
  <w:abstractNum w:abstractNumId="17">
    <w:nsid w:val="28087D7C"/>
    <w:multiLevelType w:val="hybridMultilevel"/>
    <w:tmpl w:val="059814F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2BD2582E"/>
    <w:multiLevelType w:val="hybridMultilevel"/>
    <w:tmpl w:val="265050D8"/>
    <w:lvl w:ilvl="0" w:tplc="1AE4FA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0473EB4"/>
    <w:multiLevelType w:val="hybridMultilevel"/>
    <w:tmpl w:val="2A0088D6"/>
    <w:lvl w:ilvl="0" w:tplc="0409000F">
      <w:start w:val="1"/>
      <w:numFmt w:val="decimal"/>
      <w:lvlText w:val="%1."/>
      <w:lvlJc w:val="left"/>
      <w:pPr>
        <w:ind w:left="1020" w:hanging="420"/>
      </w:p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0">
    <w:nsid w:val="31BC463D"/>
    <w:multiLevelType w:val="hybridMultilevel"/>
    <w:tmpl w:val="BD726F1C"/>
    <w:lvl w:ilvl="0" w:tplc="0409000F">
      <w:start w:val="1"/>
      <w:numFmt w:val="decimal"/>
      <w:lvlText w:val="%1."/>
      <w:lvlJc w:val="left"/>
      <w:pPr>
        <w:ind w:left="840" w:hanging="420"/>
      </w:pPr>
    </w:lvl>
    <w:lvl w:ilvl="1" w:tplc="04090019">
      <w:start w:val="2"/>
      <w:numFmt w:val="japaneseCounting"/>
      <w:lvlText w:val="第%2章、"/>
      <w:lvlJc w:val="left"/>
      <w:pPr>
        <w:ind w:left="2160" w:hanging="1320"/>
      </w:pPr>
      <w:rPr>
        <w:rFonts w:hint="default"/>
        <w:color w:val="auto"/>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3EB26D63"/>
    <w:multiLevelType w:val="multilevel"/>
    <w:tmpl w:val="58B6CCB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41F76A3F"/>
    <w:multiLevelType w:val="multilevel"/>
    <w:tmpl w:val="58B6CCB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44967165"/>
    <w:multiLevelType w:val="hybridMultilevel"/>
    <w:tmpl w:val="7C065722"/>
    <w:lvl w:ilvl="0" w:tplc="EBD4E2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99E072A"/>
    <w:multiLevelType w:val="hybridMultilevel"/>
    <w:tmpl w:val="107232AE"/>
    <w:lvl w:ilvl="0" w:tplc="0409000F">
      <w:start w:val="1"/>
      <w:numFmt w:val="decimal"/>
      <w:lvlText w:val="%1."/>
      <w:lvlJc w:val="left"/>
      <w:pPr>
        <w:ind w:left="1020" w:hanging="420"/>
      </w:p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5">
    <w:nsid w:val="4A805FD2"/>
    <w:multiLevelType w:val="hybridMultilevel"/>
    <w:tmpl w:val="2A0088D6"/>
    <w:lvl w:ilvl="0" w:tplc="0409000F">
      <w:start w:val="1"/>
      <w:numFmt w:val="decimal"/>
      <w:lvlText w:val="%1."/>
      <w:lvlJc w:val="left"/>
      <w:pPr>
        <w:ind w:left="1020" w:hanging="420"/>
      </w:p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6">
    <w:nsid w:val="50AB67C5"/>
    <w:multiLevelType w:val="hybridMultilevel"/>
    <w:tmpl w:val="A68844DC"/>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7">
    <w:nsid w:val="54B55A07"/>
    <w:multiLevelType w:val="hybridMultilevel"/>
    <w:tmpl w:val="107232AE"/>
    <w:lvl w:ilvl="0" w:tplc="0409000F">
      <w:start w:val="1"/>
      <w:numFmt w:val="decimal"/>
      <w:lvlText w:val="%1."/>
      <w:lvlJc w:val="left"/>
      <w:pPr>
        <w:ind w:left="1020" w:hanging="420"/>
      </w:p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8">
    <w:nsid w:val="57E773EB"/>
    <w:multiLevelType w:val="multilevel"/>
    <w:tmpl w:val="4E743C8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59D466FC"/>
    <w:multiLevelType w:val="hybridMultilevel"/>
    <w:tmpl w:val="6D3621F2"/>
    <w:lvl w:ilvl="0" w:tplc="04090017">
      <w:start w:val="1"/>
      <w:numFmt w:val="chineseCountingThousand"/>
      <w:lvlText w:val="(%1)"/>
      <w:lvlJc w:val="left"/>
      <w:pPr>
        <w:ind w:left="840" w:hanging="420"/>
      </w:pPr>
    </w:lvl>
    <w:lvl w:ilvl="1" w:tplc="04090019">
      <w:start w:val="2"/>
      <w:numFmt w:val="japaneseCounting"/>
      <w:lvlText w:val="第%2章、"/>
      <w:lvlJc w:val="left"/>
      <w:pPr>
        <w:ind w:left="2160" w:hanging="1320"/>
      </w:pPr>
      <w:rPr>
        <w:rFonts w:hint="default"/>
        <w:color w:val="auto"/>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62C318A6"/>
    <w:multiLevelType w:val="hybridMultilevel"/>
    <w:tmpl w:val="88EADD08"/>
    <w:lvl w:ilvl="0" w:tplc="04090011">
      <w:start w:val="1"/>
      <w:numFmt w:val="decimal"/>
      <w:lvlText w:val="%1)"/>
      <w:lvlJc w:val="left"/>
      <w:pPr>
        <w:tabs>
          <w:tab w:val="num" w:pos="372"/>
        </w:tabs>
        <w:ind w:left="372" w:hanging="420"/>
      </w:pPr>
    </w:lvl>
    <w:lvl w:ilvl="1" w:tplc="04090019" w:tentative="1">
      <w:start w:val="1"/>
      <w:numFmt w:val="lowerLetter"/>
      <w:lvlText w:val="%2)"/>
      <w:lvlJc w:val="left"/>
      <w:pPr>
        <w:tabs>
          <w:tab w:val="num" w:pos="792"/>
        </w:tabs>
        <w:ind w:left="792" w:hanging="420"/>
      </w:pPr>
    </w:lvl>
    <w:lvl w:ilvl="2" w:tplc="0409001B" w:tentative="1">
      <w:start w:val="1"/>
      <w:numFmt w:val="lowerRoman"/>
      <w:lvlText w:val="%3."/>
      <w:lvlJc w:val="right"/>
      <w:pPr>
        <w:tabs>
          <w:tab w:val="num" w:pos="1212"/>
        </w:tabs>
        <w:ind w:left="1212" w:hanging="420"/>
      </w:pPr>
    </w:lvl>
    <w:lvl w:ilvl="3" w:tplc="0409000F" w:tentative="1">
      <w:start w:val="1"/>
      <w:numFmt w:val="decimal"/>
      <w:lvlText w:val="%4."/>
      <w:lvlJc w:val="left"/>
      <w:pPr>
        <w:tabs>
          <w:tab w:val="num" w:pos="1632"/>
        </w:tabs>
        <w:ind w:left="1632" w:hanging="420"/>
      </w:pPr>
    </w:lvl>
    <w:lvl w:ilvl="4" w:tplc="04090019" w:tentative="1">
      <w:start w:val="1"/>
      <w:numFmt w:val="lowerLetter"/>
      <w:lvlText w:val="%5)"/>
      <w:lvlJc w:val="left"/>
      <w:pPr>
        <w:tabs>
          <w:tab w:val="num" w:pos="2052"/>
        </w:tabs>
        <w:ind w:left="2052" w:hanging="420"/>
      </w:pPr>
    </w:lvl>
    <w:lvl w:ilvl="5" w:tplc="0409001B" w:tentative="1">
      <w:start w:val="1"/>
      <w:numFmt w:val="lowerRoman"/>
      <w:lvlText w:val="%6."/>
      <w:lvlJc w:val="right"/>
      <w:pPr>
        <w:tabs>
          <w:tab w:val="num" w:pos="2472"/>
        </w:tabs>
        <w:ind w:left="2472" w:hanging="420"/>
      </w:pPr>
    </w:lvl>
    <w:lvl w:ilvl="6" w:tplc="0409000F" w:tentative="1">
      <w:start w:val="1"/>
      <w:numFmt w:val="decimal"/>
      <w:lvlText w:val="%7."/>
      <w:lvlJc w:val="left"/>
      <w:pPr>
        <w:tabs>
          <w:tab w:val="num" w:pos="2892"/>
        </w:tabs>
        <w:ind w:left="2892" w:hanging="420"/>
      </w:pPr>
    </w:lvl>
    <w:lvl w:ilvl="7" w:tplc="04090019" w:tentative="1">
      <w:start w:val="1"/>
      <w:numFmt w:val="lowerLetter"/>
      <w:lvlText w:val="%8)"/>
      <w:lvlJc w:val="left"/>
      <w:pPr>
        <w:tabs>
          <w:tab w:val="num" w:pos="3312"/>
        </w:tabs>
        <w:ind w:left="3312" w:hanging="420"/>
      </w:pPr>
    </w:lvl>
    <w:lvl w:ilvl="8" w:tplc="0409001B" w:tentative="1">
      <w:start w:val="1"/>
      <w:numFmt w:val="lowerRoman"/>
      <w:lvlText w:val="%9."/>
      <w:lvlJc w:val="right"/>
      <w:pPr>
        <w:tabs>
          <w:tab w:val="num" w:pos="3732"/>
        </w:tabs>
        <w:ind w:left="3732" w:hanging="420"/>
      </w:pPr>
    </w:lvl>
  </w:abstractNum>
  <w:abstractNum w:abstractNumId="31">
    <w:nsid w:val="6EEC2094"/>
    <w:multiLevelType w:val="hybridMultilevel"/>
    <w:tmpl w:val="A68844DC"/>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2">
    <w:nsid w:val="713A0CE7"/>
    <w:multiLevelType w:val="hybridMultilevel"/>
    <w:tmpl w:val="76924096"/>
    <w:lvl w:ilvl="0" w:tplc="04090011">
      <w:start w:val="1"/>
      <w:numFmt w:val="decimal"/>
      <w:lvlText w:val="%1."/>
      <w:lvlJc w:val="left"/>
      <w:pPr>
        <w:ind w:left="840" w:hanging="420"/>
      </w:pPr>
    </w:lvl>
    <w:lvl w:ilvl="1" w:tplc="04090019">
      <w:start w:val="2"/>
      <w:numFmt w:val="japaneseCounting"/>
      <w:lvlText w:val="第%2章、"/>
      <w:lvlJc w:val="left"/>
      <w:pPr>
        <w:ind w:left="2160" w:hanging="1320"/>
      </w:pPr>
      <w:rPr>
        <w:rFonts w:hint="default"/>
        <w:color w:val="auto"/>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71DC57DF"/>
    <w:multiLevelType w:val="hybridMultilevel"/>
    <w:tmpl w:val="2A0088D6"/>
    <w:lvl w:ilvl="0" w:tplc="0409000F">
      <w:start w:val="1"/>
      <w:numFmt w:val="decimal"/>
      <w:lvlText w:val="%1."/>
      <w:lvlJc w:val="left"/>
      <w:pPr>
        <w:ind w:left="1020" w:hanging="420"/>
      </w:p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4">
    <w:nsid w:val="72BD0FEC"/>
    <w:multiLevelType w:val="hybridMultilevel"/>
    <w:tmpl w:val="A68844DC"/>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5">
    <w:nsid w:val="72E33360"/>
    <w:multiLevelType w:val="multilevel"/>
    <w:tmpl w:val="4E743C8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5CE43E2"/>
    <w:multiLevelType w:val="hybridMultilevel"/>
    <w:tmpl w:val="107232AE"/>
    <w:lvl w:ilvl="0" w:tplc="0409000F">
      <w:start w:val="1"/>
      <w:numFmt w:val="decimal"/>
      <w:lvlText w:val="%1."/>
      <w:lvlJc w:val="left"/>
      <w:pPr>
        <w:ind w:left="1020" w:hanging="420"/>
      </w:p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7">
    <w:nsid w:val="77F82FA4"/>
    <w:multiLevelType w:val="hybridMultilevel"/>
    <w:tmpl w:val="DBD8733A"/>
    <w:lvl w:ilvl="0" w:tplc="FFFFFFFF">
      <w:start w:val="1"/>
      <w:numFmt w:val="decimal"/>
      <w:lvlText w:val="%1)"/>
      <w:lvlJc w:val="left"/>
      <w:pPr>
        <w:tabs>
          <w:tab w:val="num" w:pos="1320"/>
        </w:tabs>
        <w:ind w:left="13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C367B75"/>
    <w:multiLevelType w:val="hybridMultilevel"/>
    <w:tmpl w:val="F9FAB386"/>
    <w:lvl w:ilvl="0" w:tplc="04090011">
      <w:start w:val="1"/>
      <w:numFmt w:val="decimal"/>
      <w:lvlText w:val="%1)"/>
      <w:lvlJc w:val="left"/>
      <w:pPr>
        <w:tabs>
          <w:tab w:val="num" w:pos="840"/>
        </w:tabs>
        <w:ind w:left="840" w:hanging="420"/>
      </w:pPr>
    </w:lvl>
    <w:lvl w:ilvl="1" w:tplc="04090011">
      <w:start w:val="1"/>
      <w:numFmt w:val="decimal"/>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9">
    <w:nsid w:val="7C5B1037"/>
    <w:multiLevelType w:val="hybridMultilevel"/>
    <w:tmpl w:val="7B4A5BB4"/>
    <w:lvl w:ilvl="0" w:tplc="E3283C2A">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num w:numId="1">
    <w:abstractNumId w:val="32"/>
  </w:num>
  <w:num w:numId="2">
    <w:abstractNumId w:val="39"/>
  </w:num>
  <w:num w:numId="3">
    <w:abstractNumId w:val="23"/>
  </w:num>
  <w:num w:numId="4">
    <w:abstractNumId w:val="29"/>
  </w:num>
  <w:num w:numId="5">
    <w:abstractNumId w:val="9"/>
  </w:num>
  <w:num w:numId="6">
    <w:abstractNumId w:val="2"/>
  </w:num>
  <w:num w:numId="7">
    <w:abstractNumId w:val="28"/>
  </w:num>
  <w:num w:numId="8">
    <w:abstractNumId w:val="30"/>
  </w:num>
  <w:num w:numId="9">
    <w:abstractNumId w:val="22"/>
  </w:num>
  <w:num w:numId="10">
    <w:abstractNumId w:val="24"/>
  </w:num>
  <w:num w:numId="11">
    <w:abstractNumId w:val="5"/>
  </w:num>
  <w:num w:numId="12">
    <w:abstractNumId w:val="6"/>
  </w:num>
  <w:num w:numId="13">
    <w:abstractNumId w:val="15"/>
  </w:num>
  <w:num w:numId="14">
    <w:abstractNumId w:val="16"/>
  </w:num>
  <w:num w:numId="15">
    <w:abstractNumId w:val="7"/>
  </w:num>
  <w:num w:numId="16">
    <w:abstractNumId w:val="4"/>
  </w:num>
  <w:num w:numId="17">
    <w:abstractNumId w:val="1"/>
  </w:num>
  <w:num w:numId="18">
    <w:abstractNumId w:val="20"/>
  </w:num>
  <w:num w:numId="19">
    <w:abstractNumId w:val="17"/>
  </w:num>
  <w:num w:numId="20">
    <w:abstractNumId w:val="35"/>
  </w:num>
  <w:num w:numId="21">
    <w:abstractNumId w:val="12"/>
  </w:num>
  <w:num w:numId="22">
    <w:abstractNumId w:val="21"/>
  </w:num>
  <w:num w:numId="23">
    <w:abstractNumId w:val="36"/>
  </w:num>
  <w:num w:numId="24">
    <w:abstractNumId w:val="19"/>
  </w:num>
  <w:num w:numId="25">
    <w:abstractNumId w:val="3"/>
  </w:num>
  <w:num w:numId="26">
    <w:abstractNumId w:val="25"/>
  </w:num>
  <w:num w:numId="27">
    <w:abstractNumId w:val="18"/>
  </w:num>
  <w:num w:numId="28">
    <w:abstractNumId w:val="27"/>
  </w:num>
  <w:num w:numId="29">
    <w:abstractNumId w:val="33"/>
  </w:num>
  <w:num w:numId="30">
    <w:abstractNumId w:val="26"/>
  </w:num>
  <w:num w:numId="31">
    <w:abstractNumId w:val="34"/>
  </w:num>
  <w:num w:numId="32">
    <w:abstractNumId w:val="31"/>
  </w:num>
  <w:num w:numId="33">
    <w:abstractNumId w:val="38"/>
  </w:num>
  <w:num w:numId="34">
    <w:abstractNumId w:val="0"/>
  </w:num>
  <w:num w:numId="35">
    <w:abstractNumId w:val="37"/>
  </w:num>
  <w:num w:numId="36">
    <w:abstractNumId w:val="10"/>
  </w:num>
  <w:num w:numId="37">
    <w:abstractNumId w:val="13"/>
  </w:num>
  <w:num w:numId="38">
    <w:abstractNumId w:val="8"/>
  </w:num>
  <w:num w:numId="39">
    <w:abstractNumId w:val="14"/>
  </w:num>
  <w:num w:numId="40">
    <w:abstractNumId w:val="11"/>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93D53"/>
    <w:rsid w:val="0001085C"/>
    <w:rsid w:val="00061186"/>
    <w:rsid w:val="000B5A89"/>
    <w:rsid w:val="00130E54"/>
    <w:rsid w:val="00184D6E"/>
    <w:rsid w:val="00293D53"/>
    <w:rsid w:val="00342440"/>
    <w:rsid w:val="003A3EBF"/>
    <w:rsid w:val="0048546F"/>
    <w:rsid w:val="004D7EBD"/>
    <w:rsid w:val="0056455C"/>
    <w:rsid w:val="005D3AC7"/>
    <w:rsid w:val="006A4285"/>
    <w:rsid w:val="008553ED"/>
    <w:rsid w:val="00886A54"/>
    <w:rsid w:val="00894800"/>
    <w:rsid w:val="008F05DA"/>
    <w:rsid w:val="009D10DD"/>
    <w:rsid w:val="00A24092"/>
    <w:rsid w:val="00AE13F3"/>
    <w:rsid w:val="00B1226F"/>
    <w:rsid w:val="00B3319A"/>
    <w:rsid w:val="00B758F9"/>
    <w:rsid w:val="00C0380F"/>
    <w:rsid w:val="00C67D6F"/>
    <w:rsid w:val="00C75B16"/>
    <w:rsid w:val="00D866CC"/>
    <w:rsid w:val="00E45CF1"/>
    <w:rsid w:val="00EF3C63"/>
    <w:rsid w:val="00F7031D"/>
    <w:rsid w:val="00FA34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6"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D6F"/>
    <w:pPr>
      <w:widowControl w:val="0"/>
      <w:jc w:val="both"/>
    </w:pPr>
  </w:style>
  <w:style w:type="paragraph" w:styleId="1">
    <w:name w:val="heading 1"/>
    <w:basedOn w:val="a"/>
    <w:next w:val="a"/>
    <w:link w:val="1Char"/>
    <w:uiPriority w:val="9"/>
    <w:qFormat/>
    <w:rsid w:val="00AE13F3"/>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link w:val="2Char"/>
    <w:uiPriority w:val="9"/>
    <w:qFormat/>
    <w:rsid w:val="00293D53"/>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Char"/>
    <w:unhideWhenUsed/>
    <w:qFormat/>
    <w:rsid w:val="00293D53"/>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293D5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6"/>
    <w:qFormat/>
    <w:rsid w:val="00293D53"/>
    <w:pPr>
      <w:keepNext/>
      <w:keepLines/>
      <w:adjustRightInd w:val="0"/>
      <w:spacing w:before="280" w:after="290" w:line="376" w:lineRule="atLeast"/>
      <w:textAlignment w:val="baseline"/>
      <w:outlineLvl w:val="4"/>
    </w:pPr>
    <w:rPr>
      <w:rFonts w:ascii="Times New Roman" w:eastAsia="宋体"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93D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93D53"/>
    <w:rPr>
      <w:sz w:val="18"/>
      <w:szCs w:val="18"/>
    </w:rPr>
  </w:style>
  <w:style w:type="paragraph" w:styleId="a4">
    <w:name w:val="footer"/>
    <w:basedOn w:val="a"/>
    <w:link w:val="Char0"/>
    <w:uiPriority w:val="99"/>
    <w:unhideWhenUsed/>
    <w:rsid w:val="00293D53"/>
    <w:pPr>
      <w:tabs>
        <w:tab w:val="center" w:pos="4153"/>
        <w:tab w:val="right" w:pos="8306"/>
      </w:tabs>
      <w:snapToGrid w:val="0"/>
      <w:jc w:val="left"/>
    </w:pPr>
    <w:rPr>
      <w:sz w:val="18"/>
      <w:szCs w:val="18"/>
    </w:rPr>
  </w:style>
  <w:style w:type="character" w:customStyle="1" w:styleId="Char0">
    <w:name w:val="页脚 Char"/>
    <w:basedOn w:val="a0"/>
    <w:link w:val="a4"/>
    <w:uiPriority w:val="99"/>
    <w:rsid w:val="00293D53"/>
    <w:rPr>
      <w:sz w:val="18"/>
      <w:szCs w:val="18"/>
    </w:rPr>
  </w:style>
  <w:style w:type="character" w:customStyle="1" w:styleId="2Char">
    <w:name w:val="标题 2 Char"/>
    <w:basedOn w:val="a0"/>
    <w:link w:val="2"/>
    <w:uiPriority w:val="9"/>
    <w:rsid w:val="00293D53"/>
    <w:rPr>
      <w:rFonts w:ascii="宋体" w:eastAsia="宋体" w:hAnsi="宋体" w:cs="宋体"/>
      <w:b/>
      <w:bCs/>
      <w:kern w:val="0"/>
      <w:sz w:val="36"/>
      <w:szCs w:val="36"/>
    </w:rPr>
  </w:style>
  <w:style w:type="paragraph" w:styleId="a5">
    <w:name w:val="Normal (Web)"/>
    <w:basedOn w:val="a"/>
    <w:uiPriority w:val="99"/>
    <w:semiHidden/>
    <w:unhideWhenUsed/>
    <w:rsid w:val="00293D5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93D53"/>
    <w:rPr>
      <w:b/>
      <w:bCs/>
    </w:rPr>
  </w:style>
  <w:style w:type="character" w:customStyle="1" w:styleId="3Char">
    <w:name w:val="标题 3 Char"/>
    <w:basedOn w:val="a0"/>
    <w:link w:val="3"/>
    <w:rsid w:val="00293D53"/>
    <w:rPr>
      <w:b/>
      <w:bCs/>
      <w:sz w:val="32"/>
      <w:szCs w:val="32"/>
    </w:rPr>
  </w:style>
  <w:style w:type="character" w:customStyle="1" w:styleId="4Char">
    <w:name w:val="标题 4 Char"/>
    <w:basedOn w:val="a0"/>
    <w:link w:val="4"/>
    <w:uiPriority w:val="9"/>
    <w:rsid w:val="00293D53"/>
    <w:rPr>
      <w:rFonts w:asciiTheme="majorHAnsi" w:eastAsiaTheme="majorEastAsia" w:hAnsiTheme="majorHAnsi" w:cstheme="majorBidi"/>
      <w:b/>
      <w:bCs/>
      <w:sz w:val="28"/>
      <w:szCs w:val="28"/>
    </w:rPr>
  </w:style>
  <w:style w:type="character" w:customStyle="1" w:styleId="5Char">
    <w:name w:val="标题 5 Char"/>
    <w:basedOn w:val="a0"/>
    <w:link w:val="5"/>
    <w:uiPriority w:val="6"/>
    <w:rsid w:val="00293D53"/>
    <w:rPr>
      <w:rFonts w:ascii="Times New Roman" w:eastAsia="宋体" w:hAnsi="Times New Roman" w:cs="Times New Roman"/>
      <w:b/>
      <w:bCs/>
      <w:sz w:val="28"/>
      <w:szCs w:val="28"/>
    </w:rPr>
  </w:style>
  <w:style w:type="paragraph" w:styleId="a7">
    <w:name w:val="List Paragraph"/>
    <w:basedOn w:val="a"/>
    <w:link w:val="Char1"/>
    <w:qFormat/>
    <w:rsid w:val="00293D53"/>
    <w:pPr>
      <w:adjustRightInd w:val="0"/>
      <w:spacing w:line="360" w:lineRule="atLeast"/>
      <w:ind w:firstLineChars="200" w:firstLine="420"/>
      <w:textAlignment w:val="baseline"/>
    </w:pPr>
    <w:rPr>
      <w:rFonts w:ascii="Times New Roman" w:eastAsia="宋体" w:hAnsi="Times New Roman" w:cs="Times New Roman"/>
      <w:szCs w:val="20"/>
    </w:rPr>
  </w:style>
  <w:style w:type="character" w:customStyle="1" w:styleId="content">
    <w:name w:val="content"/>
    <w:basedOn w:val="a0"/>
    <w:rsid w:val="00293D53"/>
  </w:style>
  <w:style w:type="table" w:styleId="a8">
    <w:name w:val="Table Grid"/>
    <w:basedOn w:val="a1"/>
    <w:rsid w:val="0006118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AE13F3"/>
    <w:rPr>
      <w:rFonts w:ascii="Times New Roman" w:eastAsia="宋体" w:hAnsi="Times New Roman" w:cs="Times New Roman"/>
      <w:b/>
      <w:bCs/>
      <w:kern w:val="44"/>
      <w:sz w:val="44"/>
      <w:szCs w:val="44"/>
    </w:rPr>
  </w:style>
  <w:style w:type="paragraph" w:styleId="a9">
    <w:name w:val="Date"/>
    <w:basedOn w:val="a"/>
    <w:next w:val="a"/>
    <w:link w:val="Char2"/>
    <w:rsid w:val="00AE13F3"/>
    <w:pPr>
      <w:ind w:leftChars="2500" w:left="100"/>
    </w:pPr>
    <w:rPr>
      <w:rFonts w:ascii="Times New Roman" w:eastAsia="宋体" w:hAnsi="Times New Roman" w:cs="Times New Roman"/>
      <w:szCs w:val="24"/>
    </w:rPr>
  </w:style>
  <w:style w:type="character" w:customStyle="1" w:styleId="Char2">
    <w:name w:val="日期 Char"/>
    <w:basedOn w:val="a0"/>
    <w:link w:val="a9"/>
    <w:rsid w:val="00AE13F3"/>
    <w:rPr>
      <w:rFonts w:ascii="Times New Roman" w:eastAsia="宋体" w:hAnsi="Times New Roman" w:cs="Times New Roman"/>
      <w:szCs w:val="24"/>
    </w:rPr>
  </w:style>
  <w:style w:type="character" w:styleId="aa">
    <w:name w:val="Hyperlink"/>
    <w:basedOn w:val="a0"/>
    <w:rsid w:val="00AE13F3"/>
    <w:rPr>
      <w:color w:val="0000FF"/>
      <w:u w:val="single"/>
    </w:rPr>
  </w:style>
  <w:style w:type="character" w:customStyle="1" w:styleId="Char1">
    <w:name w:val="列出段落 Char"/>
    <w:link w:val="a7"/>
    <w:rsid w:val="00AE13F3"/>
    <w:rPr>
      <w:rFonts w:ascii="Times New Roman" w:eastAsia="宋体" w:hAnsi="Times New Roman" w:cs="Times New Roman"/>
      <w:szCs w:val="20"/>
    </w:rPr>
  </w:style>
  <w:style w:type="paragraph" w:customStyle="1" w:styleId="Default">
    <w:name w:val="Default"/>
    <w:rsid w:val="00AE13F3"/>
    <w:pPr>
      <w:widowControl w:val="0"/>
      <w:autoSpaceDE w:val="0"/>
      <w:autoSpaceDN w:val="0"/>
      <w:adjustRightInd w:val="0"/>
    </w:pPr>
    <w:rPr>
      <w:rFonts w:ascii="宋体" w:eastAsia="宋体" w:cs="宋体"/>
      <w:color w:val="000000"/>
      <w:kern w:val="0"/>
      <w:sz w:val="24"/>
      <w:szCs w:val="24"/>
    </w:rPr>
  </w:style>
  <w:style w:type="character" w:styleId="ab">
    <w:name w:val="annotation reference"/>
    <w:basedOn w:val="a0"/>
    <w:uiPriority w:val="99"/>
    <w:semiHidden/>
    <w:unhideWhenUsed/>
    <w:rsid w:val="00AE13F3"/>
    <w:rPr>
      <w:sz w:val="21"/>
      <w:szCs w:val="21"/>
    </w:rPr>
  </w:style>
  <w:style w:type="paragraph" w:styleId="ac">
    <w:name w:val="annotation text"/>
    <w:basedOn w:val="a"/>
    <w:link w:val="Char3"/>
    <w:uiPriority w:val="99"/>
    <w:semiHidden/>
    <w:unhideWhenUsed/>
    <w:rsid w:val="00AE13F3"/>
    <w:pPr>
      <w:jc w:val="left"/>
    </w:pPr>
    <w:rPr>
      <w:rFonts w:ascii="Times New Roman" w:eastAsia="宋体" w:hAnsi="Times New Roman" w:cs="Times New Roman"/>
      <w:szCs w:val="24"/>
    </w:rPr>
  </w:style>
  <w:style w:type="character" w:customStyle="1" w:styleId="Char3">
    <w:name w:val="批注文字 Char"/>
    <w:basedOn w:val="a0"/>
    <w:link w:val="ac"/>
    <w:uiPriority w:val="99"/>
    <w:semiHidden/>
    <w:rsid w:val="00AE13F3"/>
    <w:rPr>
      <w:rFonts w:ascii="Times New Roman" w:eastAsia="宋体" w:hAnsi="Times New Roman" w:cs="Times New Roman"/>
      <w:szCs w:val="24"/>
    </w:rPr>
  </w:style>
  <w:style w:type="paragraph" w:styleId="ad">
    <w:name w:val="annotation subject"/>
    <w:basedOn w:val="ac"/>
    <w:next w:val="ac"/>
    <w:link w:val="Char4"/>
    <w:uiPriority w:val="99"/>
    <w:semiHidden/>
    <w:unhideWhenUsed/>
    <w:rsid w:val="00AE13F3"/>
    <w:rPr>
      <w:b/>
      <w:bCs/>
    </w:rPr>
  </w:style>
  <w:style w:type="character" w:customStyle="1" w:styleId="Char4">
    <w:name w:val="批注主题 Char"/>
    <w:basedOn w:val="Char3"/>
    <w:link w:val="ad"/>
    <w:uiPriority w:val="99"/>
    <w:semiHidden/>
    <w:rsid w:val="00AE13F3"/>
    <w:rPr>
      <w:b/>
      <w:bCs/>
    </w:rPr>
  </w:style>
  <w:style w:type="paragraph" w:styleId="ae">
    <w:name w:val="Balloon Text"/>
    <w:basedOn w:val="a"/>
    <w:link w:val="Char5"/>
    <w:uiPriority w:val="99"/>
    <w:semiHidden/>
    <w:unhideWhenUsed/>
    <w:rsid w:val="00AE13F3"/>
    <w:rPr>
      <w:rFonts w:ascii="Times New Roman" w:eastAsia="宋体" w:hAnsi="Times New Roman" w:cs="Times New Roman"/>
      <w:sz w:val="18"/>
      <w:szCs w:val="18"/>
    </w:rPr>
  </w:style>
  <w:style w:type="character" w:customStyle="1" w:styleId="Char5">
    <w:name w:val="批注框文本 Char"/>
    <w:basedOn w:val="a0"/>
    <w:link w:val="ae"/>
    <w:uiPriority w:val="99"/>
    <w:semiHidden/>
    <w:rsid w:val="00AE13F3"/>
    <w:rPr>
      <w:rFonts w:ascii="Times New Roman" w:eastAsia="宋体" w:hAnsi="Times New Roman" w:cs="Times New Roman"/>
      <w:sz w:val="18"/>
      <w:szCs w:val="18"/>
    </w:rPr>
  </w:style>
  <w:style w:type="paragraph" w:styleId="af">
    <w:name w:val="Document Map"/>
    <w:basedOn w:val="a"/>
    <w:link w:val="Char6"/>
    <w:uiPriority w:val="99"/>
    <w:semiHidden/>
    <w:unhideWhenUsed/>
    <w:rsid w:val="00AE13F3"/>
    <w:rPr>
      <w:rFonts w:ascii="宋体" w:eastAsia="宋体" w:hAnsi="Times New Roman" w:cs="Times New Roman"/>
      <w:sz w:val="18"/>
      <w:szCs w:val="18"/>
    </w:rPr>
  </w:style>
  <w:style w:type="character" w:customStyle="1" w:styleId="Char6">
    <w:name w:val="文档结构图 Char"/>
    <w:basedOn w:val="a0"/>
    <w:link w:val="af"/>
    <w:uiPriority w:val="99"/>
    <w:semiHidden/>
    <w:rsid w:val="00AE13F3"/>
    <w:rPr>
      <w:rFonts w:ascii="宋体" w:eastAsia="宋体" w:hAnsi="Times New Roman" w:cs="Times New Roman"/>
      <w:sz w:val="18"/>
      <w:szCs w:val="18"/>
    </w:rPr>
  </w:style>
  <w:style w:type="paragraph" w:customStyle="1" w:styleId="20">
    <w:name w:val="样式 正文（首行缩进两字） + 首行缩进:  2 字符"/>
    <w:basedOn w:val="af0"/>
    <w:rsid w:val="00AE13F3"/>
    <w:pPr>
      <w:adjustRightInd w:val="0"/>
      <w:spacing w:line="360" w:lineRule="auto"/>
      <w:ind w:firstLine="480"/>
      <w:textAlignment w:val="baseline"/>
    </w:pPr>
    <w:rPr>
      <w:sz w:val="24"/>
      <w:szCs w:val="20"/>
    </w:rPr>
  </w:style>
  <w:style w:type="paragraph" w:styleId="af0">
    <w:name w:val="Normal Indent"/>
    <w:basedOn w:val="a"/>
    <w:uiPriority w:val="99"/>
    <w:semiHidden/>
    <w:unhideWhenUsed/>
    <w:rsid w:val="00AE13F3"/>
    <w:pPr>
      <w:ind w:firstLineChars="200" w:firstLine="420"/>
    </w:pPr>
    <w:rPr>
      <w:rFonts w:ascii="Times New Roman" w:eastAsia="宋体" w:hAnsi="Times New Roman" w:cs="Times New Roman"/>
      <w:szCs w:val="24"/>
    </w:rPr>
  </w:style>
  <w:style w:type="paragraph" w:styleId="30">
    <w:name w:val="Body Text Indent 3"/>
    <w:basedOn w:val="a"/>
    <w:link w:val="3Char0"/>
    <w:rsid w:val="00AE13F3"/>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0"/>
    <w:link w:val="30"/>
    <w:rsid w:val="00AE13F3"/>
    <w:rPr>
      <w:rFonts w:ascii="Times New Roman" w:eastAsia="宋体"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divs>
    <w:div w:id="51318602">
      <w:bodyDiv w:val="1"/>
      <w:marLeft w:val="0"/>
      <w:marRight w:val="0"/>
      <w:marTop w:val="0"/>
      <w:marBottom w:val="0"/>
      <w:divBdr>
        <w:top w:val="none" w:sz="0" w:space="0" w:color="auto"/>
        <w:left w:val="none" w:sz="0" w:space="0" w:color="auto"/>
        <w:bottom w:val="none" w:sz="0" w:space="0" w:color="auto"/>
        <w:right w:val="none" w:sz="0" w:space="0" w:color="auto"/>
      </w:divBdr>
      <w:divsChild>
        <w:div w:id="205332209">
          <w:marLeft w:val="0"/>
          <w:marRight w:val="0"/>
          <w:marTop w:val="0"/>
          <w:marBottom w:val="0"/>
          <w:divBdr>
            <w:top w:val="none" w:sz="0" w:space="0" w:color="auto"/>
            <w:left w:val="none" w:sz="0" w:space="0" w:color="auto"/>
            <w:bottom w:val="none" w:sz="0" w:space="0" w:color="auto"/>
            <w:right w:val="none" w:sz="0" w:space="0" w:color="auto"/>
          </w:divBdr>
          <w:divsChild>
            <w:div w:id="618340171">
              <w:marLeft w:val="0"/>
              <w:marRight w:val="0"/>
              <w:marTop w:val="0"/>
              <w:marBottom w:val="0"/>
              <w:divBdr>
                <w:top w:val="none" w:sz="0" w:space="0" w:color="auto"/>
                <w:left w:val="none" w:sz="0" w:space="0" w:color="auto"/>
                <w:bottom w:val="none" w:sz="0" w:space="0" w:color="auto"/>
                <w:right w:val="none" w:sz="0" w:space="0" w:color="auto"/>
              </w:divBdr>
              <w:divsChild>
                <w:div w:id="602227527">
                  <w:marLeft w:val="0"/>
                  <w:marRight w:val="0"/>
                  <w:marTop w:val="0"/>
                  <w:marBottom w:val="0"/>
                  <w:divBdr>
                    <w:top w:val="none" w:sz="0" w:space="0" w:color="auto"/>
                    <w:left w:val="none" w:sz="0" w:space="0" w:color="auto"/>
                    <w:bottom w:val="none" w:sz="0" w:space="0" w:color="auto"/>
                    <w:right w:val="none" w:sz="0" w:space="0" w:color="auto"/>
                  </w:divBdr>
                  <w:divsChild>
                    <w:div w:id="1174150227">
                      <w:marLeft w:val="0"/>
                      <w:marRight w:val="0"/>
                      <w:marTop w:val="0"/>
                      <w:marBottom w:val="0"/>
                      <w:divBdr>
                        <w:top w:val="none" w:sz="0" w:space="0" w:color="auto"/>
                        <w:left w:val="none" w:sz="0" w:space="0" w:color="auto"/>
                        <w:bottom w:val="none" w:sz="0" w:space="0" w:color="auto"/>
                        <w:right w:val="none" w:sz="0" w:space="0" w:color="auto"/>
                      </w:divBdr>
                      <w:divsChild>
                        <w:div w:id="671224702">
                          <w:marLeft w:val="0"/>
                          <w:marRight w:val="0"/>
                          <w:marTop w:val="0"/>
                          <w:marBottom w:val="0"/>
                          <w:divBdr>
                            <w:top w:val="none" w:sz="0" w:space="0" w:color="auto"/>
                            <w:left w:val="none" w:sz="0" w:space="0" w:color="auto"/>
                            <w:bottom w:val="none" w:sz="0" w:space="0" w:color="auto"/>
                            <w:right w:val="none" w:sz="0" w:space="0" w:color="auto"/>
                          </w:divBdr>
                        </w:div>
                        <w:div w:id="127490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87335577@126.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9E91E-29B1-4EB7-911A-FAE163869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33</Pages>
  <Words>3104</Words>
  <Characters>17698</Characters>
  <Application>Microsoft Office Word</Application>
  <DocSecurity>0</DocSecurity>
  <Lines>147</Lines>
  <Paragraphs>41</Paragraphs>
  <ScaleCrop>false</ScaleCrop>
  <Company>china</Company>
  <LinksUpToDate>false</LinksUpToDate>
  <CharactersWithSpaces>20761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Liuht</dc:creator>
  <cp:lastModifiedBy>AutoBVT</cp:lastModifiedBy>
  <cp:revision>9</cp:revision>
  <dcterms:created xsi:type="dcterms:W3CDTF">2015-07-29T02:05:00Z</dcterms:created>
  <dcterms:modified xsi:type="dcterms:W3CDTF">2015-07-29T03:15:00Z</dcterms:modified>
</cp:coreProperties>
</file>