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8B9C3C" w14:textId="64F9167B" w:rsidR="00D7384B" w:rsidRDefault="00B70A66" w:rsidP="00B70A66">
      <w:pPr>
        <w:pStyle w:val="1"/>
        <w:spacing w:before="14" w:line="480" w:lineRule="auto"/>
        <w:ind w:left="0" w:right="1502"/>
        <w:jc w:val="center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技术参数</w:t>
      </w:r>
    </w:p>
    <w:p w14:paraId="42E06997" w14:textId="379784C9" w:rsidR="00EC5CFD" w:rsidRDefault="00EC5CFD" w:rsidP="00EC5CFD">
      <w:pPr>
        <w:widowControl/>
        <w:rPr>
          <w:rFonts w:ascii="Calibri" w:hAnsi="Calibri"/>
          <w:sz w:val="28"/>
          <w:szCs w:val="36"/>
          <w:lang w:eastAsia="zh-CN"/>
        </w:rPr>
      </w:pPr>
      <w:r w:rsidRPr="003470C5">
        <w:rPr>
          <w:rFonts w:hint="eastAsia"/>
          <w:bCs/>
          <w:sz w:val="24"/>
          <w:lang w:eastAsia="zh-CN"/>
        </w:rPr>
        <w:t>★</w:t>
      </w:r>
      <w:r w:rsidRPr="003470C5">
        <w:rPr>
          <w:rFonts w:ascii="Calibri" w:hAnsi="Calibri" w:hint="eastAsia"/>
          <w:sz w:val="28"/>
          <w:szCs w:val="36"/>
          <w:lang w:eastAsia="zh-CN"/>
        </w:rPr>
        <w:t>提供所投产品的中华人民共和国医疗器械注册证</w:t>
      </w:r>
    </w:p>
    <w:p w14:paraId="4ACDF746" w14:textId="77777777" w:rsidR="00EC5CFD" w:rsidRPr="00EC5CFD" w:rsidRDefault="00EC5CFD" w:rsidP="00EC5CFD">
      <w:pPr>
        <w:widowControl/>
        <w:rPr>
          <w:rFonts w:ascii="Calibri" w:hAnsi="Calibri" w:hint="eastAsia"/>
          <w:sz w:val="28"/>
          <w:szCs w:val="36"/>
          <w:lang w:eastAsia="zh-CN"/>
        </w:rPr>
      </w:pPr>
      <w:bookmarkStart w:id="0" w:name="_GoBack"/>
      <w:bookmarkEnd w:id="0"/>
    </w:p>
    <w:p w14:paraId="2A9EC556" w14:textId="77777777" w:rsidR="00D7384B" w:rsidRDefault="00A27497">
      <w:pPr>
        <w:pStyle w:val="a3"/>
        <w:spacing w:before="24" w:line="480" w:lineRule="auto"/>
        <w:ind w:left="0"/>
        <w:jc w:val="both"/>
        <w:rPr>
          <w:rFonts w:asciiTheme="minorEastAsia" w:eastAsiaTheme="minorEastAsia" w:hAnsiTheme="minorEastAsia" w:cs="宋体"/>
          <w:b/>
          <w:bCs/>
          <w:lang w:eastAsia="zh-CN"/>
        </w:rPr>
      </w:pPr>
      <w:r>
        <w:rPr>
          <w:rFonts w:asciiTheme="minorEastAsia" w:eastAsiaTheme="minorEastAsia" w:hAnsiTheme="minorEastAsia" w:cs="宋体"/>
          <w:b/>
          <w:bCs/>
          <w:lang w:eastAsia="zh-CN"/>
        </w:rPr>
        <w:t>1.</w:t>
      </w:r>
      <w:r>
        <w:rPr>
          <w:rFonts w:asciiTheme="minorEastAsia" w:eastAsiaTheme="minorEastAsia" w:hAnsiTheme="minorEastAsia" w:cs="宋体" w:hint="eastAsia"/>
          <w:b/>
          <w:bCs/>
          <w:lang w:eastAsia="zh-CN"/>
        </w:rPr>
        <w:t>运行环境</w:t>
      </w:r>
    </w:p>
    <w:p w14:paraId="127CD872" w14:textId="77777777" w:rsidR="00D7384B" w:rsidRDefault="00A27497">
      <w:pPr>
        <w:pStyle w:val="1"/>
        <w:spacing w:before="14" w:line="480" w:lineRule="auto"/>
        <w:ind w:left="0" w:right="90"/>
        <w:jc w:val="both"/>
        <w:rPr>
          <w:rFonts w:asciiTheme="minorEastAsia" w:eastAsiaTheme="minorEastAsia" w:hAnsiTheme="minorEastAsia"/>
          <w:b w:val="0"/>
          <w:bCs w:val="0"/>
          <w:lang w:eastAsia="zh-CN"/>
        </w:rPr>
      </w:pPr>
      <w:r>
        <w:rPr>
          <w:rFonts w:asciiTheme="minorEastAsia" w:eastAsiaTheme="minorEastAsia" w:hAnsiTheme="minorEastAsia" w:hint="eastAsia"/>
          <w:b w:val="0"/>
          <w:bCs w:val="0"/>
          <w:lang w:eastAsia="zh-CN"/>
        </w:rPr>
        <w:t>1.1 适用工作电压：100-240V；频率：50/60HZ；电源插头：应符合国标；</w:t>
      </w:r>
    </w:p>
    <w:p w14:paraId="5A885618" w14:textId="77777777" w:rsidR="00D7384B" w:rsidRDefault="00A27497">
      <w:pPr>
        <w:pStyle w:val="1"/>
        <w:spacing w:before="14" w:line="480" w:lineRule="auto"/>
        <w:ind w:left="0" w:right="-30"/>
        <w:jc w:val="both"/>
        <w:rPr>
          <w:rFonts w:asciiTheme="minorEastAsia" w:eastAsiaTheme="minorEastAsia" w:hAnsiTheme="minorEastAsia"/>
          <w:b w:val="0"/>
          <w:bCs w:val="0"/>
          <w:lang w:eastAsia="zh-CN"/>
        </w:rPr>
      </w:pPr>
      <w:r>
        <w:rPr>
          <w:rFonts w:asciiTheme="minorEastAsia" w:eastAsiaTheme="minorEastAsia" w:hAnsiTheme="minorEastAsia" w:hint="eastAsia"/>
          <w:b w:val="0"/>
          <w:bCs w:val="0"/>
          <w:lang w:eastAsia="zh-CN"/>
        </w:rPr>
        <w:t>1.2 运行所需环境温度和相对湿度范围：能够满足在实验室19℃～25℃和20%～80%湿度环境条件下正常运行。</w:t>
      </w:r>
    </w:p>
    <w:p w14:paraId="30B837FE" w14:textId="31F79AAE" w:rsidR="00D7384B" w:rsidRPr="00B70A66" w:rsidRDefault="00B70A66" w:rsidP="00B70A66">
      <w:pPr>
        <w:pStyle w:val="1"/>
        <w:spacing w:line="480" w:lineRule="auto"/>
        <w:ind w:left="0" w:right="1502"/>
        <w:jc w:val="both"/>
        <w:rPr>
          <w:rFonts w:asciiTheme="minorEastAsia" w:eastAsiaTheme="minorEastAsia" w:hAnsiTheme="minorEastAsia"/>
          <w:b w:val="0"/>
          <w:bCs w:val="0"/>
          <w:lang w:eastAsia="zh-CN"/>
        </w:rPr>
      </w:pPr>
      <w:r>
        <w:rPr>
          <w:rFonts w:asciiTheme="minorEastAsia" w:eastAsiaTheme="minorEastAsia" w:hAnsiTheme="minorEastAsia" w:cs="宋体"/>
          <w:lang w:eastAsia="zh-CN"/>
        </w:rPr>
        <w:t>2</w:t>
      </w:r>
      <w:r w:rsidR="00A27497">
        <w:rPr>
          <w:rFonts w:asciiTheme="minorEastAsia" w:eastAsiaTheme="minorEastAsia" w:hAnsiTheme="minorEastAsia" w:cs="宋体" w:hint="eastAsia"/>
          <w:spacing w:val="-62"/>
          <w:lang w:eastAsia="zh-CN"/>
        </w:rPr>
        <w:t>.</w:t>
      </w:r>
      <w:r w:rsidR="00A27497">
        <w:rPr>
          <w:rFonts w:asciiTheme="minorEastAsia" w:eastAsiaTheme="minorEastAsia" w:hAnsiTheme="minorEastAsia"/>
          <w:lang w:eastAsia="zh-CN"/>
        </w:rPr>
        <w:t>技术规格</w:t>
      </w:r>
    </w:p>
    <w:p w14:paraId="2648E33E" w14:textId="35935D07" w:rsidR="00D7384B" w:rsidRDefault="00B70A66">
      <w:pPr>
        <w:pStyle w:val="a3"/>
        <w:spacing w:before="37" w:line="480" w:lineRule="auto"/>
        <w:ind w:left="0"/>
        <w:jc w:val="both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cs="宋体"/>
          <w:lang w:eastAsia="zh-CN"/>
        </w:rPr>
        <w:t>2.1</w:t>
      </w:r>
      <w:r w:rsidR="00A27497">
        <w:rPr>
          <w:rFonts w:asciiTheme="minorEastAsia" w:eastAsiaTheme="minorEastAsia" w:hAnsiTheme="minorEastAsia" w:hint="eastAsia"/>
          <w:lang w:eastAsia="zh-CN"/>
        </w:rPr>
        <w:t>测序仪界面：触摸屏控制，中英文界面，≥19.5寸。</w:t>
      </w:r>
    </w:p>
    <w:p w14:paraId="55427E70" w14:textId="00C7C843" w:rsidR="00D7384B" w:rsidRDefault="00B70A66">
      <w:pPr>
        <w:pStyle w:val="a3"/>
        <w:spacing w:before="36" w:line="480" w:lineRule="auto"/>
        <w:ind w:left="0" w:right="90"/>
        <w:jc w:val="both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cs="宋体"/>
          <w:lang w:eastAsia="zh-CN"/>
        </w:rPr>
        <w:t>2.2</w:t>
      </w:r>
      <w:r w:rsidR="00A27497">
        <w:rPr>
          <w:rFonts w:asciiTheme="minorEastAsia" w:eastAsiaTheme="minorEastAsia" w:hAnsiTheme="minorEastAsia" w:hint="eastAsia"/>
          <w:lang w:eastAsia="zh-CN"/>
        </w:rPr>
        <w:t>测序仪控制软件：可实现中英文双语控制系统切换。</w:t>
      </w:r>
    </w:p>
    <w:p w14:paraId="72F98260" w14:textId="03053E09" w:rsidR="00D7384B" w:rsidRDefault="00B70A66">
      <w:pPr>
        <w:pStyle w:val="a3"/>
        <w:spacing w:line="480" w:lineRule="auto"/>
        <w:ind w:left="0"/>
        <w:jc w:val="both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cs="宋体"/>
          <w:spacing w:val="-8"/>
          <w:lang w:eastAsia="zh-CN"/>
        </w:rPr>
        <w:t>2.3</w:t>
      </w:r>
      <w:r w:rsidR="00A27497">
        <w:rPr>
          <w:rFonts w:asciiTheme="minorEastAsia" w:eastAsiaTheme="minorEastAsia" w:hAnsiTheme="minorEastAsia" w:hint="eastAsia"/>
          <w:lang w:eastAsia="zh-CN"/>
        </w:rPr>
        <w:t>光学系统：</w:t>
      </w:r>
      <w:r w:rsidR="00A27497">
        <w:rPr>
          <w:rFonts w:asciiTheme="minorEastAsia" w:eastAsiaTheme="minorEastAsia" w:hAnsiTheme="minorEastAsia"/>
          <w:lang w:eastAsia="zh-CN"/>
        </w:rPr>
        <w:t>能识别</w:t>
      </w:r>
      <w:r w:rsidR="00A27497">
        <w:rPr>
          <w:rFonts w:asciiTheme="minorEastAsia" w:eastAsiaTheme="minorEastAsia" w:hAnsiTheme="minorEastAsia" w:hint="eastAsia"/>
          <w:lang w:eastAsia="zh-CN"/>
        </w:rPr>
        <w:t>的间距</w:t>
      </w:r>
      <w:r w:rsidR="00A27497">
        <w:rPr>
          <w:rFonts w:asciiTheme="minorEastAsia" w:eastAsiaTheme="minorEastAsia" w:hAnsiTheme="minorEastAsia"/>
          <w:lang w:eastAsia="zh-CN"/>
        </w:rPr>
        <w:t>≤80</w:t>
      </w:r>
      <w:r w:rsidR="00A27497">
        <w:rPr>
          <w:rFonts w:asciiTheme="minorEastAsia" w:eastAsiaTheme="minorEastAsia" w:hAnsiTheme="minorEastAsia" w:hint="eastAsia"/>
          <w:lang w:eastAsia="zh-CN"/>
        </w:rPr>
        <w:t>0纳米。有四通道光路识别。</w:t>
      </w:r>
    </w:p>
    <w:p w14:paraId="690B8818" w14:textId="62C7DD92" w:rsidR="00D7384B" w:rsidRDefault="00B70A66">
      <w:pPr>
        <w:pStyle w:val="a3"/>
        <w:spacing w:before="36" w:line="480" w:lineRule="auto"/>
        <w:ind w:left="0"/>
        <w:jc w:val="both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cs="宋体"/>
          <w:spacing w:val="-8"/>
          <w:lang w:eastAsia="zh-CN"/>
        </w:rPr>
        <w:t>2.4</w:t>
      </w:r>
      <w:r w:rsidR="00A27497">
        <w:rPr>
          <w:rFonts w:asciiTheme="minorEastAsia" w:eastAsiaTheme="minorEastAsia" w:hAnsiTheme="minorEastAsia" w:hint="eastAsia"/>
          <w:lang w:eastAsia="zh-CN"/>
        </w:rPr>
        <w:t>测序芯片可常温储存及使用，</w:t>
      </w:r>
      <w:r w:rsidR="00A27497">
        <w:rPr>
          <w:rFonts w:asciiTheme="minorEastAsia" w:eastAsiaTheme="minorEastAsia" w:hAnsiTheme="minorEastAsia"/>
          <w:lang w:eastAsia="zh-CN"/>
        </w:rPr>
        <w:t>无需</w:t>
      </w:r>
      <w:r w:rsidR="00A27497">
        <w:rPr>
          <w:rFonts w:asciiTheme="minorEastAsia" w:eastAsiaTheme="minorEastAsia" w:hAnsiTheme="minorEastAsia" w:hint="eastAsia"/>
          <w:lang w:eastAsia="zh-CN"/>
        </w:rPr>
        <w:t>液态介质储存及使用。</w:t>
      </w:r>
    </w:p>
    <w:p w14:paraId="7A70FE38" w14:textId="6317E319" w:rsidR="00D7384B" w:rsidRDefault="00B70A66">
      <w:pPr>
        <w:pStyle w:val="a3"/>
        <w:spacing w:before="36" w:line="480" w:lineRule="auto"/>
        <w:ind w:left="0" w:right="90"/>
        <w:jc w:val="both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cs="宋体"/>
          <w:lang w:eastAsia="zh-CN"/>
        </w:rPr>
        <w:t>2.5</w:t>
      </w:r>
      <w:r w:rsidR="00A27497">
        <w:rPr>
          <w:rFonts w:asciiTheme="minorEastAsia" w:eastAsiaTheme="minorEastAsia" w:hAnsiTheme="minorEastAsia" w:cs="宋体"/>
          <w:spacing w:val="-60"/>
          <w:lang w:eastAsia="zh-CN"/>
        </w:rPr>
        <w:t xml:space="preserve"> </w:t>
      </w:r>
      <w:r w:rsidR="00A27497">
        <w:rPr>
          <w:rFonts w:asciiTheme="minorEastAsia" w:eastAsiaTheme="minorEastAsia" w:hAnsiTheme="minorEastAsia" w:hint="eastAsia"/>
          <w:lang w:eastAsia="zh-CN"/>
        </w:rPr>
        <w:t>通量：单次运行最高可产出≥</w:t>
      </w:r>
      <w:r w:rsidR="00A27497">
        <w:rPr>
          <w:rFonts w:asciiTheme="minorEastAsia" w:eastAsiaTheme="minorEastAsia" w:hAnsiTheme="minorEastAsia"/>
          <w:lang w:eastAsia="zh-CN"/>
        </w:rPr>
        <w:t>64</w:t>
      </w:r>
      <w:r w:rsidR="00A27497">
        <w:rPr>
          <w:rFonts w:asciiTheme="minorEastAsia" w:eastAsiaTheme="minorEastAsia" w:hAnsiTheme="minorEastAsia" w:hint="eastAsia"/>
          <w:lang w:eastAsia="zh-CN"/>
        </w:rPr>
        <w:t>0G碱基的序列信息。</w:t>
      </w:r>
    </w:p>
    <w:p w14:paraId="5BD5B410" w14:textId="602EA451" w:rsidR="00D7384B" w:rsidRDefault="00B70A66">
      <w:pPr>
        <w:pStyle w:val="a3"/>
        <w:tabs>
          <w:tab w:val="left" w:pos="8360"/>
        </w:tabs>
        <w:spacing w:line="480" w:lineRule="auto"/>
        <w:ind w:left="0" w:right="-30"/>
        <w:jc w:val="both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cs="宋体"/>
          <w:lang w:eastAsia="zh-CN"/>
        </w:rPr>
        <w:t>2.6</w:t>
      </w:r>
      <w:r w:rsidR="00A27497">
        <w:rPr>
          <w:rFonts w:asciiTheme="minorEastAsia" w:eastAsiaTheme="minorEastAsia" w:hAnsiTheme="minorEastAsia" w:cs="宋体"/>
          <w:spacing w:val="-60"/>
          <w:lang w:eastAsia="zh-CN"/>
        </w:rPr>
        <w:t xml:space="preserve"> </w:t>
      </w:r>
      <w:r w:rsidR="00A27497">
        <w:rPr>
          <w:rFonts w:asciiTheme="minorEastAsia" w:eastAsiaTheme="minorEastAsia" w:hAnsiTheme="minorEastAsia" w:hint="eastAsia"/>
          <w:lang w:eastAsia="zh-CN"/>
        </w:rPr>
        <w:t>序列数目：单张芯片单次运行最高可生成≥1200M reads，双芯片模式单次运行生成≥2400M reads，数据≥640G</w:t>
      </w:r>
    </w:p>
    <w:p w14:paraId="30699E42" w14:textId="675AE7CB" w:rsidR="00D7384B" w:rsidRDefault="00B70A66">
      <w:pPr>
        <w:pStyle w:val="a3"/>
        <w:spacing w:line="480" w:lineRule="auto"/>
        <w:ind w:left="0"/>
        <w:jc w:val="both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cs="宋体"/>
          <w:lang w:eastAsia="zh-CN"/>
        </w:rPr>
        <w:t>2.7</w:t>
      </w:r>
      <w:r w:rsidR="00A27497">
        <w:rPr>
          <w:rFonts w:asciiTheme="minorEastAsia" w:eastAsiaTheme="minorEastAsia" w:hAnsiTheme="minorEastAsia" w:cs="宋体"/>
          <w:spacing w:val="-87"/>
          <w:lang w:eastAsia="zh-CN"/>
        </w:rPr>
        <w:t xml:space="preserve"> </w:t>
      </w:r>
      <w:r w:rsidR="00A27497">
        <w:rPr>
          <w:rFonts w:asciiTheme="minorEastAsia" w:eastAsiaTheme="minorEastAsia" w:hAnsiTheme="minorEastAsia" w:hint="eastAsia"/>
          <w:lang w:eastAsia="zh-CN"/>
        </w:rPr>
        <w:t>平台：配置双芯片平台，且可搭配选择2种规格测序芯片。</w:t>
      </w:r>
    </w:p>
    <w:p w14:paraId="5EE918A6" w14:textId="55D20AFB" w:rsidR="00D7384B" w:rsidRDefault="00B70A66">
      <w:pPr>
        <w:pStyle w:val="a3"/>
        <w:spacing w:line="480" w:lineRule="auto"/>
        <w:ind w:left="0" w:right="90"/>
        <w:jc w:val="both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cs="宋体"/>
          <w:lang w:eastAsia="zh-CN"/>
        </w:rPr>
        <w:t>2.8</w:t>
      </w:r>
      <w:r w:rsidR="00A27497">
        <w:rPr>
          <w:rFonts w:asciiTheme="minorEastAsia" w:eastAsiaTheme="minorEastAsia" w:hAnsiTheme="minorEastAsia" w:cs="宋体"/>
          <w:spacing w:val="-60"/>
          <w:lang w:eastAsia="zh-CN"/>
        </w:rPr>
        <w:t xml:space="preserve"> </w:t>
      </w:r>
      <w:r w:rsidR="00A27497">
        <w:rPr>
          <w:rFonts w:asciiTheme="minorEastAsia" w:eastAsiaTheme="minorEastAsia" w:hAnsiTheme="minorEastAsia" w:hint="eastAsia"/>
          <w:lang w:eastAsia="zh-CN"/>
        </w:rPr>
        <w:t>序列读长：SE50、SE100、PE50、PE100、PE150 bp、SE400可选。</w:t>
      </w:r>
    </w:p>
    <w:p w14:paraId="2F638DDE" w14:textId="140E7BD5" w:rsidR="00D7384B" w:rsidRDefault="00EA5529">
      <w:pPr>
        <w:pStyle w:val="a3"/>
        <w:spacing w:line="480" w:lineRule="auto"/>
        <w:ind w:left="0" w:right="90"/>
        <w:jc w:val="both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cs="宋体"/>
          <w:lang w:eastAsia="zh-CN"/>
        </w:rPr>
        <w:t>2.9</w:t>
      </w:r>
      <w:r w:rsidR="00A27497">
        <w:rPr>
          <w:rFonts w:asciiTheme="minorEastAsia" w:eastAsiaTheme="minorEastAsia" w:hAnsiTheme="minorEastAsia" w:cs="宋体"/>
          <w:spacing w:val="-60"/>
          <w:lang w:eastAsia="zh-CN"/>
        </w:rPr>
        <w:t xml:space="preserve"> </w:t>
      </w:r>
      <w:r w:rsidR="00A27497">
        <w:rPr>
          <w:rFonts w:asciiTheme="minorEastAsia" w:eastAsiaTheme="minorEastAsia" w:hAnsiTheme="minorEastAsia" w:hint="eastAsia"/>
          <w:lang w:eastAsia="zh-CN"/>
        </w:rPr>
        <w:t>样本标签序列≥9个碱基（bp），可提高样本识别的精确度。</w:t>
      </w:r>
    </w:p>
    <w:p w14:paraId="6A5CB138" w14:textId="39FC4495" w:rsidR="00D7384B" w:rsidRDefault="00EA5529">
      <w:pPr>
        <w:pStyle w:val="a3"/>
        <w:spacing w:line="480" w:lineRule="auto"/>
        <w:ind w:left="0" w:right="90"/>
        <w:jc w:val="both"/>
        <w:rPr>
          <w:rFonts w:asciiTheme="minorEastAsia" w:eastAsiaTheme="minorEastAsia" w:hAnsiTheme="minorEastAsia" w:cs="宋体"/>
          <w:lang w:eastAsia="zh-CN"/>
        </w:rPr>
      </w:pPr>
      <w:r>
        <w:rPr>
          <w:rFonts w:asciiTheme="minorEastAsia" w:eastAsiaTheme="minorEastAsia" w:hAnsiTheme="minorEastAsia" w:cs="宋体"/>
          <w:lang w:eastAsia="zh-CN"/>
        </w:rPr>
        <w:t>2.10</w:t>
      </w:r>
      <w:r w:rsidR="00A27497">
        <w:rPr>
          <w:rFonts w:asciiTheme="minorEastAsia" w:eastAsiaTheme="minorEastAsia" w:hAnsiTheme="minorEastAsia" w:hint="eastAsia"/>
          <w:lang w:eastAsia="zh-CN"/>
        </w:rPr>
        <w:t>可连续读取12个以上（如AAAAAAAAA）单个重复碱基序列信息</w:t>
      </w:r>
      <w:r w:rsidR="00A27497">
        <w:rPr>
          <w:rFonts w:asciiTheme="minorEastAsia" w:eastAsiaTheme="minorEastAsia" w:hAnsiTheme="minorEastAsia"/>
          <w:spacing w:val="-8"/>
          <w:lang w:eastAsia="zh-CN"/>
        </w:rPr>
        <w:t>；</w:t>
      </w:r>
    </w:p>
    <w:p w14:paraId="3A8E8878" w14:textId="247B5EB2" w:rsidR="00D7384B" w:rsidRDefault="00EA5529">
      <w:pPr>
        <w:pStyle w:val="a3"/>
        <w:spacing w:line="480" w:lineRule="auto"/>
        <w:ind w:left="0" w:right="-30"/>
        <w:jc w:val="both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cs="宋体"/>
          <w:lang w:eastAsia="zh-CN"/>
        </w:rPr>
        <w:t>2.11</w:t>
      </w:r>
      <w:r w:rsidR="00A27497">
        <w:rPr>
          <w:rFonts w:asciiTheme="minorEastAsia" w:eastAsiaTheme="minorEastAsia" w:hAnsiTheme="minorEastAsia" w:cs="宋体"/>
          <w:spacing w:val="-67"/>
          <w:lang w:eastAsia="zh-CN"/>
        </w:rPr>
        <w:t xml:space="preserve"> </w:t>
      </w:r>
      <w:r w:rsidR="00A27497">
        <w:rPr>
          <w:rFonts w:asciiTheme="minorEastAsia" w:eastAsiaTheme="minorEastAsia" w:hAnsiTheme="minorEastAsia" w:hint="eastAsia"/>
          <w:lang w:eastAsia="zh-CN"/>
        </w:rPr>
        <w:t>芯片：本机单次可同时运行≥2张芯片，可灵活满足不同的应用；单张芯片有4个独立的流道（lane），至少可同时运行≥4种不同的检测样本（文库）；采用规则阵列技术，具有密度大，避免荧光信号交叉影响。</w:t>
      </w:r>
    </w:p>
    <w:p w14:paraId="0916495A" w14:textId="2D17A2CF" w:rsidR="00D7384B" w:rsidRDefault="00EA5529">
      <w:pPr>
        <w:pStyle w:val="a3"/>
        <w:spacing w:before="105" w:line="480" w:lineRule="auto"/>
        <w:ind w:left="0"/>
        <w:jc w:val="both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cs="宋体"/>
          <w:lang w:eastAsia="zh-CN"/>
        </w:rPr>
        <w:lastRenderedPageBreak/>
        <w:t>2.12</w:t>
      </w:r>
      <w:r w:rsidR="00A27497">
        <w:rPr>
          <w:rFonts w:asciiTheme="minorEastAsia" w:eastAsiaTheme="minorEastAsia" w:hAnsiTheme="minorEastAsia" w:cs="宋体"/>
          <w:lang w:eastAsia="zh-CN"/>
        </w:rPr>
        <w:t xml:space="preserve"> </w:t>
      </w:r>
      <w:r w:rsidR="00A27497">
        <w:rPr>
          <w:rFonts w:asciiTheme="minorEastAsia" w:eastAsiaTheme="minorEastAsia" w:hAnsiTheme="minorEastAsia" w:hint="eastAsia"/>
          <w:lang w:eastAsia="zh-CN"/>
        </w:rPr>
        <w:t>测序应用：两张芯片可由不同程序控制，同时可独立运行≥8种测序应用。</w:t>
      </w:r>
    </w:p>
    <w:p w14:paraId="3708A86F" w14:textId="09EF4654" w:rsidR="00D7384B" w:rsidRDefault="00EA5529">
      <w:pPr>
        <w:pStyle w:val="a3"/>
        <w:spacing w:before="49" w:line="480" w:lineRule="auto"/>
        <w:ind w:left="0"/>
        <w:jc w:val="both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cs="宋体"/>
          <w:lang w:eastAsia="zh-CN"/>
        </w:rPr>
        <w:t>2.13</w:t>
      </w:r>
      <w:r w:rsidR="00A27497">
        <w:rPr>
          <w:rFonts w:asciiTheme="minorEastAsia" w:eastAsiaTheme="minorEastAsia" w:hAnsiTheme="minorEastAsia" w:cs="宋体"/>
          <w:lang w:eastAsia="zh-CN"/>
        </w:rPr>
        <w:t xml:space="preserve"> </w:t>
      </w:r>
      <w:r w:rsidR="00A27497">
        <w:rPr>
          <w:rFonts w:asciiTheme="minorEastAsia" w:eastAsiaTheme="minorEastAsia" w:hAnsiTheme="minorEastAsia" w:hint="eastAsia"/>
          <w:lang w:eastAsia="zh-CN"/>
        </w:rPr>
        <w:t>运行时间：从文库加载到测序完成最快周期可达12小时内。(基于SE35)</w:t>
      </w:r>
    </w:p>
    <w:p w14:paraId="623280A4" w14:textId="047DD360" w:rsidR="00D7384B" w:rsidRDefault="00EA5529">
      <w:pPr>
        <w:pStyle w:val="a3"/>
        <w:spacing w:line="480" w:lineRule="auto"/>
        <w:ind w:left="0" w:right="90"/>
        <w:jc w:val="both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cs="宋体"/>
          <w:lang w:eastAsia="zh-CN"/>
        </w:rPr>
        <w:t>2.14</w:t>
      </w:r>
      <w:r w:rsidR="00A27497">
        <w:rPr>
          <w:rFonts w:asciiTheme="minorEastAsia" w:eastAsiaTheme="minorEastAsia" w:hAnsiTheme="minorEastAsia" w:hint="eastAsia"/>
          <w:lang w:eastAsia="zh-CN"/>
        </w:rPr>
        <w:t>测序过程中无需PCR环节。</w:t>
      </w:r>
    </w:p>
    <w:p w14:paraId="3A778D52" w14:textId="5028621A" w:rsidR="00D7384B" w:rsidRDefault="00EA5529">
      <w:pPr>
        <w:pStyle w:val="a3"/>
        <w:tabs>
          <w:tab w:val="left" w:pos="8580"/>
        </w:tabs>
        <w:spacing w:line="480" w:lineRule="auto"/>
        <w:ind w:left="0" w:right="-30"/>
        <w:jc w:val="both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/>
          <w:lang w:eastAsia="zh-CN"/>
        </w:rPr>
        <w:t>2</w:t>
      </w:r>
      <w:r>
        <w:rPr>
          <w:rFonts w:asciiTheme="minorEastAsia" w:eastAsiaTheme="minorEastAsia" w:hAnsiTheme="minorEastAsia" w:hint="eastAsia"/>
          <w:lang w:eastAsia="zh-CN"/>
        </w:rPr>
        <w:t>.1</w:t>
      </w:r>
      <w:r>
        <w:rPr>
          <w:rFonts w:asciiTheme="minorEastAsia" w:eastAsiaTheme="minorEastAsia" w:hAnsiTheme="minorEastAsia"/>
          <w:lang w:eastAsia="zh-CN"/>
        </w:rPr>
        <w:t>5</w:t>
      </w:r>
      <w:r w:rsidR="00A27497">
        <w:rPr>
          <w:rFonts w:asciiTheme="minorEastAsia" w:eastAsiaTheme="minorEastAsia" w:hAnsiTheme="minorEastAsia" w:hint="eastAsia"/>
          <w:lang w:eastAsia="zh-CN"/>
        </w:rPr>
        <w:t>准确率：数据质量：使用标准文库PE100 ≥85%，PE150 ≥80% 数据高于Q30。</w:t>
      </w:r>
    </w:p>
    <w:p w14:paraId="17754840" w14:textId="5EDA7654" w:rsidR="00D7384B" w:rsidRDefault="00EA5529">
      <w:pPr>
        <w:pStyle w:val="a3"/>
        <w:spacing w:line="480" w:lineRule="auto"/>
        <w:ind w:left="0" w:right="90"/>
        <w:jc w:val="both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/>
          <w:lang w:eastAsia="zh-CN"/>
        </w:rPr>
        <w:t>2</w:t>
      </w:r>
      <w:r>
        <w:rPr>
          <w:rFonts w:asciiTheme="minorEastAsia" w:eastAsiaTheme="minorEastAsia" w:hAnsiTheme="minorEastAsia" w:hint="eastAsia"/>
          <w:lang w:eastAsia="zh-CN"/>
        </w:rPr>
        <w:t>.1</w:t>
      </w:r>
      <w:r>
        <w:rPr>
          <w:rFonts w:asciiTheme="minorEastAsia" w:eastAsiaTheme="minorEastAsia" w:hAnsiTheme="minorEastAsia"/>
          <w:lang w:eastAsia="zh-CN"/>
        </w:rPr>
        <w:t>6</w:t>
      </w:r>
      <w:r w:rsidR="00A27497">
        <w:rPr>
          <w:rFonts w:asciiTheme="minorEastAsia" w:eastAsiaTheme="minorEastAsia" w:hAnsiTheme="minorEastAsia" w:hint="eastAsia"/>
          <w:lang w:eastAsia="zh-CN"/>
        </w:rPr>
        <w:t>检测模式：可提供一键测序模式。</w:t>
      </w:r>
    </w:p>
    <w:p w14:paraId="09618157" w14:textId="2E6B42AB" w:rsidR="00D7384B" w:rsidRDefault="00EA5529">
      <w:pPr>
        <w:pStyle w:val="a3"/>
        <w:spacing w:line="480" w:lineRule="auto"/>
        <w:ind w:left="0" w:right="90"/>
        <w:jc w:val="both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/>
          <w:lang w:eastAsia="zh-CN"/>
        </w:rPr>
        <w:t>2</w:t>
      </w:r>
      <w:r>
        <w:rPr>
          <w:rFonts w:asciiTheme="minorEastAsia" w:eastAsiaTheme="minorEastAsia" w:hAnsiTheme="minorEastAsia" w:hint="eastAsia"/>
          <w:lang w:eastAsia="zh-CN"/>
        </w:rPr>
        <w:t>.1</w:t>
      </w:r>
      <w:r>
        <w:rPr>
          <w:rFonts w:asciiTheme="minorEastAsia" w:eastAsiaTheme="minorEastAsia" w:hAnsiTheme="minorEastAsia"/>
          <w:lang w:eastAsia="zh-CN"/>
        </w:rPr>
        <w:t>7</w:t>
      </w:r>
      <w:r w:rsidR="00A27497">
        <w:rPr>
          <w:rFonts w:asciiTheme="minorEastAsia" w:eastAsiaTheme="minorEastAsia" w:hAnsiTheme="minorEastAsia" w:hint="eastAsia"/>
          <w:lang w:eastAsia="zh-CN"/>
        </w:rPr>
        <w:t>信息分析：自动本地化完成信息分析，分析结束后直接输出检测报告。</w:t>
      </w:r>
    </w:p>
    <w:p w14:paraId="6C4F026E" w14:textId="41C29B35" w:rsidR="00D7384B" w:rsidRDefault="00EA5529">
      <w:pPr>
        <w:pStyle w:val="a3"/>
        <w:spacing w:line="480" w:lineRule="auto"/>
        <w:ind w:left="0" w:right="90"/>
        <w:jc w:val="both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/>
          <w:lang w:eastAsia="zh-CN"/>
        </w:rPr>
        <w:t>2</w:t>
      </w:r>
      <w:r>
        <w:rPr>
          <w:rFonts w:asciiTheme="minorEastAsia" w:eastAsiaTheme="minorEastAsia" w:hAnsiTheme="minorEastAsia" w:hint="eastAsia"/>
          <w:lang w:eastAsia="zh-CN"/>
        </w:rPr>
        <w:t>.1</w:t>
      </w:r>
      <w:r>
        <w:rPr>
          <w:rFonts w:asciiTheme="minorEastAsia" w:eastAsiaTheme="minorEastAsia" w:hAnsiTheme="minorEastAsia"/>
          <w:lang w:eastAsia="zh-CN"/>
        </w:rPr>
        <w:t>8</w:t>
      </w:r>
      <w:r w:rsidR="00A27497">
        <w:rPr>
          <w:rFonts w:asciiTheme="minorEastAsia" w:eastAsiaTheme="minorEastAsia" w:hAnsiTheme="minorEastAsia" w:hint="eastAsia"/>
          <w:lang w:eastAsia="zh-CN"/>
        </w:rPr>
        <w:t>信息分析：测序的同时能进行初步数据分析，并产生有质量打分的碱基序列。</w:t>
      </w:r>
    </w:p>
    <w:p w14:paraId="6979E2FD" w14:textId="77777777" w:rsidR="00D7384B" w:rsidRDefault="00A27497">
      <w:pPr>
        <w:pStyle w:val="1"/>
        <w:spacing w:before="3" w:line="480" w:lineRule="auto"/>
        <w:ind w:left="0"/>
        <w:jc w:val="both"/>
        <w:rPr>
          <w:rFonts w:asciiTheme="minorEastAsia" w:eastAsiaTheme="minorEastAsia" w:hAnsiTheme="minorEastAsia"/>
          <w:b w:val="0"/>
          <w:bCs w:val="0"/>
          <w:lang w:eastAsia="zh-CN"/>
        </w:rPr>
      </w:pPr>
      <w:r>
        <w:rPr>
          <w:rFonts w:asciiTheme="minorEastAsia" w:eastAsiaTheme="minorEastAsia" w:hAnsiTheme="minorEastAsia" w:cs="宋体" w:hint="eastAsia"/>
          <w:lang w:eastAsia="zh-CN"/>
        </w:rPr>
        <w:t>4</w:t>
      </w:r>
      <w:r>
        <w:rPr>
          <w:rFonts w:asciiTheme="minorEastAsia" w:eastAsiaTheme="minorEastAsia" w:hAnsiTheme="minorEastAsia" w:cs="宋体" w:hint="eastAsia"/>
          <w:spacing w:val="-62"/>
          <w:lang w:eastAsia="zh-CN"/>
        </w:rPr>
        <w:t>．</w:t>
      </w:r>
      <w:r>
        <w:rPr>
          <w:rFonts w:asciiTheme="minorEastAsia" w:eastAsiaTheme="minorEastAsia" w:hAnsiTheme="minorEastAsia"/>
          <w:lang w:eastAsia="zh-CN"/>
        </w:rPr>
        <w:t>基本配置要求</w:t>
      </w:r>
    </w:p>
    <w:p w14:paraId="5580346B" w14:textId="77777777" w:rsidR="00D7384B" w:rsidRDefault="00A27497">
      <w:pPr>
        <w:pStyle w:val="1"/>
        <w:spacing w:before="154" w:line="480" w:lineRule="auto"/>
        <w:ind w:left="0"/>
        <w:jc w:val="both"/>
        <w:rPr>
          <w:rFonts w:asciiTheme="minorEastAsia" w:eastAsiaTheme="minorEastAsia" w:hAnsiTheme="minorEastAsia" w:cs="宋体"/>
          <w:b w:val="0"/>
          <w:bCs w:val="0"/>
          <w:lang w:eastAsia="zh-CN"/>
        </w:rPr>
      </w:pPr>
      <w:r>
        <w:rPr>
          <w:rFonts w:asciiTheme="minorEastAsia" w:eastAsiaTheme="minorEastAsia" w:hAnsiTheme="minorEastAsia" w:cs="宋体" w:hint="eastAsia"/>
          <w:b w:val="0"/>
          <w:bCs w:val="0"/>
          <w:lang w:eastAsia="zh-CN"/>
        </w:rPr>
        <w:t>4.1基因测序仪主机：1台</w:t>
      </w:r>
    </w:p>
    <w:p w14:paraId="3267C67D" w14:textId="77777777" w:rsidR="00D7384B" w:rsidRDefault="00A27497">
      <w:pPr>
        <w:pStyle w:val="1"/>
        <w:spacing w:before="154" w:line="480" w:lineRule="auto"/>
        <w:ind w:left="0"/>
        <w:jc w:val="both"/>
        <w:rPr>
          <w:rFonts w:asciiTheme="minorEastAsia" w:eastAsiaTheme="minorEastAsia" w:hAnsiTheme="minorEastAsia" w:cs="宋体"/>
          <w:b w:val="0"/>
          <w:bCs w:val="0"/>
          <w:lang w:eastAsia="zh-CN"/>
        </w:rPr>
      </w:pPr>
      <w:r>
        <w:rPr>
          <w:rFonts w:asciiTheme="minorEastAsia" w:eastAsiaTheme="minorEastAsia" w:hAnsiTheme="minorEastAsia" w:cs="宋体" w:hint="eastAsia"/>
          <w:b w:val="0"/>
          <w:bCs w:val="0"/>
          <w:lang w:eastAsia="zh-CN"/>
        </w:rPr>
        <w:t>4.2仪器操作手册：中文1套</w:t>
      </w:r>
    </w:p>
    <w:p w14:paraId="5236662D" w14:textId="77777777" w:rsidR="00D7384B" w:rsidRDefault="00A27497">
      <w:pPr>
        <w:pStyle w:val="1"/>
        <w:spacing w:before="154" w:line="480" w:lineRule="auto"/>
        <w:ind w:left="0"/>
        <w:jc w:val="both"/>
        <w:rPr>
          <w:rFonts w:asciiTheme="minorEastAsia" w:eastAsiaTheme="minorEastAsia" w:hAnsiTheme="minorEastAsia" w:cs="宋体"/>
          <w:b w:val="0"/>
          <w:bCs w:val="0"/>
          <w:lang w:eastAsia="zh-CN"/>
        </w:rPr>
      </w:pPr>
      <w:r>
        <w:rPr>
          <w:rFonts w:asciiTheme="minorEastAsia" w:eastAsiaTheme="minorEastAsia" w:hAnsiTheme="minorEastAsia" w:cs="宋体" w:hint="eastAsia"/>
          <w:b w:val="0"/>
          <w:bCs w:val="0"/>
          <w:lang w:eastAsia="zh-CN"/>
        </w:rPr>
        <w:t>4.3配套仪器控制软件：1套</w:t>
      </w:r>
    </w:p>
    <w:p w14:paraId="2B8F5C8C" w14:textId="77777777" w:rsidR="00D7384B" w:rsidRDefault="00A27497">
      <w:pPr>
        <w:pStyle w:val="1"/>
        <w:spacing w:before="154" w:line="480" w:lineRule="auto"/>
        <w:ind w:left="0"/>
        <w:jc w:val="both"/>
        <w:rPr>
          <w:rFonts w:asciiTheme="minorEastAsia" w:eastAsiaTheme="minorEastAsia" w:hAnsiTheme="minorEastAsia" w:cs="宋体"/>
          <w:b w:val="0"/>
          <w:bCs w:val="0"/>
          <w:lang w:eastAsia="zh-CN"/>
        </w:rPr>
      </w:pPr>
      <w:r>
        <w:rPr>
          <w:rFonts w:asciiTheme="minorEastAsia" w:eastAsiaTheme="minorEastAsia" w:hAnsiTheme="minorEastAsia" w:cs="宋体" w:hint="eastAsia"/>
          <w:b w:val="0"/>
          <w:bCs w:val="0"/>
          <w:lang w:eastAsia="zh-CN"/>
        </w:rPr>
        <w:t>4.4提供仪器维护的有关资料：1套</w:t>
      </w:r>
    </w:p>
    <w:p w14:paraId="66448F4C" w14:textId="658FC296" w:rsidR="00B902CD" w:rsidRDefault="00A27497" w:rsidP="00763C63">
      <w:pPr>
        <w:pStyle w:val="1"/>
        <w:spacing w:before="154" w:line="480" w:lineRule="auto"/>
        <w:ind w:left="0"/>
        <w:jc w:val="both"/>
        <w:rPr>
          <w:rFonts w:asciiTheme="minorEastAsia" w:eastAsiaTheme="minorEastAsia" w:hAnsiTheme="minorEastAsia" w:cs="宋体"/>
          <w:b w:val="0"/>
          <w:bCs w:val="0"/>
          <w:lang w:eastAsia="zh-CN"/>
        </w:rPr>
      </w:pPr>
      <w:r>
        <w:rPr>
          <w:rFonts w:asciiTheme="minorEastAsia" w:eastAsiaTheme="minorEastAsia" w:hAnsiTheme="minorEastAsia" w:cs="宋体" w:hint="eastAsia"/>
          <w:b w:val="0"/>
          <w:bCs w:val="0"/>
          <w:lang w:eastAsia="zh-CN"/>
        </w:rPr>
        <w:t>4.5必须的附件、配件及专用工具：1套</w:t>
      </w:r>
    </w:p>
    <w:p w14:paraId="5728CE7B" w14:textId="77777777" w:rsidR="00763C63" w:rsidRPr="00763C63" w:rsidRDefault="00763C63" w:rsidP="00763C63">
      <w:pPr>
        <w:pStyle w:val="1"/>
        <w:spacing w:before="154" w:line="480" w:lineRule="auto"/>
        <w:ind w:left="0"/>
        <w:jc w:val="both"/>
        <w:rPr>
          <w:rFonts w:asciiTheme="minorEastAsia" w:eastAsiaTheme="minorEastAsia" w:hAnsiTheme="minorEastAsia" w:cs="宋体"/>
          <w:b w:val="0"/>
          <w:bCs w:val="0"/>
          <w:lang w:eastAsia="zh-CN"/>
        </w:rPr>
      </w:pPr>
    </w:p>
    <w:p w14:paraId="1C65A383" w14:textId="77777777" w:rsidR="00B902CD" w:rsidRDefault="00B902CD" w:rsidP="00B902CD">
      <w:pPr>
        <w:tabs>
          <w:tab w:val="left" w:pos="2047"/>
        </w:tabs>
        <w:jc w:val="center"/>
        <w:rPr>
          <w:rFonts w:ascii="宋体" w:hAnsi="宋体"/>
          <w:sz w:val="32"/>
          <w:szCs w:val="32"/>
          <w:lang w:eastAsia="zh-CN"/>
        </w:rPr>
      </w:pPr>
      <w:r>
        <w:rPr>
          <w:rFonts w:ascii="宋体" w:hAnsi="宋体" w:hint="eastAsia"/>
          <w:sz w:val="32"/>
          <w:szCs w:val="32"/>
          <w:lang w:eastAsia="zh-CN"/>
        </w:rPr>
        <w:t>商务条款</w:t>
      </w:r>
    </w:p>
    <w:p w14:paraId="023EA878" w14:textId="77777777" w:rsidR="00B902CD" w:rsidRPr="00ED129A" w:rsidRDefault="00B902CD" w:rsidP="00B902CD">
      <w:pPr>
        <w:rPr>
          <w:rFonts w:asciiTheme="minorEastAsia" w:hAnsiTheme="minorEastAsia"/>
          <w:sz w:val="28"/>
          <w:szCs w:val="28"/>
          <w:lang w:eastAsia="zh-CN"/>
        </w:rPr>
      </w:pPr>
      <w:r w:rsidRPr="00ED129A">
        <w:rPr>
          <w:rFonts w:asciiTheme="minorEastAsia" w:hAnsiTheme="minorEastAsia" w:hint="eastAsia"/>
          <w:sz w:val="28"/>
          <w:szCs w:val="28"/>
          <w:lang w:eastAsia="zh-CN"/>
        </w:rPr>
        <w:t>保修期限：3年</w:t>
      </w:r>
    </w:p>
    <w:p w14:paraId="38D1A8D5" w14:textId="77777777" w:rsidR="00B902CD" w:rsidRPr="00ED129A" w:rsidRDefault="00B902CD" w:rsidP="00B902CD">
      <w:pPr>
        <w:rPr>
          <w:rFonts w:asciiTheme="minorEastAsia" w:hAnsiTheme="minorEastAsia"/>
          <w:sz w:val="28"/>
          <w:szCs w:val="28"/>
          <w:lang w:eastAsia="zh-CN"/>
        </w:rPr>
      </w:pPr>
      <w:r w:rsidRPr="00ED129A">
        <w:rPr>
          <w:rFonts w:asciiTheme="minorEastAsia" w:hAnsiTheme="minorEastAsia" w:hint="eastAsia"/>
          <w:sz w:val="28"/>
          <w:szCs w:val="28"/>
          <w:lang w:eastAsia="zh-CN"/>
        </w:rPr>
        <w:t>付款方式：到货验收合格后，付款1</w:t>
      </w:r>
      <w:r w:rsidRPr="00ED129A">
        <w:rPr>
          <w:rFonts w:asciiTheme="minorEastAsia" w:hAnsiTheme="minorEastAsia"/>
          <w:sz w:val="28"/>
          <w:szCs w:val="28"/>
          <w:lang w:eastAsia="zh-CN"/>
        </w:rPr>
        <w:t>00%</w:t>
      </w:r>
    </w:p>
    <w:p w14:paraId="5E46D7C9" w14:textId="77777777" w:rsidR="00B902CD" w:rsidRPr="00ED129A" w:rsidRDefault="00B902CD" w:rsidP="00B902CD">
      <w:pPr>
        <w:rPr>
          <w:rFonts w:asciiTheme="minorEastAsia" w:hAnsiTheme="minorEastAsia"/>
          <w:sz w:val="28"/>
          <w:szCs w:val="28"/>
          <w:lang w:eastAsia="zh-CN"/>
        </w:rPr>
      </w:pPr>
      <w:r w:rsidRPr="00ED129A">
        <w:rPr>
          <w:rFonts w:asciiTheme="minorEastAsia" w:hAnsiTheme="minorEastAsia" w:hint="eastAsia"/>
          <w:sz w:val="28"/>
          <w:szCs w:val="28"/>
          <w:lang w:eastAsia="zh-CN"/>
        </w:rPr>
        <w:t>交付时间：接甲方通知后7个工作日内完成货物交付</w:t>
      </w:r>
    </w:p>
    <w:p w14:paraId="5ED113C8" w14:textId="77777777" w:rsidR="00B902CD" w:rsidRPr="00ED129A" w:rsidRDefault="00B902CD" w:rsidP="00B902CD">
      <w:pPr>
        <w:rPr>
          <w:rFonts w:asciiTheme="minorEastAsia" w:hAnsiTheme="minorEastAsia"/>
          <w:sz w:val="28"/>
          <w:szCs w:val="28"/>
          <w:lang w:eastAsia="zh-CN"/>
        </w:rPr>
      </w:pPr>
      <w:r w:rsidRPr="00ED129A">
        <w:rPr>
          <w:rFonts w:asciiTheme="minorEastAsia" w:hAnsiTheme="minorEastAsia" w:hint="eastAsia"/>
          <w:sz w:val="28"/>
          <w:szCs w:val="28"/>
          <w:lang w:eastAsia="zh-CN"/>
        </w:rPr>
        <w:t>交付地点：中山大学附属第一医院</w:t>
      </w:r>
    </w:p>
    <w:p w14:paraId="284FE735" w14:textId="77777777" w:rsidR="00B902CD" w:rsidRPr="00B902CD" w:rsidRDefault="00B902CD">
      <w:pPr>
        <w:spacing w:before="154" w:line="480" w:lineRule="auto"/>
        <w:jc w:val="both"/>
        <w:rPr>
          <w:rFonts w:asciiTheme="minorEastAsia" w:hAnsiTheme="minorEastAsia" w:cs="宋体"/>
          <w:sz w:val="21"/>
          <w:szCs w:val="21"/>
          <w:lang w:eastAsia="zh-CN"/>
        </w:rPr>
      </w:pPr>
    </w:p>
    <w:sectPr w:rsidR="00B902CD" w:rsidRPr="00B902CD">
      <w:pgSz w:w="11910" w:h="16840"/>
      <w:pgMar w:top="1240" w:right="1680" w:bottom="10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32D2D" w14:textId="77777777" w:rsidR="00026B37" w:rsidRDefault="00026B37" w:rsidP="00B902CD">
      <w:r>
        <w:separator/>
      </w:r>
    </w:p>
  </w:endnote>
  <w:endnote w:type="continuationSeparator" w:id="0">
    <w:p w14:paraId="4A75E751" w14:textId="77777777" w:rsidR="00026B37" w:rsidRDefault="00026B37" w:rsidP="00B90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3802E" w14:textId="77777777" w:rsidR="00026B37" w:rsidRDefault="00026B37" w:rsidP="00B902CD">
      <w:r>
        <w:separator/>
      </w:r>
    </w:p>
  </w:footnote>
  <w:footnote w:type="continuationSeparator" w:id="0">
    <w:p w14:paraId="02D96025" w14:textId="77777777" w:rsidR="00026B37" w:rsidRDefault="00026B37" w:rsidP="00B902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jOGYzNDYxYzc4NmQ5NWY5ODYwYjczYmI0YWU2MmEifQ=="/>
  </w:docVars>
  <w:rsids>
    <w:rsidRoot w:val="00F51800"/>
    <w:rsid w:val="00026B37"/>
    <w:rsid w:val="000D3950"/>
    <w:rsid w:val="00117A97"/>
    <w:rsid w:val="00176010"/>
    <w:rsid w:val="001B7A91"/>
    <w:rsid w:val="001F5EBE"/>
    <w:rsid w:val="002C5527"/>
    <w:rsid w:val="00327DF5"/>
    <w:rsid w:val="00391764"/>
    <w:rsid w:val="00397829"/>
    <w:rsid w:val="003B3AC9"/>
    <w:rsid w:val="003C0B6E"/>
    <w:rsid w:val="00414021"/>
    <w:rsid w:val="0049530E"/>
    <w:rsid w:val="005260AE"/>
    <w:rsid w:val="0053192A"/>
    <w:rsid w:val="00553155"/>
    <w:rsid w:val="005C3929"/>
    <w:rsid w:val="005E641A"/>
    <w:rsid w:val="006341B8"/>
    <w:rsid w:val="00660A48"/>
    <w:rsid w:val="006810F1"/>
    <w:rsid w:val="006F1B94"/>
    <w:rsid w:val="00763C63"/>
    <w:rsid w:val="00776E71"/>
    <w:rsid w:val="007B47DE"/>
    <w:rsid w:val="00877566"/>
    <w:rsid w:val="008B071D"/>
    <w:rsid w:val="008B1242"/>
    <w:rsid w:val="008C106B"/>
    <w:rsid w:val="00A27497"/>
    <w:rsid w:val="00A32157"/>
    <w:rsid w:val="00A46AE6"/>
    <w:rsid w:val="00A53C69"/>
    <w:rsid w:val="00A637A4"/>
    <w:rsid w:val="00A75899"/>
    <w:rsid w:val="00B11F84"/>
    <w:rsid w:val="00B307EA"/>
    <w:rsid w:val="00B70A66"/>
    <w:rsid w:val="00B902CD"/>
    <w:rsid w:val="00BE6B03"/>
    <w:rsid w:val="00C227A6"/>
    <w:rsid w:val="00C75268"/>
    <w:rsid w:val="00D7384B"/>
    <w:rsid w:val="00D92DF2"/>
    <w:rsid w:val="00EA5529"/>
    <w:rsid w:val="00EC5CFD"/>
    <w:rsid w:val="00EE0414"/>
    <w:rsid w:val="00F06F28"/>
    <w:rsid w:val="00F51800"/>
    <w:rsid w:val="00FD4885"/>
    <w:rsid w:val="0E93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6C9666"/>
  <w15:docId w15:val="{BDAAF40F-46F8-46A8-B8B8-5B6A4EE69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uiPriority w:val="9"/>
    <w:qFormat/>
    <w:pPr>
      <w:spacing w:before="2"/>
      <w:ind w:left="214"/>
      <w:outlineLvl w:val="0"/>
    </w:pPr>
    <w:rPr>
      <w:rFonts w:ascii="宋体" w:eastAsia="宋体" w:hAnsi="宋体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54"/>
      <w:ind w:left="360"/>
    </w:pPr>
    <w:rPr>
      <w:rFonts w:ascii="宋体" w:eastAsia="宋体" w:hAnsi="宋体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902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902CD"/>
    <w:rPr>
      <w:sz w:val="18"/>
      <w:szCs w:val="18"/>
      <w:lang w:eastAsia="en-US"/>
    </w:rPr>
  </w:style>
  <w:style w:type="paragraph" w:styleId="a7">
    <w:name w:val="footer"/>
    <w:basedOn w:val="a"/>
    <w:link w:val="a8"/>
    <w:uiPriority w:val="99"/>
    <w:unhideWhenUsed/>
    <w:rsid w:val="00B902C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902CD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151</Words>
  <Characters>866</Characters>
  <Application>Microsoft Office Word</Application>
  <DocSecurity>0</DocSecurity>
  <Lines>7</Lines>
  <Paragraphs>2</Paragraphs>
  <ScaleCrop>false</ScaleCrop>
  <Company>微软中国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立式冷冻超速离心机</dc:title>
  <dc:creator>Zhaohui Xiong</dc:creator>
  <cp:lastModifiedBy>微软用户</cp:lastModifiedBy>
  <cp:revision>10</cp:revision>
  <dcterms:created xsi:type="dcterms:W3CDTF">2024-07-17T06:08:00Z</dcterms:created>
  <dcterms:modified xsi:type="dcterms:W3CDTF">2024-09-27T10:45:00Z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2018-10-17T00:00:00Z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2023-02-16T00:00:00Z</vt:filetime>
  </property>
  <property fmtid="{D5CDD505-2E9C-101B-9397-08002B2CF9AE}" pid="5" name="KSOProductBuildVer">
    <vt:lpwstr>2052-12.1.0.17147</vt:lpwstr>
  </property>
  <property fmtid="{D5CDD505-2E9C-101B-9397-08002B2CF9AE}" pid="6" name="ICV">
    <vt:lpwstr>373D5FADE0394EBFB2BC389B2C7EF5CC_12</vt:lpwstr>
  </property>
</Properties>
</file>