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68269">
      <w:pPr>
        <w:spacing w:line="360" w:lineRule="auto"/>
        <w:jc w:val="center"/>
        <w:rPr>
          <w:rFonts w:hint="eastAsia" w:ascii="Times New Roman" w:hAnsi="Times New Roman" w:eastAsia="宋体" w:cs="Times New Roman"/>
          <w:b/>
          <w:bCs/>
          <w:color w:val="000000"/>
          <w:sz w:val="22"/>
          <w:lang w:val="en-US" w:eastAsia="zh-CN"/>
        </w:rPr>
      </w:pPr>
      <w:r>
        <w:rPr>
          <w:rFonts w:ascii="Times New Roman" w:hAnsi="Times New Roman" w:eastAsia="宋体" w:cs="Times New Roman"/>
          <w:b/>
          <w:bCs/>
          <w:color w:val="000000"/>
          <w:sz w:val="22"/>
        </w:rPr>
        <w:t>台式蒸气灭菌器性能参数</w:t>
      </w:r>
      <w:r>
        <w:rPr>
          <w:rFonts w:hint="eastAsia" w:ascii="Times New Roman" w:hAnsi="Times New Roman" w:eastAsia="宋体" w:cs="Times New Roman"/>
          <w:b/>
          <w:bCs/>
          <w:color w:val="000000"/>
          <w:sz w:val="22"/>
          <w:lang w:val="en-US" w:eastAsia="zh-CN"/>
        </w:rPr>
        <w:t>需求</w:t>
      </w:r>
    </w:p>
    <w:p w14:paraId="448C94C1">
      <w:pPr>
        <w:numPr>
          <w:ilvl w:val="0"/>
          <w:numId w:val="1"/>
        </w:numPr>
        <w:spacing w:line="360" w:lineRule="auto"/>
        <w:ind w:left="0" w:leftChars="0" w:firstLine="0" w:firstLineChars="0"/>
        <w:jc w:val="left"/>
        <w:rPr>
          <w:rFonts w:hint="eastAsia" w:ascii="Times New Roman" w:hAnsi="Times New Roman" w:eastAsia="宋体" w:cs="Times New Roman"/>
          <w:color w:val="000000"/>
          <w:sz w:val="22"/>
          <w:lang w:eastAsia="zh-CN"/>
        </w:rPr>
      </w:pPr>
      <w:r>
        <w:rPr>
          <w:rFonts w:ascii="Times New Roman" w:hAnsi="Times New Roman" w:eastAsia="宋体" w:cs="Times New Roman"/>
          <w:color w:val="000000"/>
          <w:sz w:val="22"/>
        </w:rPr>
        <w:t>灭菌室</w:t>
      </w:r>
      <w:r>
        <w:rPr>
          <w:rFonts w:hint="eastAsia" w:ascii="Times New Roman" w:hAnsi="Times New Roman" w:eastAsia="宋体" w:cs="Times New Roman"/>
          <w:color w:val="000000"/>
          <w:sz w:val="22"/>
          <w:lang w:val="en-US" w:eastAsia="zh-CN"/>
        </w:rPr>
        <w:t>由</w:t>
      </w:r>
      <w:r>
        <w:rPr>
          <w:rFonts w:ascii="Times New Roman" w:hAnsi="Times New Roman" w:eastAsia="宋体" w:cs="Times New Roman"/>
          <w:color w:val="000000"/>
          <w:sz w:val="22"/>
        </w:rPr>
        <w:t>不锈钢制作</w:t>
      </w:r>
      <w:r>
        <w:rPr>
          <w:rFonts w:hint="eastAsia" w:ascii="Times New Roman" w:hAnsi="Times New Roman" w:eastAsia="宋体" w:cs="Times New Roman"/>
          <w:color w:val="000000"/>
          <w:sz w:val="22"/>
          <w:lang w:eastAsia="zh-CN"/>
        </w:rPr>
        <w:t>；</w:t>
      </w:r>
    </w:p>
    <w:p w14:paraId="638B384A">
      <w:pPr>
        <w:numPr>
          <w:ilvl w:val="0"/>
          <w:numId w:val="1"/>
        </w:numPr>
        <w:spacing w:line="360" w:lineRule="auto"/>
        <w:ind w:left="0" w:leftChars="0" w:firstLine="0" w:firstLineChars="0"/>
        <w:jc w:val="left"/>
        <w:rPr>
          <w:rFonts w:hint="eastAsia" w:ascii="Times New Roman" w:hAnsi="Times New Roman" w:eastAsia="宋体" w:cs="Times New Roman"/>
          <w:color w:val="000000"/>
          <w:sz w:val="22"/>
          <w:lang w:eastAsia="zh-CN"/>
        </w:rPr>
      </w:pPr>
      <w:r>
        <w:rPr>
          <w:rFonts w:ascii="Times New Roman" w:hAnsi="Times New Roman" w:eastAsia="宋体" w:cs="Times New Roman"/>
          <w:color w:val="000000"/>
          <w:sz w:val="22"/>
        </w:rPr>
        <w:t xml:space="preserve">容积 </w:t>
      </w:r>
      <w:r>
        <w:rPr>
          <w:rFonts w:hint="eastAsia" w:ascii="Times New Roman" w:hAnsi="Times New Roman" w:eastAsia="宋体" w:cs="Times New Roman"/>
          <w:color w:val="000000"/>
          <w:sz w:val="22"/>
          <w:lang w:val="en-US" w:eastAsia="zh-CN"/>
        </w:rPr>
        <w:t>≥</w:t>
      </w:r>
      <w:r>
        <w:rPr>
          <w:rFonts w:ascii="Times New Roman" w:hAnsi="Times New Roman" w:eastAsia="宋体" w:cs="Times New Roman"/>
          <w:color w:val="000000"/>
          <w:sz w:val="22"/>
        </w:rPr>
        <w:t>22.6 立升</w:t>
      </w:r>
      <w:r>
        <w:rPr>
          <w:rFonts w:hint="eastAsia" w:ascii="Times New Roman" w:hAnsi="Times New Roman" w:eastAsia="宋体" w:cs="Times New Roman"/>
          <w:color w:val="000000"/>
          <w:sz w:val="22"/>
          <w:lang w:eastAsia="zh-CN"/>
        </w:rPr>
        <w:t>；</w:t>
      </w:r>
    </w:p>
    <w:p w14:paraId="13954277">
      <w:pPr>
        <w:numPr>
          <w:ilvl w:val="0"/>
          <w:numId w:val="1"/>
        </w:numPr>
        <w:spacing w:line="360" w:lineRule="auto"/>
        <w:ind w:left="0" w:leftChars="0" w:firstLine="0" w:firstLineChars="0"/>
        <w:jc w:val="left"/>
        <w:rPr>
          <w:rFonts w:hint="eastAsia" w:ascii="Times New Roman" w:hAnsi="Times New Roman" w:eastAsia="宋体" w:cs="Times New Roman"/>
          <w:color w:val="000000"/>
          <w:sz w:val="22"/>
          <w:lang w:eastAsia="zh-CN"/>
        </w:rPr>
      </w:pPr>
      <w:r>
        <w:rPr>
          <w:rFonts w:ascii="Times New Roman" w:hAnsi="Times New Roman" w:eastAsia="宋体" w:cs="Times New Roman"/>
          <w:color w:val="000000"/>
          <w:sz w:val="22"/>
        </w:rPr>
        <w:t>灭菌室有效内容积</w:t>
      </w:r>
      <w:r>
        <w:rPr>
          <w:rFonts w:hint="eastAsia" w:ascii="Times New Roman" w:hAnsi="Times New Roman" w:eastAsia="宋体" w:cs="Times New Roman"/>
          <w:color w:val="000000"/>
          <w:sz w:val="22"/>
          <w:lang w:val="en-US" w:eastAsia="zh-CN"/>
        </w:rPr>
        <w:t>≥</w:t>
      </w:r>
      <w:r>
        <w:rPr>
          <w:rFonts w:ascii="Times New Roman" w:hAnsi="Times New Roman" w:eastAsia="宋体" w:cs="Times New Roman"/>
          <w:color w:val="000000"/>
          <w:sz w:val="22"/>
        </w:rPr>
        <w:t>6个(包括可旋转支架</w:t>
      </w:r>
      <w:r>
        <w:rPr>
          <w:rFonts w:hint="eastAsia" w:ascii="Times New Roman" w:hAnsi="Times New Roman" w:eastAsia="宋体" w:cs="Times New Roman"/>
          <w:color w:val="000000"/>
          <w:sz w:val="22"/>
          <w:lang w:val="en-US" w:eastAsia="zh-CN"/>
        </w:rPr>
        <w:t>≥</w:t>
      </w:r>
      <w:r>
        <w:rPr>
          <w:rFonts w:ascii="Times New Roman" w:hAnsi="Times New Roman" w:eastAsia="宋体" w:cs="Times New Roman"/>
          <w:color w:val="000000"/>
          <w:sz w:val="22"/>
        </w:rPr>
        <w:t>1个，托盘</w:t>
      </w:r>
      <w:r>
        <w:rPr>
          <w:rFonts w:hint="eastAsia" w:ascii="Times New Roman" w:hAnsi="Times New Roman" w:eastAsia="宋体" w:cs="Times New Roman"/>
          <w:color w:val="000000"/>
          <w:sz w:val="22"/>
          <w:lang w:val="en-US" w:eastAsia="zh-CN"/>
        </w:rPr>
        <w:t>≥</w:t>
      </w:r>
      <w:r>
        <w:rPr>
          <w:rFonts w:ascii="Times New Roman" w:hAnsi="Times New Roman" w:eastAsia="宋体" w:cs="Times New Roman"/>
          <w:color w:val="000000"/>
          <w:sz w:val="22"/>
        </w:rPr>
        <w:t>5个)</w:t>
      </w:r>
      <w:r>
        <w:rPr>
          <w:rFonts w:hint="eastAsia" w:ascii="Times New Roman" w:hAnsi="Times New Roman" w:eastAsia="宋体" w:cs="Times New Roman"/>
          <w:color w:val="000000"/>
          <w:sz w:val="22"/>
          <w:lang w:eastAsia="zh-CN"/>
        </w:rPr>
        <w:t>，</w:t>
      </w:r>
      <w:r>
        <w:rPr>
          <w:rFonts w:ascii="Times New Roman" w:hAnsi="Times New Roman" w:eastAsia="宋体" w:cs="Times New Roman"/>
          <w:color w:val="000000"/>
          <w:sz w:val="22"/>
        </w:rPr>
        <w:t>不锈钢制作，稳固、耐用</w:t>
      </w:r>
      <w:r>
        <w:rPr>
          <w:rFonts w:hint="eastAsia" w:ascii="Times New Roman" w:hAnsi="Times New Roman" w:eastAsia="宋体" w:cs="Times New Roman"/>
          <w:color w:val="000000"/>
          <w:sz w:val="22"/>
          <w:lang w:eastAsia="zh-CN"/>
        </w:rPr>
        <w:t>；</w:t>
      </w:r>
    </w:p>
    <w:p w14:paraId="4EB763DA">
      <w:pPr>
        <w:numPr>
          <w:ilvl w:val="0"/>
          <w:numId w:val="1"/>
        </w:numPr>
        <w:spacing w:line="360" w:lineRule="auto"/>
        <w:ind w:left="0" w:leftChars="0" w:firstLine="0" w:firstLineChars="0"/>
        <w:jc w:val="left"/>
        <w:rPr>
          <w:rFonts w:hint="eastAsia" w:ascii="Times New Roman" w:hAnsi="Times New Roman" w:eastAsia="宋体" w:cs="Times New Roman"/>
          <w:color w:val="000000"/>
          <w:sz w:val="22"/>
          <w:lang w:eastAsia="zh-CN"/>
        </w:rPr>
      </w:pPr>
      <w:r>
        <w:rPr>
          <w:rFonts w:ascii="Times New Roman" w:hAnsi="Times New Roman" w:eastAsia="宋体" w:cs="Times New Roman"/>
          <w:color w:val="000000"/>
          <w:sz w:val="22"/>
        </w:rPr>
        <w:t>提供专用的密封器械袋支架，确保灭菌过程中蒸汽充分渗透进入袋内，确保烘干过程中袋内水份完全渗出</w:t>
      </w:r>
      <w:r>
        <w:rPr>
          <w:rFonts w:hint="eastAsia" w:ascii="Times New Roman" w:hAnsi="Times New Roman" w:eastAsia="宋体" w:cs="Times New Roman"/>
          <w:color w:val="000000"/>
          <w:sz w:val="22"/>
          <w:lang w:eastAsia="zh-CN"/>
        </w:rPr>
        <w:t>；</w:t>
      </w:r>
    </w:p>
    <w:p w14:paraId="28359442">
      <w:pPr>
        <w:numPr>
          <w:ilvl w:val="0"/>
          <w:numId w:val="1"/>
        </w:numPr>
        <w:spacing w:line="360" w:lineRule="auto"/>
        <w:ind w:left="0" w:leftChars="0" w:firstLine="0" w:firstLineChars="0"/>
        <w:jc w:val="left"/>
        <w:rPr>
          <w:rFonts w:hint="eastAsia" w:ascii="Times New Roman" w:hAnsi="Times New Roman" w:eastAsia="宋体" w:cs="Times New Roman"/>
          <w:color w:val="000000"/>
          <w:sz w:val="22"/>
          <w:lang w:eastAsia="zh-CN"/>
        </w:rPr>
      </w:pPr>
      <w:r>
        <w:rPr>
          <w:rFonts w:ascii="Times New Roman" w:hAnsi="Times New Roman" w:eastAsia="宋体" w:cs="Times New Roman"/>
          <w:color w:val="000000"/>
          <w:sz w:val="22"/>
        </w:rPr>
        <w:t>载物架数</w:t>
      </w:r>
      <w:r>
        <w:rPr>
          <w:rFonts w:hint="eastAsia" w:ascii="Times New Roman" w:hAnsi="Times New Roman" w:eastAsia="宋体" w:cs="Times New Roman"/>
          <w:color w:val="000000"/>
          <w:sz w:val="22"/>
          <w:lang w:val="en-US" w:eastAsia="zh-CN"/>
        </w:rPr>
        <w:t>≥</w:t>
      </w:r>
      <w:r>
        <w:rPr>
          <w:rFonts w:ascii="Times New Roman" w:hAnsi="Times New Roman" w:eastAsia="宋体" w:cs="Times New Roman"/>
          <w:color w:val="000000"/>
          <w:sz w:val="22"/>
        </w:rPr>
        <w:t>5个托盘，轻巧、耐用、容量大、蒸汽通透性好，无尖锐边缘，使用舒适，不损伤器械，适于盛放腹腔窥镜、牙科手机和常用手术器械器械盘或容器</w:t>
      </w:r>
      <w:r>
        <w:rPr>
          <w:rFonts w:hint="eastAsia" w:ascii="Times New Roman" w:hAnsi="Times New Roman" w:eastAsia="宋体" w:cs="Times New Roman"/>
          <w:color w:val="000000"/>
          <w:sz w:val="22"/>
          <w:lang w:eastAsia="zh-CN"/>
        </w:rPr>
        <w:t>；</w:t>
      </w:r>
    </w:p>
    <w:p w14:paraId="2737801D">
      <w:pPr>
        <w:numPr>
          <w:ilvl w:val="0"/>
          <w:numId w:val="1"/>
        </w:numPr>
        <w:spacing w:line="360" w:lineRule="auto"/>
        <w:ind w:left="0" w:leftChars="0" w:firstLine="0" w:firstLineChars="0"/>
        <w:jc w:val="left"/>
        <w:rPr>
          <w:rFonts w:ascii="Times New Roman" w:hAnsi="Times New Roman" w:eastAsia="宋体" w:cs="Times New Roman"/>
          <w:color w:val="000000"/>
          <w:sz w:val="22"/>
        </w:rPr>
      </w:pPr>
      <w:r>
        <w:rPr>
          <w:rFonts w:ascii="Times New Roman" w:hAnsi="Times New Roman" w:eastAsia="宋体" w:cs="Times New Roman"/>
          <w:color w:val="000000"/>
          <w:sz w:val="22"/>
        </w:rPr>
        <w:t>控制方式</w:t>
      </w:r>
      <w:r>
        <w:rPr>
          <w:rFonts w:hint="eastAsia" w:ascii="Times New Roman" w:hAnsi="Times New Roman" w:eastAsia="宋体" w:cs="Times New Roman"/>
          <w:color w:val="000000"/>
          <w:sz w:val="22"/>
          <w:lang w:eastAsia="zh-CN"/>
        </w:rPr>
        <w:t>：</w:t>
      </w:r>
      <w:r>
        <w:rPr>
          <w:rFonts w:ascii="Times New Roman" w:hAnsi="Times New Roman" w:eastAsia="宋体" w:cs="Times New Roman"/>
          <w:color w:val="000000"/>
          <w:sz w:val="22"/>
        </w:rPr>
        <w:t>微处理器及精密传感器等组件结合</w:t>
      </w:r>
      <w:r>
        <w:rPr>
          <w:rFonts w:hint="eastAsia" w:ascii="Times New Roman" w:hAnsi="Times New Roman" w:eastAsia="宋体" w:cs="Times New Roman"/>
          <w:color w:val="000000"/>
          <w:sz w:val="22"/>
          <w:lang w:eastAsia="zh-CN"/>
        </w:rPr>
        <w:t>，</w:t>
      </w:r>
      <w:r>
        <w:rPr>
          <w:rFonts w:ascii="Times New Roman" w:hAnsi="Times New Roman" w:eastAsia="宋体" w:cs="Times New Roman"/>
          <w:color w:val="000000"/>
          <w:sz w:val="22"/>
        </w:rPr>
        <w:t>程控134℃、121℃。</w:t>
      </w:r>
    </w:p>
    <w:p w14:paraId="6E529457">
      <w:pPr>
        <w:numPr>
          <w:ilvl w:val="0"/>
          <w:numId w:val="1"/>
        </w:numPr>
        <w:spacing w:line="360" w:lineRule="auto"/>
        <w:ind w:left="0" w:leftChars="0" w:firstLine="0" w:firstLineChars="0"/>
        <w:jc w:val="left"/>
        <w:rPr>
          <w:rFonts w:hint="eastAsia" w:ascii="Times New Roman" w:hAnsi="Times New Roman" w:eastAsia="宋体" w:cs="Times New Roman"/>
          <w:color w:val="000000"/>
          <w:sz w:val="22"/>
          <w:lang w:eastAsia="zh-CN"/>
        </w:rPr>
      </w:pPr>
      <w:r>
        <w:rPr>
          <w:rFonts w:ascii="Times New Roman" w:hAnsi="Times New Roman" w:eastAsia="宋体" w:cs="Times New Roman"/>
          <w:color w:val="000000"/>
          <w:sz w:val="22"/>
        </w:rPr>
        <w:t>温度指示＜± 1℃</w:t>
      </w:r>
      <w:r>
        <w:rPr>
          <w:rFonts w:hint="eastAsia" w:ascii="Times New Roman" w:hAnsi="Times New Roman" w:eastAsia="宋体" w:cs="Times New Roman"/>
          <w:color w:val="000000"/>
          <w:sz w:val="22"/>
          <w:lang w:eastAsia="zh-CN"/>
        </w:rPr>
        <w:t>；</w:t>
      </w:r>
    </w:p>
    <w:p w14:paraId="2C5E4CEE">
      <w:pPr>
        <w:numPr>
          <w:ilvl w:val="0"/>
          <w:numId w:val="1"/>
        </w:numPr>
        <w:spacing w:line="360" w:lineRule="auto"/>
        <w:ind w:left="0" w:leftChars="0" w:firstLine="0" w:firstLineChars="0"/>
        <w:jc w:val="left"/>
        <w:rPr>
          <w:rFonts w:hint="eastAsia" w:ascii="Times New Roman" w:hAnsi="Times New Roman" w:eastAsia="宋体" w:cs="Times New Roman"/>
          <w:color w:val="000000"/>
          <w:sz w:val="22"/>
          <w:lang w:eastAsia="zh-CN"/>
        </w:rPr>
      </w:pPr>
      <w:r>
        <w:rPr>
          <w:rFonts w:ascii="Times New Roman" w:hAnsi="Times New Roman" w:eastAsia="宋体" w:cs="Times New Roman"/>
          <w:color w:val="000000"/>
          <w:sz w:val="22"/>
        </w:rPr>
        <w:t>当前温度、压力及程序所处进程全部LCD 实时显示</w:t>
      </w:r>
      <w:r>
        <w:rPr>
          <w:rFonts w:hint="eastAsia" w:ascii="Times New Roman" w:hAnsi="Times New Roman" w:eastAsia="宋体" w:cs="Times New Roman"/>
          <w:color w:val="000000"/>
          <w:sz w:val="22"/>
          <w:lang w:eastAsia="zh-CN"/>
        </w:rPr>
        <w:t>；</w:t>
      </w:r>
    </w:p>
    <w:p w14:paraId="409772E0">
      <w:pPr>
        <w:numPr>
          <w:ilvl w:val="0"/>
          <w:numId w:val="1"/>
        </w:numPr>
        <w:spacing w:line="360" w:lineRule="auto"/>
        <w:ind w:left="0" w:leftChars="0" w:firstLine="0" w:firstLineChars="0"/>
        <w:jc w:val="left"/>
        <w:rPr>
          <w:rFonts w:hint="eastAsia" w:ascii="Times New Roman" w:hAnsi="Times New Roman" w:eastAsia="宋体" w:cs="Times New Roman"/>
          <w:color w:val="000000"/>
          <w:sz w:val="22"/>
          <w:lang w:eastAsia="zh-CN"/>
        </w:rPr>
      </w:pPr>
      <w:r>
        <w:rPr>
          <w:rFonts w:ascii="Times New Roman" w:hAnsi="Times New Roman" w:eastAsia="宋体" w:cs="Times New Roman"/>
          <w:color w:val="000000"/>
          <w:sz w:val="22"/>
        </w:rPr>
        <w:t>三次脉冲式预真空，真空度</w:t>
      </w:r>
      <w:r>
        <w:rPr>
          <w:rFonts w:hint="eastAsia" w:ascii="Times New Roman" w:hAnsi="Times New Roman" w:eastAsia="宋体" w:cs="Times New Roman"/>
          <w:color w:val="000000"/>
          <w:sz w:val="22"/>
          <w:lang w:val="en-US" w:eastAsia="zh-CN"/>
        </w:rPr>
        <w:t>≥</w:t>
      </w:r>
      <w:r>
        <w:rPr>
          <w:rFonts w:ascii="Times New Roman" w:hAnsi="Times New Roman" w:eastAsia="宋体" w:cs="Times New Roman"/>
          <w:color w:val="000000"/>
          <w:sz w:val="22"/>
        </w:rPr>
        <w:t>-0.92bar，罐内残余空气低于0.15%</w:t>
      </w:r>
      <w:r>
        <w:rPr>
          <w:rFonts w:hint="eastAsia" w:ascii="Times New Roman" w:hAnsi="Times New Roman" w:eastAsia="宋体" w:cs="Times New Roman"/>
          <w:color w:val="000000"/>
          <w:sz w:val="22"/>
          <w:lang w:eastAsia="zh-CN"/>
        </w:rPr>
        <w:t>，</w:t>
      </w:r>
      <w:r>
        <w:rPr>
          <w:rFonts w:ascii="Times New Roman" w:hAnsi="Times New Roman" w:eastAsia="宋体" w:cs="Times New Roman"/>
          <w:color w:val="000000"/>
          <w:sz w:val="22"/>
        </w:rPr>
        <w:t>其余两次真空值</w:t>
      </w:r>
      <w:r>
        <w:rPr>
          <w:rFonts w:hint="eastAsia" w:ascii="Times New Roman" w:hAnsi="Times New Roman" w:eastAsia="宋体" w:cs="Times New Roman"/>
          <w:color w:val="000000"/>
          <w:sz w:val="22"/>
          <w:lang w:val="en-US" w:eastAsia="zh-CN"/>
        </w:rPr>
        <w:t>≥</w:t>
      </w:r>
      <w:r>
        <w:rPr>
          <w:rFonts w:ascii="Times New Roman" w:hAnsi="Times New Roman" w:eastAsia="宋体" w:cs="Times New Roman"/>
          <w:color w:val="000000"/>
          <w:sz w:val="22"/>
        </w:rPr>
        <w:t>-0.82bar</w:t>
      </w:r>
      <w:r>
        <w:rPr>
          <w:rFonts w:hint="eastAsia" w:ascii="Times New Roman" w:hAnsi="Times New Roman" w:eastAsia="宋体" w:cs="Times New Roman"/>
          <w:color w:val="000000"/>
          <w:sz w:val="22"/>
          <w:lang w:eastAsia="zh-CN"/>
        </w:rPr>
        <w:t>；</w:t>
      </w:r>
      <w:r>
        <w:rPr>
          <w:rFonts w:ascii="Times New Roman" w:hAnsi="Times New Roman" w:eastAsia="宋体" w:cs="Times New Roman"/>
          <w:color w:val="000000"/>
          <w:sz w:val="22"/>
        </w:rPr>
        <w:t>保证灭菌之前, 水蒸汽对多孔物品(织物)、中空器械内部管腔和包装物的充分渗透，实现真正意义上的灭菌</w:t>
      </w:r>
      <w:r>
        <w:rPr>
          <w:rFonts w:hint="eastAsia" w:ascii="Times New Roman" w:hAnsi="Times New Roman" w:eastAsia="宋体" w:cs="Times New Roman"/>
          <w:color w:val="000000"/>
          <w:sz w:val="22"/>
          <w:lang w:eastAsia="zh-CN"/>
        </w:rPr>
        <w:t>；</w:t>
      </w:r>
    </w:p>
    <w:p w14:paraId="1EF08422">
      <w:pPr>
        <w:numPr>
          <w:ilvl w:val="0"/>
          <w:numId w:val="1"/>
        </w:numPr>
        <w:spacing w:line="360" w:lineRule="auto"/>
        <w:ind w:left="0" w:leftChars="0" w:firstLine="0" w:firstLineChars="0"/>
        <w:jc w:val="left"/>
        <w:rPr>
          <w:rFonts w:hint="eastAsia" w:ascii="Times New Roman" w:hAnsi="Times New Roman" w:eastAsia="宋体" w:cs="Times New Roman"/>
          <w:color w:val="000000"/>
          <w:sz w:val="22"/>
          <w:lang w:eastAsia="zh-CN"/>
        </w:rPr>
      </w:pPr>
      <w:r>
        <w:rPr>
          <w:rFonts w:ascii="Times New Roman" w:hAnsi="Times New Roman" w:eastAsia="宋体" w:cs="Times New Roman"/>
          <w:color w:val="000000"/>
          <w:sz w:val="22"/>
        </w:rPr>
        <w:t>带后真空，真空度</w:t>
      </w:r>
      <w:r>
        <w:rPr>
          <w:rFonts w:hint="eastAsia" w:ascii="Times New Roman" w:hAnsi="Times New Roman" w:eastAsia="宋体" w:cs="Times New Roman"/>
          <w:color w:val="000000"/>
          <w:sz w:val="22"/>
          <w:lang w:val="en-US" w:eastAsia="zh-CN"/>
        </w:rPr>
        <w:t>≥</w:t>
      </w:r>
      <w:r>
        <w:rPr>
          <w:rFonts w:ascii="Times New Roman" w:hAnsi="Times New Roman" w:eastAsia="宋体" w:cs="Times New Roman"/>
          <w:color w:val="000000"/>
          <w:sz w:val="22"/>
        </w:rPr>
        <w:t>-0.95bar。低压后真空冷却烘干过程，烘干时间短、效果好；保证滞留在多孔物品(织物)、中空器械内部管腔和包装物中的蒸汽去除彻底、保持干燥</w:t>
      </w:r>
      <w:r>
        <w:rPr>
          <w:rFonts w:hint="eastAsia" w:ascii="Times New Roman" w:hAnsi="Times New Roman" w:eastAsia="宋体" w:cs="Times New Roman"/>
          <w:color w:val="000000"/>
          <w:sz w:val="22"/>
          <w:lang w:eastAsia="zh-CN"/>
        </w:rPr>
        <w:t>；</w:t>
      </w:r>
    </w:p>
    <w:p w14:paraId="6303EE79">
      <w:pPr>
        <w:numPr>
          <w:ilvl w:val="0"/>
          <w:numId w:val="1"/>
        </w:numPr>
        <w:spacing w:line="360" w:lineRule="auto"/>
        <w:ind w:left="0" w:leftChars="0" w:firstLine="0" w:firstLineChars="0"/>
        <w:jc w:val="left"/>
        <w:rPr>
          <w:rFonts w:hint="eastAsia" w:ascii="Times New Roman" w:hAnsi="Times New Roman" w:eastAsia="宋体" w:cs="Times New Roman"/>
          <w:color w:val="000000"/>
          <w:sz w:val="22"/>
          <w:lang w:eastAsia="zh-CN"/>
        </w:rPr>
      </w:pPr>
      <w:r>
        <w:rPr>
          <w:rFonts w:ascii="Times New Roman" w:hAnsi="Times New Roman" w:eastAsia="宋体" w:cs="Times New Roman"/>
          <w:color w:val="000000"/>
          <w:sz w:val="22"/>
        </w:rPr>
        <w:t>烘干后器械:确保烘干后残余湿度不超过0.2%</w:t>
      </w:r>
      <w:r>
        <w:rPr>
          <w:rFonts w:hint="eastAsia" w:ascii="Times New Roman" w:hAnsi="Times New Roman" w:eastAsia="宋体" w:cs="Times New Roman"/>
          <w:color w:val="000000"/>
          <w:sz w:val="22"/>
          <w:lang w:eastAsia="zh-CN"/>
        </w:rPr>
        <w:t>；</w:t>
      </w:r>
    </w:p>
    <w:p w14:paraId="3524938B">
      <w:pPr>
        <w:numPr>
          <w:ilvl w:val="0"/>
          <w:numId w:val="1"/>
        </w:numPr>
        <w:spacing w:line="360" w:lineRule="auto"/>
        <w:ind w:left="0" w:leftChars="0" w:firstLine="0" w:firstLineChars="0"/>
        <w:jc w:val="left"/>
        <w:rPr>
          <w:rFonts w:hint="eastAsia" w:ascii="Times New Roman" w:hAnsi="Times New Roman" w:eastAsia="宋体" w:cs="Times New Roman"/>
          <w:color w:val="000000"/>
          <w:sz w:val="22"/>
          <w:lang w:eastAsia="zh-CN"/>
        </w:rPr>
      </w:pPr>
      <w:r>
        <w:rPr>
          <w:rFonts w:ascii="Times New Roman" w:hAnsi="Times New Roman" w:eastAsia="宋体" w:cs="Times New Roman"/>
          <w:color w:val="000000"/>
          <w:sz w:val="22"/>
        </w:rPr>
        <w:t>织物:确保烘干后残余湿度不超过 1.0%</w:t>
      </w:r>
      <w:r>
        <w:rPr>
          <w:rFonts w:hint="eastAsia" w:ascii="Times New Roman" w:hAnsi="Times New Roman" w:eastAsia="宋体" w:cs="Times New Roman"/>
          <w:color w:val="000000"/>
          <w:sz w:val="22"/>
          <w:lang w:eastAsia="zh-CN"/>
        </w:rPr>
        <w:t>；</w:t>
      </w:r>
    </w:p>
    <w:p w14:paraId="79DCD119">
      <w:pPr>
        <w:numPr>
          <w:ilvl w:val="0"/>
          <w:numId w:val="1"/>
        </w:numPr>
        <w:spacing w:line="360" w:lineRule="auto"/>
        <w:ind w:left="0" w:leftChars="0" w:firstLine="0" w:firstLineChars="0"/>
        <w:jc w:val="left"/>
        <w:rPr>
          <w:rFonts w:hint="eastAsia" w:ascii="Times New Roman" w:hAnsi="Times New Roman" w:eastAsia="宋体" w:cs="Times New Roman"/>
          <w:color w:val="000000"/>
          <w:sz w:val="22"/>
          <w:lang w:eastAsia="zh-CN"/>
        </w:rPr>
      </w:pPr>
      <w:r>
        <w:rPr>
          <w:rFonts w:ascii="Times New Roman" w:hAnsi="Times New Roman" w:eastAsia="宋体" w:cs="Times New Roman"/>
          <w:color w:val="000000"/>
          <w:sz w:val="22"/>
        </w:rPr>
        <w:t>灭菌阶段语句提示及灭菌压力LCD数字显示，同时灭菌阶段持续时间倒计时显示</w:t>
      </w:r>
      <w:r>
        <w:rPr>
          <w:rFonts w:hint="eastAsia" w:ascii="Times New Roman" w:hAnsi="Times New Roman" w:eastAsia="宋体" w:cs="Times New Roman"/>
          <w:color w:val="000000"/>
          <w:sz w:val="22"/>
          <w:lang w:eastAsia="zh-CN"/>
        </w:rPr>
        <w:t>；</w:t>
      </w:r>
    </w:p>
    <w:p w14:paraId="134C213F">
      <w:pPr>
        <w:numPr>
          <w:ilvl w:val="0"/>
          <w:numId w:val="1"/>
        </w:numPr>
        <w:spacing w:line="360" w:lineRule="auto"/>
        <w:ind w:left="0" w:leftChars="0" w:firstLine="0" w:firstLineChars="0"/>
        <w:jc w:val="left"/>
        <w:rPr>
          <w:rFonts w:ascii="Times New Roman" w:hAnsi="Times New Roman" w:eastAsia="宋体" w:cs="Times New Roman"/>
          <w:color w:val="000000"/>
          <w:sz w:val="22"/>
        </w:rPr>
      </w:pPr>
      <w:r>
        <w:rPr>
          <w:rFonts w:ascii="Times New Roman" w:hAnsi="Times New Roman" w:eastAsia="宋体" w:cs="Times New Roman"/>
          <w:color w:val="000000"/>
          <w:sz w:val="22"/>
        </w:rPr>
        <w:t>自动水质量检测</w:t>
      </w:r>
      <w:r>
        <w:rPr>
          <w:rFonts w:hint="eastAsia" w:ascii="Times New Roman" w:hAnsi="Times New Roman" w:eastAsia="宋体" w:cs="Times New Roman"/>
          <w:color w:val="000000"/>
          <w:sz w:val="22"/>
          <w:lang w:eastAsia="zh-CN"/>
        </w:rPr>
        <w:t>：</w:t>
      </w:r>
      <w:r>
        <w:rPr>
          <w:rFonts w:ascii="Times New Roman" w:hAnsi="Times New Roman" w:eastAsia="宋体" w:cs="Times New Roman"/>
          <w:color w:val="000000"/>
          <w:sz w:val="22"/>
        </w:rPr>
        <w:t>无需人为定期检查，灭菌器可通过内置的传感器自动完成该项工作。</w:t>
      </w:r>
    </w:p>
    <w:p w14:paraId="551CE91D">
      <w:pPr>
        <w:numPr>
          <w:ilvl w:val="0"/>
          <w:numId w:val="1"/>
        </w:numPr>
        <w:spacing w:line="360" w:lineRule="auto"/>
        <w:ind w:left="0" w:leftChars="0" w:firstLine="0" w:firstLineChars="0"/>
        <w:jc w:val="left"/>
        <w:rPr>
          <w:rFonts w:hint="eastAsia" w:ascii="Times New Roman" w:hAnsi="Times New Roman" w:eastAsia="宋体" w:cs="Times New Roman"/>
          <w:color w:val="000000"/>
          <w:sz w:val="22"/>
          <w:lang w:eastAsia="zh-CN"/>
        </w:rPr>
      </w:pPr>
      <w:r>
        <w:rPr>
          <w:rFonts w:ascii="Times New Roman" w:hAnsi="Times New Roman" w:eastAsia="宋体" w:cs="Times New Roman"/>
          <w:color w:val="000000"/>
          <w:sz w:val="22"/>
        </w:rPr>
        <w:t>避免传统的灭菌舱注水方法所产生的不利因素。如回流不好影响烘干效果及灭菌舱底部易滞留污物残渣、水锈等等</w:t>
      </w:r>
      <w:r>
        <w:rPr>
          <w:rFonts w:hint="eastAsia" w:ascii="Times New Roman" w:hAnsi="Times New Roman" w:eastAsia="宋体" w:cs="Times New Roman"/>
          <w:color w:val="000000"/>
          <w:sz w:val="22"/>
          <w:lang w:eastAsia="zh-CN"/>
        </w:rPr>
        <w:t>；</w:t>
      </w:r>
    </w:p>
    <w:p w14:paraId="14CACE0A">
      <w:pPr>
        <w:numPr>
          <w:ilvl w:val="0"/>
          <w:numId w:val="1"/>
        </w:numPr>
        <w:spacing w:line="360" w:lineRule="auto"/>
        <w:ind w:left="0" w:leftChars="0" w:firstLine="0" w:firstLineChars="0"/>
        <w:jc w:val="left"/>
        <w:rPr>
          <w:rFonts w:hint="eastAsia" w:ascii="Times New Roman" w:hAnsi="Times New Roman" w:eastAsia="宋体" w:cs="Times New Roman"/>
          <w:color w:val="000000"/>
          <w:sz w:val="22"/>
          <w:lang w:eastAsia="zh-CN"/>
        </w:rPr>
      </w:pPr>
      <w:r>
        <w:rPr>
          <w:rFonts w:ascii="Times New Roman" w:hAnsi="Times New Roman" w:eastAsia="宋体" w:cs="Times New Roman"/>
          <w:color w:val="000000"/>
          <w:sz w:val="22"/>
        </w:rPr>
        <w:t>最大灭菌压力</w:t>
      </w:r>
      <w:r>
        <w:rPr>
          <w:rFonts w:hint="eastAsia" w:ascii="Times New Roman" w:hAnsi="Times New Roman" w:eastAsia="宋体" w:cs="Times New Roman"/>
          <w:color w:val="000000"/>
          <w:sz w:val="22"/>
          <w:lang w:val="en-US" w:eastAsia="zh-CN"/>
        </w:rPr>
        <w:t>≥</w:t>
      </w:r>
      <w:r>
        <w:rPr>
          <w:rFonts w:ascii="Times New Roman" w:hAnsi="Times New Roman" w:eastAsia="宋体" w:cs="Times New Roman"/>
          <w:color w:val="000000"/>
          <w:sz w:val="22"/>
        </w:rPr>
        <w:t>2.1 bar</w:t>
      </w:r>
      <w:r>
        <w:rPr>
          <w:rFonts w:hint="eastAsia" w:ascii="Times New Roman" w:hAnsi="Times New Roman" w:eastAsia="宋体" w:cs="Times New Roman"/>
          <w:color w:val="000000"/>
          <w:sz w:val="22"/>
          <w:lang w:eastAsia="zh-CN"/>
        </w:rPr>
        <w:t>；</w:t>
      </w:r>
    </w:p>
    <w:p w14:paraId="38722CDB">
      <w:pPr>
        <w:numPr>
          <w:ilvl w:val="0"/>
          <w:numId w:val="1"/>
        </w:numPr>
        <w:spacing w:line="360" w:lineRule="auto"/>
        <w:ind w:left="0" w:leftChars="0" w:firstLine="0" w:firstLineChars="0"/>
        <w:jc w:val="left"/>
        <w:rPr>
          <w:rFonts w:hint="eastAsia" w:ascii="Times New Roman" w:hAnsi="Times New Roman" w:eastAsia="宋体" w:cs="Times New Roman"/>
          <w:color w:val="000000"/>
          <w:sz w:val="22"/>
          <w:lang w:eastAsia="zh-CN"/>
        </w:rPr>
      </w:pPr>
      <w:r>
        <w:rPr>
          <w:rFonts w:ascii="Times New Roman" w:hAnsi="Times New Roman" w:eastAsia="宋体" w:cs="Times New Roman"/>
          <w:color w:val="000000"/>
          <w:sz w:val="22"/>
        </w:rPr>
        <w:t>程序设计适于各种耐热程度不同的（如金属、塑料、橡胶等制品）、形状或物理状态（如固体、中空器械、多孔织物等）各种手术器械灭菌</w:t>
      </w:r>
      <w:r>
        <w:rPr>
          <w:rFonts w:hint="eastAsia" w:ascii="Times New Roman" w:hAnsi="Times New Roman" w:eastAsia="宋体" w:cs="Times New Roman"/>
          <w:color w:val="000000"/>
          <w:sz w:val="22"/>
          <w:lang w:eastAsia="zh-CN"/>
        </w:rPr>
        <w:t>；</w:t>
      </w:r>
    </w:p>
    <w:p w14:paraId="2D0B71F0">
      <w:pPr>
        <w:numPr>
          <w:ilvl w:val="0"/>
          <w:numId w:val="1"/>
        </w:numPr>
        <w:spacing w:line="360" w:lineRule="auto"/>
        <w:ind w:left="0" w:leftChars="0" w:firstLine="0" w:firstLineChars="0"/>
        <w:jc w:val="left"/>
        <w:rPr>
          <w:rFonts w:hint="eastAsia" w:ascii="Times New Roman" w:hAnsi="Times New Roman" w:eastAsia="宋体" w:cs="Times New Roman"/>
          <w:color w:val="000000"/>
          <w:sz w:val="22"/>
          <w:lang w:eastAsia="zh-CN"/>
        </w:rPr>
      </w:pPr>
      <w:r>
        <w:rPr>
          <w:rFonts w:ascii="Times New Roman" w:hAnsi="Times New Roman" w:eastAsia="宋体" w:cs="Times New Roman"/>
          <w:color w:val="000000"/>
          <w:sz w:val="22"/>
        </w:rPr>
        <w:t>依据灭菌对象的不同及使用器械的紧急程度，可选择适当程序对打包或不打包的器械灭菌，过程全自动完成</w:t>
      </w:r>
      <w:r>
        <w:rPr>
          <w:rFonts w:hint="eastAsia" w:ascii="Times New Roman" w:hAnsi="Times New Roman" w:eastAsia="宋体" w:cs="Times New Roman"/>
          <w:color w:val="000000"/>
          <w:sz w:val="22"/>
          <w:lang w:eastAsia="zh-CN"/>
        </w:rPr>
        <w:t>；</w:t>
      </w:r>
    </w:p>
    <w:p w14:paraId="638D7C2D">
      <w:pPr>
        <w:numPr>
          <w:ilvl w:val="0"/>
          <w:numId w:val="1"/>
        </w:numPr>
        <w:spacing w:line="360" w:lineRule="auto"/>
        <w:ind w:left="0" w:leftChars="0" w:firstLine="0" w:firstLineChars="0"/>
        <w:jc w:val="left"/>
        <w:rPr>
          <w:rFonts w:hint="eastAsia" w:ascii="Times New Roman" w:hAnsi="Times New Roman" w:eastAsia="宋体" w:cs="Times New Roman"/>
          <w:color w:val="000000"/>
          <w:sz w:val="22"/>
          <w:lang w:eastAsia="zh-CN"/>
        </w:rPr>
      </w:pPr>
      <w:r>
        <w:rPr>
          <w:rFonts w:ascii="Times New Roman" w:hAnsi="Times New Roman" w:eastAsia="宋体" w:cs="Times New Roman"/>
          <w:color w:val="000000"/>
          <w:sz w:val="22"/>
        </w:rPr>
        <w:t>灭菌程序的真空度和灭菌时间可依据实际需求，通过内设的服务程序修改。仪器使用起来更灵活，更能满足不同用户、不同条件下的需求</w:t>
      </w:r>
      <w:r>
        <w:rPr>
          <w:rFonts w:hint="eastAsia" w:ascii="Times New Roman" w:hAnsi="Times New Roman" w:eastAsia="宋体" w:cs="Times New Roman"/>
          <w:color w:val="000000"/>
          <w:sz w:val="22"/>
          <w:lang w:eastAsia="zh-CN"/>
        </w:rPr>
        <w:t>；</w:t>
      </w:r>
    </w:p>
    <w:p w14:paraId="4A9BE7DD">
      <w:pPr>
        <w:numPr>
          <w:ilvl w:val="0"/>
          <w:numId w:val="1"/>
        </w:numPr>
        <w:spacing w:line="360" w:lineRule="auto"/>
        <w:ind w:left="0" w:leftChars="0" w:firstLine="0" w:firstLineChars="0"/>
        <w:jc w:val="left"/>
        <w:rPr>
          <w:rFonts w:hint="eastAsia" w:ascii="Times New Roman" w:hAnsi="Times New Roman" w:eastAsia="宋体" w:cs="Times New Roman"/>
          <w:color w:val="000000"/>
          <w:sz w:val="22"/>
          <w:lang w:eastAsia="zh-CN"/>
        </w:rPr>
      </w:pPr>
      <w:r>
        <w:rPr>
          <w:rFonts w:hint="eastAsia" w:ascii="Times New Roman" w:hAnsi="Times New Roman" w:eastAsia="宋体" w:cs="Times New Roman"/>
          <w:color w:val="000000"/>
          <w:sz w:val="22"/>
        </w:rPr>
        <w:t>灭菌时间可依据实际需求，通过内设的服务程序修改</w:t>
      </w:r>
      <w:r>
        <w:rPr>
          <w:rFonts w:hint="eastAsia" w:ascii="Times New Roman" w:hAnsi="Times New Roman" w:eastAsia="宋体" w:cs="Times New Roman"/>
          <w:color w:val="000000"/>
          <w:sz w:val="22"/>
          <w:lang w:eastAsia="zh-CN"/>
        </w:rPr>
        <w:t>；</w:t>
      </w:r>
    </w:p>
    <w:p w14:paraId="061CD77D">
      <w:pPr>
        <w:numPr>
          <w:ilvl w:val="0"/>
          <w:numId w:val="1"/>
        </w:numPr>
        <w:spacing w:line="360" w:lineRule="auto"/>
        <w:ind w:left="0" w:leftChars="0" w:firstLine="0" w:firstLineChars="0"/>
        <w:jc w:val="left"/>
        <w:rPr>
          <w:rFonts w:ascii="Times New Roman" w:hAnsi="Times New Roman" w:eastAsia="宋体" w:cs="Times New Roman"/>
          <w:color w:val="000000"/>
          <w:sz w:val="22"/>
        </w:rPr>
      </w:pPr>
      <w:r>
        <w:rPr>
          <w:rFonts w:hint="eastAsia" w:ascii="Times New Roman" w:hAnsi="Times New Roman" w:eastAsia="宋体" w:cs="Times New Roman"/>
          <w:color w:val="000000"/>
          <w:sz w:val="22"/>
        </w:rPr>
        <w:t>负压泵自动供水</w:t>
      </w:r>
      <w:r>
        <w:rPr>
          <w:rFonts w:ascii="Times New Roman" w:hAnsi="Times New Roman" w:eastAsia="宋体" w:cs="Times New Roman"/>
          <w:color w:val="000000"/>
          <w:sz w:val="22"/>
        </w:rPr>
        <w:t>,自动放水。采用一次性用水，软化水不被重复使用, 防止冷凝</w:t>
      </w:r>
      <w:r>
        <w:rPr>
          <w:rFonts w:hint="eastAsia" w:ascii="Times New Roman" w:hAnsi="Times New Roman" w:eastAsia="宋体" w:cs="Times New Roman"/>
          <w:color w:val="000000"/>
          <w:sz w:val="22"/>
        </w:rPr>
        <w:t>水中的污物堵塞循环系统及内空器械，延长仪器使用寿命；同时，避免对器械的再次污染，更安全、更可靠。（提供自动软化水装置）</w:t>
      </w:r>
    </w:p>
    <w:p w14:paraId="795F9517">
      <w:pPr>
        <w:numPr>
          <w:ilvl w:val="0"/>
          <w:numId w:val="1"/>
        </w:numPr>
        <w:spacing w:line="360" w:lineRule="auto"/>
        <w:ind w:left="0" w:leftChars="0" w:firstLine="0" w:firstLineChars="0"/>
        <w:jc w:val="left"/>
        <w:rPr>
          <w:rFonts w:hint="eastAsia" w:ascii="Times New Roman" w:hAnsi="Times New Roman" w:eastAsia="宋体" w:cs="Times New Roman"/>
          <w:color w:val="000000"/>
          <w:sz w:val="22"/>
          <w:lang w:eastAsia="zh-CN"/>
        </w:rPr>
      </w:pPr>
      <w:r>
        <w:rPr>
          <w:rFonts w:ascii="Times New Roman" w:hAnsi="Times New Roman" w:eastAsia="宋体" w:cs="Times New Roman"/>
          <w:color w:val="000000"/>
          <w:sz w:val="22"/>
        </w:rPr>
        <w:t>安全门机制</w:t>
      </w:r>
      <w:r>
        <w:rPr>
          <w:rFonts w:hint="eastAsia" w:ascii="Times New Roman" w:hAnsi="Times New Roman" w:eastAsia="宋体" w:cs="Times New Roman"/>
          <w:color w:val="000000"/>
          <w:sz w:val="22"/>
          <w:lang w:eastAsia="zh-CN"/>
        </w:rPr>
        <w:t>：</w:t>
      </w:r>
      <w:r>
        <w:rPr>
          <w:rFonts w:hint="eastAsia" w:ascii="Times New Roman" w:hAnsi="Times New Roman" w:eastAsia="宋体" w:cs="Times New Roman"/>
          <w:color w:val="000000"/>
          <w:sz w:val="22"/>
        </w:rPr>
        <w:t>电子门锁设计安全、耐用。保证灭菌器在工作状态下或有内压存在的状态下门无法打开</w:t>
      </w:r>
      <w:r>
        <w:rPr>
          <w:rFonts w:hint="eastAsia" w:ascii="Times New Roman" w:hAnsi="Times New Roman" w:eastAsia="宋体" w:cs="Times New Roman"/>
          <w:color w:val="000000"/>
          <w:sz w:val="22"/>
          <w:lang w:eastAsia="zh-CN"/>
        </w:rPr>
        <w:t>；</w:t>
      </w:r>
    </w:p>
    <w:p w14:paraId="08BE1450">
      <w:pPr>
        <w:numPr>
          <w:ilvl w:val="0"/>
          <w:numId w:val="1"/>
        </w:numPr>
        <w:spacing w:line="360" w:lineRule="auto"/>
        <w:ind w:left="0" w:leftChars="0" w:firstLine="0" w:firstLineChars="0"/>
        <w:jc w:val="left"/>
        <w:rPr>
          <w:rFonts w:hint="eastAsia" w:ascii="Times New Roman" w:hAnsi="Times New Roman" w:eastAsia="宋体" w:cs="Times New Roman"/>
          <w:color w:val="000000"/>
          <w:sz w:val="22"/>
          <w:lang w:eastAsia="zh-CN"/>
        </w:rPr>
      </w:pPr>
      <w:r>
        <w:rPr>
          <w:rFonts w:hint="eastAsia" w:ascii="Times New Roman" w:hAnsi="Times New Roman" w:eastAsia="宋体" w:cs="Times New Roman"/>
          <w:color w:val="000000"/>
          <w:sz w:val="22"/>
        </w:rPr>
        <w:t>故障监控</w:t>
      </w:r>
      <w:r>
        <w:rPr>
          <w:rFonts w:hint="eastAsia" w:ascii="Times New Roman" w:hAnsi="Times New Roman" w:eastAsia="宋体" w:cs="Times New Roman"/>
          <w:color w:val="000000"/>
          <w:sz w:val="22"/>
          <w:lang w:eastAsia="zh-CN"/>
        </w:rPr>
        <w:t>：</w:t>
      </w:r>
      <w:r>
        <w:rPr>
          <w:rFonts w:hint="eastAsia" w:ascii="Times New Roman" w:hAnsi="Times New Roman" w:eastAsia="宋体" w:cs="Times New Roman"/>
          <w:color w:val="000000"/>
          <w:sz w:val="22"/>
        </w:rPr>
        <w:t>通过精密传感器等组件与微处理器的结合使用，先进的灭菌舱多点温控／压控</w:t>
      </w:r>
      <w:r>
        <w:rPr>
          <w:rFonts w:hint="eastAsia" w:ascii="Times New Roman" w:hAnsi="Times New Roman" w:eastAsia="宋体" w:cs="Times New Roman"/>
          <w:color w:val="000000"/>
          <w:sz w:val="22"/>
          <w:lang w:eastAsia="zh-CN"/>
        </w:rPr>
        <w:t>；</w:t>
      </w:r>
    </w:p>
    <w:p w14:paraId="02A4FBE6">
      <w:pPr>
        <w:spacing w:line="360" w:lineRule="auto"/>
        <w:jc w:val="left"/>
        <w:rPr>
          <w:rFonts w:hint="eastAsia" w:ascii="Times New Roman" w:hAnsi="Times New Roman" w:eastAsia="宋体" w:cs="Times New Roman"/>
          <w:color w:val="000000"/>
          <w:sz w:val="22"/>
          <w:lang w:val="en-US" w:eastAsia="zh-CN"/>
        </w:rPr>
      </w:pPr>
      <w:r>
        <w:rPr>
          <w:rFonts w:hint="eastAsia" w:ascii="Times New Roman" w:hAnsi="Times New Roman" w:eastAsia="宋体" w:cs="Times New Roman"/>
          <w:b/>
          <w:bCs/>
          <w:color w:val="000000"/>
          <w:sz w:val="24"/>
          <w:szCs w:val="24"/>
          <w:lang w:val="en-US" w:eastAsia="zh-CN"/>
        </w:rPr>
        <w:t>配置</w:t>
      </w:r>
      <w:r>
        <w:rPr>
          <w:rFonts w:hint="eastAsia" w:ascii="Times New Roman" w:hAnsi="Times New Roman" w:eastAsia="宋体" w:cs="Times New Roman"/>
          <w:color w:val="000000"/>
          <w:sz w:val="22"/>
          <w:lang w:val="en-US" w:eastAsia="zh-CN"/>
        </w:rPr>
        <w:t>：</w:t>
      </w:r>
      <w:bookmarkStart w:id="0" w:name="_GoBack"/>
      <w:bookmarkEnd w:id="0"/>
    </w:p>
    <w:p w14:paraId="353C63F4">
      <w:pPr>
        <w:spacing w:line="360" w:lineRule="auto"/>
        <w:jc w:val="left"/>
        <w:rPr>
          <w:rFonts w:hint="default" w:ascii="Times New Roman" w:hAnsi="Times New Roman" w:eastAsia="宋体" w:cs="Times New Roman"/>
          <w:color w:val="000000"/>
          <w:sz w:val="22"/>
          <w:lang w:val="en-US" w:eastAsia="zh-CN"/>
        </w:rPr>
      </w:pPr>
      <w:r>
        <w:rPr>
          <w:rFonts w:hint="eastAsia" w:ascii="Times New Roman" w:hAnsi="Times New Roman" w:eastAsia="宋体" w:cs="Times New Roman"/>
          <w:color w:val="000000"/>
          <w:sz w:val="22"/>
          <w:lang w:val="en-US" w:eastAsia="zh-CN"/>
        </w:rPr>
        <w:t>标准配置。</w:t>
      </w:r>
    </w:p>
    <w:p w14:paraId="6B323696">
      <w:pPr>
        <w:spacing w:line="360" w:lineRule="auto"/>
        <w:jc w:val="left"/>
        <w:rPr>
          <w:rFonts w:ascii="Times New Roman" w:hAnsi="Times New Roman" w:eastAsia="宋体" w:cs="Times New Roman"/>
          <w:b/>
          <w:bCs/>
          <w:color w:val="000000"/>
          <w:sz w:val="22"/>
        </w:rPr>
      </w:pPr>
      <w:r>
        <w:rPr>
          <w:rFonts w:hint="eastAsia" w:ascii="Times New Roman" w:hAnsi="Times New Roman" w:eastAsia="宋体" w:cs="Times New Roman"/>
          <w:b/>
          <w:bCs/>
          <w:color w:val="000000"/>
          <w:sz w:val="22"/>
        </w:rPr>
        <w:t>服务要求</w:t>
      </w:r>
    </w:p>
    <w:p w14:paraId="006508E4">
      <w:pPr>
        <w:spacing w:line="360" w:lineRule="auto"/>
        <w:jc w:val="left"/>
        <w:rPr>
          <w:rFonts w:ascii="Times New Roman" w:hAnsi="Times New Roman" w:eastAsia="宋体" w:cs="Times New Roman"/>
          <w:color w:val="000000"/>
          <w:sz w:val="22"/>
        </w:rPr>
      </w:pPr>
      <w:r>
        <w:rPr>
          <w:rFonts w:ascii="Times New Roman" w:hAnsi="Times New Roman" w:eastAsia="宋体" w:cs="Times New Roman"/>
          <w:color w:val="000000"/>
          <w:sz w:val="22"/>
        </w:rPr>
        <w:t>1、提供详细的产品使用说明书和操作指南。</w:t>
      </w:r>
    </w:p>
    <w:p w14:paraId="3F12B1A0">
      <w:pPr>
        <w:spacing w:line="360" w:lineRule="auto"/>
        <w:jc w:val="left"/>
        <w:rPr>
          <w:rFonts w:ascii="Times New Roman" w:hAnsi="Times New Roman" w:eastAsia="宋体" w:cs="Times New Roman"/>
          <w:color w:val="000000"/>
          <w:sz w:val="22"/>
        </w:rPr>
      </w:pPr>
      <w:r>
        <w:rPr>
          <w:rFonts w:ascii="Times New Roman" w:hAnsi="Times New Roman" w:eastAsia="宋体" w:cs="Times New Roman"/>
          <w:color w:val="000000"/>
          <w:sz w:val="22"/>
        </w:rPr>
        <w:t>2、提供安装和调试服务，确保产品正确安装并能正常使用。</w:t>
      </w:r>
    </w:p>
    <w:p w14:paraId="4B3513B4">
      <w:pPr>
        <w:spacing w:line="360" w:lineRule="auto"/>
        <w:jc w:val="left"/>
        <w:rPr>
          <w:rFonts w:ascii="Times New Roman" w:hAnsi="Times New Roman" w:eastAsia="宋体" w:cs="Times New Roman"/>
          <w:color w:val="000000"/>
          <w:sz w:val="22"/>
        </w:rPr>
      </w:pPr>
      <w:r>
        <w:rPr>
          <w:rFonts w:ascii="Times New Roman" w:hAnsi="Times New Roman" w:eastAsia="宋体" w:cs="Times New Roman"/>
          <w:color w:val="000000"/>
          <w:sz w:val="22"/>
        </w:rPr>
        <w:t>3、提供操作培训，使科室工作人员能够熟练掌握产品的使用方法。</w:t>
      </w:r>
    </w:p>
    <w:p w14:paraId="4DC44110">
      <w:pPr>
        <w:spacing w:line="360" w:lineRule="auto"/>
        <w:jc w:val="left"/>
        <w:rPr>
          <w:rFonts w:hint="eastAsia" w:ascii="Times New Roman" w:hAnsi="Times New Roman" w:eastAsia="宋体" w:cs="Times New Roman"/>
          <w:color w:val="000000"/>
          <w:sz w:val="22"/>
        </w:rPr>
      </w:pPr>
      <w:r>
        <w:rPr>
          <w:rFonts w:ascii="Times New Roman" w:hAnsi="Times New Roman" w:eastAsia="宋体" w:cs="Times New Roman"/>
          <w:color w:val="000000"/>
          <w:sz w:val="22"/>
        </w:rPr>
        <w:t>4、提供≥3年的免费保修期，在此期间内非人为损坏由供应商负责免费维修或更换。</w:t>
      </w:r>
    </w:p>
    <w:p w14:paraId="4AA37A54">
      <w:pPr>
        <w:spacing w:line="360" w:lineRule="auto"/>
        <w:jc w:val="left"/>
        <w:rPr>
          <w:rFonts w:ascii="Times New Roman" w:hAnsi="Times New Roman" w:eastAsia="宋体" w:cs="Times New Roman"/>
          <w:color w:val="000000"/>
          <w:sz w:val="22"/>
        </w:rPr>
      </w:pPr>
      <w:r>
        <w:rPr>
          <w:rFonts w:ascii="Times New Roman" w:hAnsi="Times New Roman" w:eastAsia="宋体" w:cs="Times New Roman"/>
          <w:b/>
          <w:bCs/>
          <w:color w:val="000000"/>
          <w:sz w:val="22"/>
        </w:rPr>
        <w:t>商务要求</w:t>
      </w:r>
    </w:p>
    <w:p w14:paraId="0D5ED7F9">
      <w:pPr>
        <w:spacing w:line="360" w:lineRule="auto"/>
        <w:jc w:val="left"/>
        <w:rPr>
          <w:rFonts w:ascii="Times New Roman" w:hAnsi="Times New Roman" w:eastAsia="宋体" w:cs="Times New Roman"/>
          <w:color w:val="000000"/>
          <w:sz w:val="22"/>
        </w:rPr>
      </w:pPr>
      <w:r>
        <w:rPr>
          <w:rFonts w:ascii="Times New Roman" w:hAnsi="Times New Roman" w:eastAsia="宋体" w:cs="Times New Roman"/>
          <w:color w:val="000000"/>
          <w:sz w:val="22"/>
        </w:rPr>
        <w:t>1、时间要求:中标供应商应在接到送货通知后7天内完成设备的交付，并在15天内完成安装调试。</w:t>
      </w:r>
    </w:p>
    <w:p w14:paraId="567E02CE">
      <w:pPr>
        <w:spacing w:line="360" w:lineRule="auto"/>
        <w:jc w:val="left"/>
        <w:rPr>
          <w:rFonts w:ascii="Times New Roman" w:hAnsi="Times New Roman" w:eastAsia="宋体" w:cs="Times New Roman"/>
          <w:color w:val="000000"/>
          <w:sz w:val="22"/>
        </w:rPr>
      </w:pPr>
      <w:r>
        <w:rPr>
          <w:rFonts w:ascii="Times New Roman" w:hAnsi="Times New Roman" w:eastAsia="宋体" w:cs="Times New Roman"/>
          <w:color w:val="000000"/>
          <w:sz w:val="22"/>
        </w:rPr>
        <w:t>2、地点要求:交货地点院方指定地点。</w:t>
      </w:r>
    </w:p>
    <w:p w14:paraId="1D74BD0F">
      <w:pPr>
        <w:spacing w:line="360" w:lineRule="auto"/>
        <w:jc w:val="left"/>
        <w:rPr>
          <w:rFonts w:ascii="Times New Roman" w:hAnsi="Times New Roman" w:eastAsia="宋体" w:cs="Times New Roman"/>
          <w:color w:val="000000"/>
          <w:sz w:val="22"/>
        </w:rPr>
      </w:pPr>
      <w:r>
        <w:rPr>
          <w:rFonts w:ascii="Times New Roman" w:hAnsi="Times New Roman" w:eastAsia="宋体" w:cs="Times New Roman"/>
          <w:color w:val="000000"/>
          <w:sz w:val="22"/>
        </w:rPr>
        <w:t>3、财务要求:货到交货地点并经验收合格后，在货物验收合格和收到厂家开具的等额增值税普通发票等付款材料之日起30个工作日内向乙方支付100%货款。</w:t>
      </w:r>
    </w:p>
    <w:p w14:paraId="17AE2C8B">
      <w:pPr>
        <w:spacing w:line="360" w:lineRule="auto"/>
        <w:jc w:val="left"/>
        <w:rPr>
          <w:rFonts w:ascii="Times New Roman" w:hAnsi="Times New Roman" w:eastAsia="宋体" w:cs="Times New Roman"/>
          <w:color w:val="000000"/>
          <w:sz w:val="22"/>
        </w:rPr>
      </w:pPr>
      <w:r>
        <w:rPr>
          <w:rFonts w:ascii="Times New Roman" w:hAnsi="Times New Roman" w:eastAsia="宋体" w:cs="Times New Roman"/>
          <w:color w:val="000000"/>
          <w:sz w:val="22"/>
        </w:rPr>
        <w:t>4、包装与运输:设备需采用防震包装，确保运输过程中的安全。运输费用由供应商承担，运输途中的一切风险由供应商负责。</w:t>
      </w:r>
    </w:p>
    <w:p w14:paraId="50DA94AF">
      <w:pPr>
        <w:spacing w:line="360" w:lineRule="auto"/>
        <w:jc w:val="left"/>
        <w:rPr>
          <w:b/>
          <w:sz w:val="28"/>
        </w:rPr>
      </w:pPr>
      <w:r>
        <w:rPr>
          <w:rFonts w:ascii="Times New Roman" w:hAnsi="Times New Roman" w:eastAsia="宋体" w:cs="Times New Roman"/>
          <w:color w:val="000000"/>
          <w:sz w:val="22"/>
        </w:rPr>
        <w:t>5</w:t>
      </w:r>
      <w:r>
        <w:rPr>
          <w:rFonts w:hint="eastAsia" w:ascii="Times New Roman" w:hAnsi="Times New Roman" w:eastAsia="宋体" w:cs="Times New Roman"/>
          <w:color w:val="000000"/>
          <w:sz w:val="22"/>
        </w:rPr>
        <w:t>、</w:t>
      </w:r>
      <w:r>
        <w:rPr>
          <w:rFonts w:ascii="Times New Roman" w:hAnsi="Times New Roman" w:eastAsia="宋体" w:cs="Times New Roman"/>
          <w:color w:val="000000"/>
          <w:sz w:val="22"/>
        </w:rPr>
        <w:tab/>
      </w:r>
      <w:r>
        <w:rPr>
          <w:rFonts w:ascii="Times New Roman" w:hAnsi="Times New Roman" w:eastAsia="宋体" w:cs="Times New Roman"/>
          <w:color w:val="000000"/>
          <w:sz w:val="22"/>
        </w:rPr>
        <w:t>需遵守医院供应商管理规定（规定详见医院官网-采购公告置顶内容）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5872FA"/>
    <w:multiLevelType w:val="singleLevel"/>
    <w:tmpl w:val="E65872FA"/>
    <w:lvl w:ilvl="0" w:tentative="0">
      <w:start w:val="1"/>
      <w:numFmt w:val="decimal"/>
      <w:lvlText w:val="%1."/>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4DD"/>
    <w:rsid w:val="002204DD"/>
    <w:rsid w:val="00245499"/>
    <w:rsid w:val="002D79F4"/>
    <w:rsid w:val="004546A6"/>
    <w:rsid w:val="006A3868"/>
    <w:rsid w:val="00B15FB0"/>
    <w:rsid w:val="00BE7450"/>
    <w:rsid w:val="00E61505"/>
    <w:rsid w:val="05EE467B"/>
    <w:rsid w:val="0DF1514F"/>
    <w:rsid w:val="3BFD692C"/>
    <w:rsid w:val="525C3CE7"/>
    <w:rsid w:val="539C700E"/>
    <w:rsid w:val="575C0DAC"/>
    <w:rsid w:val="5DE74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1133</Words>
  <Characters>1208</Characters>
  <Lines>9</Lines>
  <Paragraphs>2</Paragraphs>
  <TotalTime>3</TotalTime>
  <ScaleCrop>false</ScaleCrop>
  <LinksUpToDate>false</LinksUpToDate>
  <CharactersWithSpaces>1219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2025-09-29T09:12:00Z</dcterms:created>
  <dc:creator>temp'p'c</dc:creator>
  <cp:lastModifiedBy>刘鹏飞</cp:lastModifiedBy>
  <dcterms:modified xsi:type="dcterms:W3CDTF">2025-10-14T07:13:14Z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eyJoZGlkIjoiOGVjMzFhNGE5ZDgzNWVmMjZiZjhmYWMwNjk0OTIxOTkiLCJ1c2VySWQiOiIxNjU3MTU4OTMzIn0=</vt:lpwstr>
  </property>
  <property fmtid="{D5CDD505-2E9C-101B-9397-08002B2CF9AE}" pid="3" name="KSOProductBuildVer">
    <vt:lpwstr>2052-12.1.0.21915</vt:lpwstr>
  </property>
  <property fmtid="{D5CDD505-2E9C-101B-9397-08002B2CF9AE}" pid="4" name="ICV">
    <vt:lpwstr>EF286C8169214096B0189859A0118FB9_12</vt:lpwstr>
  </property>
</Properties>
</file>