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EF1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床单位臭氧消毒机</w:t>
      </w:r>
      <w:r>
        <w:rPr>
          <w:rFonts w:hint="eastAsia"/>
          <w:b/>
          <w:sz w:val="32"/>
          <w:szCs w:val="32"/>
        </w:rPr>
        <w:t>零部件参数需求</w:t>
      </w:r>
    </w:p>
    <w:p w14:paraId="56D23361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</w:t>
      </w:r>
      <w:r>
        <w:rPr>
          <w:rFonts w:hint="eastAsia"/>
          <w:lang w:val="en-US" w:eastAsia="zh-CN"/>
        </w:rPr>
        <w:t>床单位臭氧消毒机</w:t>
      </w:r>
    </w:p>
    <w:p w14:paraId="5909F624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适配老肯</w:t>
      </w:r>
    </w:p>
    <w:p w14:paraId="6E349E1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适配LK/CXD床单位臭氧消毒机</w:t>
      </w:r>
    </w:p>
    <w:p w14:paraId="1DD8974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技术参数要求：重复性床罩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 尺寸：约 2.5m×1.8m适配标准病床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材质：加厚耐臭氧复合布（抗老化、防腐蚀），带密封气嘴+松紧带/拉链，臭氧泄漏≤0.021mg/m³</w:t>
      </w:r>
    </w:p>
    <w:p w14:paraId="299C1D07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56CB87FF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在配件安装验收合格之日起12个月内，如遇到质量问题，免费更换同型号 配件或者维修修复，并保证自故障之日起两日内使整机恢复正常。    </w:t>
      </w:r>
    </w:p>
    <w:p w14:paraId="43B8DEC9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 w14:paraId="249F365C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</w:rPr>
        <w:t>付款方式:配件安装调试完成，验收合格后付 100%货款</w:t>
      </w:r>
    </w:p>
    <w:p w14:paraId="76C1DA88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554B075D">
      <w:pPr>
        <w:pStyle w:val="6"/>
        <w:ind w:left="720" w:firstLine="0" w:firstLineChars="0"/>
        <w:rPr>
          <w:rFonts w:hint="eastAsia"/>
        </w:rPr>
      </w:pPr>
    </w:p>
    <w:p w14:paraId="3A664C9C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77F7A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0195BDA4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6898DC3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4B445D0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8B1CC4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30733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1C449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18126D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床罩</w:t>
            </w:r>
          </w:p>
        </w:tc>
        <w:tc>
          <w:tcPr>
            <w:tcW w:w="1425" w:type="dxa"/>
            <w:vAlign w:val="center"/>
          </w:tcPr>
          <w:p w14:paraId="12BC881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4</w:t>
            </w:r>
          </w:p>
        </w:tc>
        <w:tc>
          <w:tcPr>
            <w:tcW w:w="2027" w:type="dxa"/>
            <w:vAlign w:val="center"/>
          </w:tcPr>
          <w:p w14:paraId="65BD7660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个</w:t>
            </w:r>
          </w:p>
        </w:tc>
      </w:tr>
      <w:tr w14:paraId="0DDD01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032B255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43F0594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9E7A1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8BEE17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469D2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99FDD1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18AB228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595D2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7578A8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DED91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AC7FA8E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bookmarkStart w:id="0" w:name="_GoBack"/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4E3E06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244F1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CFC163A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bookmarkEnd w:id="0"/>
      <w:tr w14:paraId="2BC58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DE9361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36CDBA6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D758A71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14CD64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2F9A5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31B8E08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6324AA29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0A0DE4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67B4B0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7E4B4F29">
      <w:pPr>
        <w:pStyle w:val="6"/>
        <w:ind w:left="108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197094"/>
    <w:rsid w:val="002E02A6"/>
    <w:rsid w:val="0032095A"/>
    <w:rsid w:val="006A73ED"/>
    <w:rsid w:val="006B386D"/>
    <w:rsid w:val="00785E6B"/>
    <w:rsid w:val="00790410"/>
    <w:rsid w:val="00D46D24"/>
    <w:rsid w:val="00EC505A"/>
    <w:rsid w:val="067A7CBC"/>
    <w:rsid w:val="0EC45679"/>
    <w:rsid w:val="1C223B2F"/>
    <w:rsid w:val="20D67D8D"/>
    <w:rsid w:val="2CED00A3"/>
    <w:rsid w:val="336C00A2"/>
    <w:rsid w:val="3636014B"/>
    <w:rsid w:val="3BEA15A0"/>
    <w:rsid w:val="3F2D27B1"/>
    <w:rsid w:val="557C65CA"/>
    <w:rsid w:val="571D035F"/>
    <w:rsid w:val="61E66AFC"/>
    <w:rsid w:val="63EA7B4C"/>
    <w:rsid w:val="69305150"/>
    <w:rsid w:val="6A1E392A"/>
    <w:rsid w:val="6A80275D"/>
    <w:rsid w:val="6A8C259A"/>
    <w:rsid w:val="6A9D7905"/>
    <w:rsid w:val="70825D8D"/>
    <w:rsid w:val="7EB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254</Characters>
  <Lines>1</Lines>
  <Paragraphs>1</Paragraphs>
  <TotalTime>16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2025-03-05T04:18:00Z</dcterms:created>
  <dc:creator>temp'p'c</dc:creator>
  <cp:lastModifiedBy>WPS_1661918534</cp:lastModifiedBy>
  <dcterms:modified xsi:type="dcterms:W3CDTF">2026-04-24T02:16:31Z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A32B2C88A3B24C09B8EFBC3B1C48E89E_13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