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F5BA">
      <w:pPr>
        <w:jc w:val="center"/>
        <w:rPr>
          <w:sz w:val="32"/>
          <w:szCs w:val="32"/>
        </w:rPr>
      </w:pPr>
      <w:r>
        <w:rPr>
          <w:rFonts w:hint="eastAsia"/>
          <w:b/>
          <w:sz w:val="32"/>
          <w:szCs w:val="32"/>
        </w:rPr>
        <w:t>技术参数及配置要求</w:t>
      </w:r>
    </w:p>
    <w:p w14:paraId="34B3A4E5">
      <w:pPr>
        <w:spacing w:line="276" w:lineRule="auto"/>
        <w:rPr>
          <w:rFonts w:hint="eastAsia" w:asciiTheme="minorEastAsia" w:hAnsiTheme="minorEastAsia"/>
          <w:b/>
          <w:sz w:val="24"/>
          <w:szCs w:val="24"/>
        </w:rPr>
      </w:pPr>
    </w:p>
    <w:p w14:paraId="11B225FD">
      <w:pPr>
        <w:spacing w:line="276" w:lineRule="auto"/>
        <w:rPr>
          <w:rFonts w:hint="eastAsia" w:cs="Times New Roman" w:asciiTheme="minorEastAsia" w:hAnsiTheme="minorEastAsia"/>
          <w:b/>
          <w:color w:val="000000"/>
          <w:sz w:val="24"/>
          <w:szCs w:val="24"/>
        </w:rPr>
      </w:pPr>
      <w:r>
        <w:rPr>
          <w:rFonts w:hint="eastAsia" w:cs="Times New Roman" w:asciiTheme="minorEastAsia" w:hAnsiTheme="minorEastAsia"/>
          <w:b/>
          <w:color w:val="000000"/>
          <w:sz w:val="24"/>
          <w:szCs w:val="24"/>
        </w:rPr>
        <w:t>一、功能要求：</w:t>
      </w:r>
      <w:r>
        <w:rPr>
          <w:rFonts w:hint="eastAsia" w:cs="Times New Roman" w:asciiTheme="minorEastAsia" w:hAnsiTheme="minorEastAsia"/>
          <w:color w:val="000000"/>
          <w:sz w:val="24"/>
          <w:szCs w:val="24"/>
        </w:rPr>
        <w:t>常规脑电图检查、闪光诱发脑电图、碟骨脑电图、视频脑电图监测、脑功能分析等。</w:t>
      </w:r>
      <w:r>
        <w:rPr>
          <w:rFonts w:hint="eastAsia" w:cs="Times New Roman" w:asciiTheme="minorEastAsia" w:hAnsiTheme="minorEastAsia"/>
          <w:sz w:val="24"/>
          <w:szCs w:val="24"/>
        </w:rPr>
        <w:t>用于检测头痛、头晕；癫痫病诊断，尤其是非抽搐发作；脑部</w:t>
      </w:r>
      <w:r>
        <w:rPr>
          <w:rFonts w:cs="Times New Roman" w:asciiTheme="minorEastAsia" w:hAnsiTheme="minorEastAsia"/>
          <w:sz w:val="24"/>
          <w:szCs w:val="24"/>
        </w:rPr>
        <w:t>功能</w:t>
      </w:r>
      <w:r>
        <w:rPr>
          <w:rFonts w:hint="eastAsia" w:cs="Times New Roman" w:asciiTheme="minorEastAsia" w:hAnsiTheme="minorEastAsia"/>
          <w:sz w:val="24"/>
          <w:szCs w:val="24"/>
        </w:rPr>
        <w:t>评估等。</w:t>
      </w:r>
    </w:p>
    <w:p w14:paraId="76A12DFA">
      <w:pPr>
        <w:spacing w:line="276" w:lineRule="auto"/>
        <w:rPr>
          <w:rFonts w:hint="eastAsia" w:asciiTheme="minorEastAsia" w:hAnsiTheme="minorEastAsia"/>
          <w:b/>
          <w:sz w:val="24"/>
          <w:szCs w:val="24"/>
        </w:rPr>
      </w:pPr>
      <w:r>
        <w:rPr>
          <w:rFonts w:hint="eastAsia" w:asciiTheme="minorEastAsia" w:hAnsiTheme="minorEastAsia"/>
          <w:b/>
          <w:sz w:val="24"/>
          <w:szCs w:val="24"/>
        </w:rPr>
        <w:t>二、主要技术参数要求：</w:t>
      </w:r>
    </w:p>
    <w:p w14:paraId="6556E910">
      <w:pPr>
        <w:spacing w:line="276" w:lineRule="auto"/>
        <w:rPr>
          <w:rFonts w:hint="eastAsia" w:asciiTheme="minorEastAsia" w:hAnsiTheme="minorEastAsia"/>
          <w:b/>
          <w:color w:val="000000"/>
          <w:sz w:val="24"/>
          <w:szCs w:val="24"/>
        </w:rPr>
      </w:pPr>
      <w:r>
        <w:rPr>
          <w:rFonts w:hint="eastAsia" w:asciiTheme="minorEastAsia" w:hAnsiTheme="minorEastAsia"/>
          <w:sz w:val="24"/>
          <w:szCs w:val="24"/>
        </w:rPr>
        <w:t>1、计算机系统：Windows系统、i</w:t>
      </w:r>
      <w:r>
        <w:rPr>
          <w:rFonts w:asciiTheme="minorEastAsia" w:hAnsiTheme="minorEastAsia"/>
          <w:sz w:val="24"/>
          <w:szCs w:val="24"/>
        </w:rPr>
        <w:t xml:space="preserve">7 </w:t>
      </w:r>
      <w:r>
        <w:rPr>
          <w:rFonts w:hint="eastAsia" w:asciiTheme="minorEastAsia" w:hAnsiTheme="minorEastAsia"/>
          <w:sz w:val="24"/>
          <w:szCs w:val="24"/>
        </w:rPr>
        <w:t>CPU、16GB或以上内存，6TB或以上硬盘、100/1000网口，24″或以上</w:t>
      </w:r>
      <w:r>
        <w:rPr>
          <w:rFonts w:asciiTheme="minorEastAsia" w:hAnsiTheme="minorEastAsia"/>
          <w:sz w:val="24"/>
          <w:szCs w:val="24"/>
        </w:rPr>
        <w:t>TFT显示器</w:t>
      </w:r>
      <w:r>
        <w:rPr>
          <w:rFonts w:hint="eastAsia" w:asciiTheme="minorEastAsia" w:hAnsiTheme="minorEastAsia"/>
          <w:sz w:val="24"/>
          <w:szCs w:val="24"/>
        </w:rPr>
        <w:t>；</w:t>
      </w:r>
    </w:p>
    <w:p w14:paraId="5237EB65">
      <w:pPr>
        <w:spacing w:line="276" w:lineRule="auto"/>
        <w:rPr>
          <w:rFonts w:hint="eastAsia" w:cs="Times New Roman" w:asciiTheme="minorEastAsia" w:hAnsiTheme="minorEastAsia"/>
          <w:sz w:val="24"/>
          <w:szCs w:val="24"/>
        </w:rPr>
      </w:pPr>
      <w:r>
        <w:rPr>
          <w:rFonts w:cs="Times New Roman" w:asciiTheme="minorEastAsia" w:hAnsiTheme="minorEastAsia"/>
          <w:b/>
          <w:sz w:val="24"/>
          <w:szCs w:val="24"/>
        </w:rPr>
        <w:t>2、放大器</w:t>
      </w:r>
      <w:r>
        <w:rPr>
          <w:rFonts w:hint="eastAsia" w:cs="Times New Roman" w:asciiTheme="minorEastAsia" w:hAnsiTheme="minorEastAsia"/>
          <w:sz w:val="24"/>
          <w:szCs w:val="24"/>
        </w:rPr>
        <w:t>：</w:t>
      </w:r>
    </w:p>
    <w:p w14:paraId="1DA1EA9E">
      <w:pPr>
        <w:spacing w:line="276" w:lineRule="auto"/>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2.1、32通道或以上前置放大器,包括：32通道或以上脑电图、内置至少1个SPO2输入通道；</w:t>
      </w:r>
    </w:p>
    <w:p w14:paraId="22AEE5F7">
      <w:pPr>
        <w:spacing w:line="276" w:lineRule="auto"/>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2.2、放大器或者延长头盒面板上具有9对带正负极标志(共18孔) 的双极导联物理插口；（需提供放大器含9对(共18孔)双极通道插口的正面实拍图片证明）</w:t>
      </w:r>
    </w:p>
    <w:p w14:paraId="67B262B9">
      <w:pPr>
        <w:spacing w:line="276" w:lineRule="auto"/>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2.3、具有RJ45接口，无须外接转换器可通过以太网线与电脑主机直接相连，也可通过内网的网络交换机进行连接，同时支持热拨插；（提供放大器上的RJ45接口实拍图片）</w:t>
      </w:r>
    </w:p>
    <w:p w14:paraId="41823D4E">
      <w:pPr>
        <w:spacing w:line="276" w:lineRule="auto"/>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2.4、放大器面板上具有阻抗检测指示灯显示，至少包括2KΩ、5KΩ、10KΩ、20KΩ和50KΩ的阻抗检测指示灯；（提供放大器彩色图片并标注阻抗检测指示灯作为证明材料）</w:t>
      </w:r>
    </w:p>
    <w:p w14:paraId="3C76BAF8">
      <w:pPr>
        <w:spacing w:line="276" w:lineRule="auto"/>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2.5、输入阻抗&gt;100MΩ；</w:t>
      </w:r>
    </w:p>
    <w:p w14:paraId="31EF8992">
      <w:pPr>
        <w:spacing w:line="276" w:lineRule="auto"/>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2.6、A/D转换：≥16Bit；</w:t>
      </w:r>
    </w:p>
    <w:p w14:paraId="4D7D78D6">
      <w:pPr>
        <w:spacing w:line="276" w:lineRule="auto"/>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2.7、采样率最高到≥2000Hz,在操作系统里可选：125Hz,250Hz,500Hz,1000Hz,2000Hz；</w:t>
      </w:r>
    </w:p>
    <w:p w14:paraId="61917891">
      <w:pPr>
        <w:spacing w:line="276" w:lineRule="auto"/>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2.8、带宽：0.053-500Hz；（提供原厂技术白皮书并标注该参数）</w:t>
      </w:r>
    </w:p>
    <w:p w14:paraId="24CB2FD0">
      <w:pPr>
        <w:spacing w:line="276" w:lineRule="auto"/>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2.9、共模抑制比&gt;115dB；</w:t>
      </w:r>
    </w:p>
    <w:p w14:paraId="21F60FF0">
      <w:pPr>
        <w:spacing w:line="276" w:lineRule="auto"/>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2.10、噪声水平&lt;1.5μV；</w:t>
      </w:r>
    </w:p>
    <w:p w14:paraId="77CE27B3">
      <w:pPr>
        <w:spacing w:line="276" w:lineRule="auto"/>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2.11、低频滤波, 0-5Hz,可设置：Off,0.01, 0.016, 0.160, 0.3, 0.5, 1.00, 1.600, 2.00, 3.00, 5.00Hz；(提供原厂技术白皮书和检验报告并标注该参数作为证明材料)</w:t>
      </w:r>
    </w:p>
    <w:p w14:paraId="3AD6031A">
      <w:pPr>
        <w:spacing w:line="276" w:lineRule="auto"/>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2.12、高频滤波, 0-1500Hz，可设置Off,10，15，30，35，40，50，60，70，100，150，200，300，500，1000，1500Hz。(提供原厂技术白皮书和检验报告并标注该参数作为证明材料)</w:t>
      </w:r>
    </w:p>
    <w:p w14:paraId="7028D0E5">
      <w:pPr>
        <w:pStyle w:val="8"/>
        <w:widowControl/>
        <w:numPr>
          <w:ilvl w:val="0"/>
          <w:numId w:val="1"/>
        </w:numPr>
        <w:spacing w:line="276" w:lineRule="auto"/>
        <w:ind w:firstLineChars="0"/>
        <w:jc w:val="left"/>
        <w:rPr>
          <w:rFonts w:hint="eastAsia" w:asciiTheme="minorEastAsia" w:hAnsiTheme="minorEastAsia"/>
          <w:b/>
          <w:color w:val="000000"/>
          <w:sz w:val="24"/>
          <w:szCs w:val="24"/>
        </w:rPr>
      </w:pPr>
      <w:r>
        <w:rPr>
          <w:rFonts w:hint="eastAsia" w:asciiTheme="minorEastAsia" w:hAnsiTheme="minorEastAsia"/>
          <w:b/>
          <w:color w:val="000000"/>
          <w:sz w:val="24"/>
          <w:szCs w:val="24"/>
        </w:rPr>
        <w:t>闪光刺激器：</w:t>
      </w:r>
    </w:p>
    <w:p w14:paraId="68E2E177">
      <w:pPr>
        <w:widowControl/>
        <w:spacing w:line="276" w:lineRule="auto"/>
        <w:jc w:val="left"/>
        <w:rPr>
          <w:rFonts w:hint="eastAsia" w:cs="Times New Roman" w:asciiTheme="minorEastAsia" w:hAnsiTheme="minorEastAsia"/>
          <w:sz w:val="24"/>
          <w:szCs w:val="24"/>
        </w:rPr>
      </w:pPr>
      <w:r>
        <w:rPr>
          <w:rFonts w:hint="eastAsia" w:cs="Times New Roman" w:asciiTheme="minorEastAsia" w:hAnsiTheme="minorEastAsia"/>
          <w:sz w:val="24"/>
          <w:szCs w:val="24"/>
        </w:rPr>
        <w:t>3.1、采用高亮度低能量发光二极管LED, 可调高强刺激亮度，带闪光自检功能，可预置多套刺激方案，随时调用；</w:t>
      </w:r>
    </w:p>
    <w:p w14:paraId="62F0913B">
      <w:pPr>
        <w:widowControl/>
        <w:spacing w:line="276" w:lineRule="auto"/>
        <w:jc w:val="left"/>
        <w:rPr>
          <w:rFonts w:hint="eastAsia" w:asciiTheme="minorEastAsia" w:hAnsiTheme="minorEastAsia"/>
          <w:sz w:val="24"/>
          <w:szCs w:val="24"/>
        </w:rPr>
      </w:pPr>
      <w:r>
        <w:rPr>
          <w:rFonts w:hint="eastAsia" w:asciiTheme="minorEastAsia" w:hAnsiTheme="minorEastAsia"/>
          <w:sz w:val="24"/>
          <w:szCs w:val="24"/>
        </w:rPr>
        <w:t>3.2、配置独立支架。</w:t>
      </w:r>
    </w:p>
    <w:p w14:paraId="42008011">
      <w:pPr>
        <w:widowControl/>
        <w:spacing w:line="276" w:lineRule="auto"/>
        <w:jc w:val="left"/>
        <w:rPr>
          <w:rFonts w:hint="eastAsia" w:cs="Times New Roman" w:asciiTheme="minorEastAsia" w:hAnsiTheme="minorEastAsia"/>
          <w:b/>
          <w:color w:val="000000"/>
          <w:sz w:val="24"/>
          <w:szCs w:val="24"/>
        </w:rPr>
      </w:pPr>
      <w:r>
        <w:rPr>
          <w:rFonts w:hint="eastAsia" w:cs="Times New Roman" w:asciiTheme="minorEastAsia" w:hAnsiTheme="minorEastAsia"/>
          <w:b/>
          <w:color w:val="000000"/>
          <w:sz w:val="24"/>
          <w:szCs w:val="24"/>
        </w:rPr>
        <w:t>4、视频采集系统：</w:t>
      </w:r>
    </w:p>
    <w:p w14:paraId="283DDAC7">
      <w:pPr>
        <w:widowControl/>
        <w:numPr>
          <w:ilvl w:val="0"/>
          <w:numId w:val="2"/>
        </w:numPr>
        <w:spacing w:line="276" w:lineRule="auto"/>
        <w:jc w:val="left"/>
        <w:rPr>
          <w:rFonts w:hint="eastAsia" w:cs="Times New Roman" w:asciiTheme="minorEastAsia" w:hAnsiTheme="minorEastAsia"/>
          <w:color w:val="000000"/>
          <w:sz w:val="24"/>
          <w:szCs w:val="24"/>
        </w:rPr>
      </w:pPr>
      <w:r>
        <w:rPr>
          <w:rFonts w:hint="eastAsia" w:cs="Times New Roman" w:asciiTheme="minorEastAsia" w:hAnsiTheme="minorEastAsia"/>
          <w:color w:val="000000"/>
          <w:sz w:val="24"/>
          <w:szCs w:val="24"/>
        </w:rPr>
        <w:t>配置专业摄像头、控制云台；</w:t>
      </w:r>
    </w:p>
    <w:p w14:paraId="67FECC86">
      <w:pPr>
        <w:widowControl/>
        <w:numPr>
          <w:ilvl w:val="0"/>
          <w:numId w:val="2"/>
        </w:numPr>
        <w:spacing w:line="276" w:lineRule="auto"/>
        <w:jc w:val="left"/>
        <w:rPr>
          <w:rFonts w:hint="eastAsia" w:cs="Times New Roman" w:asciiTheme="minorEastAsia" w:hAnsiTheme="minorEastAsia"/>
          <w:color w:val="000000"/>
          <w:sz w:val="24"/>
          <w:szCs w:val="24"/>
        </w:rPr>
      </w:pPr>
      <w:r>
        <w:rPr>
          <w:rFonts w:hint="eastAsia" w:cs="Times New Roman" w:asciiTheme="minorEastAsia" w:hAnsiTheme="minorEastAsia"/>
          <w:color w:val="000000"/>
          <w:sz w:val="24"/>
          <w:szCs w:val="24"/>
        </w:rPr>
        <w:t>可通过遥控器直接控制摄像机调节各种常用参数，如调焦等操作。</w:t>
      </w:r>
    </w:p>
    <w:p w14:paraId="34F90E6A">
      <w:pPr>
        <w:spacing w:line="276" w:lineRule="auto"/>
        <w:rPr>
          <w:rFonts w:hint="eastAsia" w:cs="Times New Roman" w:asciiTheme="minorEastAsia" w:hAnsiTheme="minorEastAsia"/>
          <w:sz w:val="24"/>
          <w:szCs w:val="24"/>
        </w:rPr>
      </w:pPr>
      <w:r>
        <w:rPr>
          <w:rFonts w:cs="MingLiU" w:asciiTheme="minorEastAsia" w:hAnsiTheme="minorEastAsia"/>
          <w:b/>
          <w:sz w:val="24"/>
          <w:szCs w:val="24"/>
        </w:rPr>
        <w:t>5</w:t>
      </w:r>
      <w:r>
        <w:rPr>
          <w:rFonts w:hint="eastAsia" w:cs="MingLiU" w:asciiTheme="minorEastAsia" w:hAnsiTheme="minorEastAsia"/>
          <w:b/>
          <w:sz w:val="24"/>
          <w:szCs w:val="24"/>
        </w:rPr>
        <w:t>、软件功能：</w:t>
      </w:r>
    </w:p>
    <w:p w14:paraId="51AADB43">
      <w:pPr>
        <w:spacing w:line="276" w:lineRule="auto"/>
        <w:rPr>
          <w:rFonts w:hint="eastAsia" w:cs="Times New Roman" w:asciiTheme="minorEastAsia" w:hAnsiTheme="minorEastAsia"/>
          <w:sz w:val="24"/>
          <w:szCs w:val="24"/>
        </w:rPr>
      </w:pPr>
      <w:r>
        <w:rPr>
          <w:rFonts w:hint="eastAsia" w:cs="Times New Roman" w:asciiTheme="minorEastAsia" w:hAnsiTheme="minorEastAsia"/>
          <w:color w:val="000000"/>
          <w:sz w:val="24"/>
          <w:szCs w:val="24"/>
        </w:rPr>
        <w:t>5.1、原厂全中文操作系统，系统设置菜单中直接选择语言：中文，医生可在设置菜单里随意切换中文到英文，英文到中文，包括日常操作界面及系统内所有设置界面等均为中文操作界面，包括2级、3级界面均为中文；</w:t>
      </w:r>
      <w:r>
        <w:rPr>
          <w:rFonts w:hint="eastAsia" w:cs="Times New Roman" w:asciiTheme="minorEastAsia" w:hAnsiTheme="minorEastAsia"/>
          <w:sz w:val="24"/>
          <w:szCs w:val="24"/>
        </w:rPr>
        <w:t>（提供彩页和选择语言菜单时的界面截图作为证明材料）</w:t>
      </w:r>
    </w:p>
    <w:p w14:paraId="22AA829E">
      <w:pPr>
        <w:spacing w:line="276" w:lineRule="auto"/>
        <w:rPr>
          <w:rFonts w:hint="eastAsia" w:cs="Times New Roman" w:asciiTheme="minorEastAsia" w:hAnsiTheme="minorEastAsia"/>
          <w:sz w:val="24"/>
          <w:szCs w:val="24"/>
        </w:rPr>
      </w:pPr>
      <w:r>
        <w:rPr>
          <w:rFonts w:hint="eastAsia" w:cs="Times New Roman" w:asciiTheme="minorEastAsia" w:hAnsiTheme="minorEastAsia"/>
          <w:color w:val="000000"/>
          <w:sz w:val="24"/>
          <w:szCs w:val="24"/>
        </w:rPr>
        <w:t>5.2、选择性视频采集功能：</w:t>
      </w:r>
      <w:r>
        <w:rPr>
          <w:rFonts w:hint="eastAsia" w:cs="Times New Roman" w:asciiTheme="minorEastAsia" w:hAnsiTheme="minorEastAsia"/>
          <w:sz w:val="24"/>
          <w:szCs w:val="24"/>
        </w:rPr>
        <w:t>进行同一份脑电图采集时,可随时根据需要关闭和打开视频的采集；</w:t>
      </w:r>
    </w:p>
    <w:p w14:paraId="0261A2BF">
      <w:pPr>
        <w:spacing w:line="276" w:lineRule="auto"/>
        <w:rPr>
          <w:rFonts w:hint="eastAsia" w:cs="Times New Roman" w:asciiTheme="minorEastAsia" w:hAnsiTheme="minorEastAsia"/>
          <w:sz w:val="24"/>
          <w:szCs w:val="24"/>
        </w:rPr>
      </w:pPr>
      <w:r>
        <w:rPr>
          <w:rFonts w:hint="eastAsia" w:cs="Times New Roman" w:asciiTheme="minorEastAsia" w:hAnsiTheme="minorEastAsia"/>
          <w:sz w:val="24"/>
          <w:szCs w:val="24"/>
        </w:rPr>
        <w:t>5.3、中文事件标记功能：自定义标注,可以将常用的标注进行预设,采集是直接点击即可标注；</w:t>
      </w:r>
    </w:p>
    <w:p w14:paraId="76AD2777">
      <w:pPr>
        <w:spacing w:line="276" w:lineRule="auto"/>
        <w:rPr>
          <w:rFonts w:hint="eastAsia" w:cs="Times New Roman" w:asciiTheme="minorEastAsia" w:hAnsiTheme="minorEastAsia"/>
          <w:sz w:val="24"/>
          <w:szCs w:val="24"/>
        </w:rPr>
      </w:pPr>
      <w:r>
        <w:rPr>
          <w:rFonts w:hint="eastAsia" w:cs="Times New Roman" w:asciiTheme="minorEastAsia" w:hAnsiTheme="minorEastAsia"/>
          <w:bCs/>
          <w:sz w:val="24"/>
          <w:szCs w:val="24"/>
        </w:rPr>
        <w:t>5.4、波幅与时限的精确测量,并可放大任何一部分的波形；</w:t>
      </w:r>
    </w:p>
    <w:p w14:paraId="6BCFF545">
      <w:pPr>
        <w:spacing w:line="276" w:lineRule="auto"/>
        <w:rPr>
          <w:rFonts w:hint="eastAsia" w:cs="Times New Roman" w:asciiTheme="minorEastAsia" w:hAnsiTheme="minorEastAsia"/>
          <w:bCs/>
          <w:sz w:val="24"/>
          <w:szCs w:val="24"/>
        </w:rPr>
      </w:pPr>
      <w:r>
        <w:rPr>
          <w:rFonts w:hint="eastAsia" w:cs="Times New Roman" w:asciiTheme="minorEastAsia" w:hAnsiTheme="minorEastAsia"/>
          <w:color w:val="000000"/>
          <w:sz w:val="24"/>
          <w:szCs w:val="24"/>
        </w:rPr>
        <w:t>5.5、中文</w:t>
      </w:r>
      <w:r>
        <w:rPr>
          <w:rFonts w:hint="eastAsia" w:cs="Times New Roman" w:asciiTheme="minorEastAsia" w:hAnsiTheme="minorEastAsia"/>
          <w:sz w:val="24"/>
          <w:szCs w:val="24"/>
        </w:rPr>
        <w:t>病人资料管理系统,可</w:t>
      </w:r>
      <w:r>
        <w:rPr>
          <w:rFonts w:hint="eastAsia" w:cs="Times New Roman" w:asciiTheme="minorEastAsia" w:hAnsiTheme="minorEastAsia"/>
          <w:bCs/>
          <w:sz w:val="24"/>
          <w:szCs w:val="24"/>
        </w:rPr>
        <w:t>将病人的不同时间的所有脑电图资料及报告存储在病人的同一文件夹下；</w:t>
      </w:r>
    </w:p>
    <w:p w14:paraId="24013E58">
      <w:pPr>
        <w:spacing w:line="276" w:lineRule="auto"/>
        <w:rPr>
          <w:rFonts w:hint="eastAsia" w:cs="Times New Roman" w:asciiTheme="minorEastAsia" w:hAnsiTheme="minorEastAsia"/>
          <w:bCs/>
          <w:sz w:val="24"/>
          <w:szCs w:val="24"/>
        </w:rPr>
      </w:pPr>
      <w:r>
        <w:rPr>
          <w:rFonts w:hint="eastAsia" w:cs="Times New Roman" w:asciiTheme="minorEastAsia" w:hAnsiTheme="minorEastAsia"/>
          <w:bCs/>
          <w:sz w:val="24"/>
          <w:szCs w:val="24"/>
        </w:rPr>
        <w:t>5.6、可同时设置多个文件夹类别,如不同医生的文件夹和不同病种的文件夹,病人资料信息可同时从属于多个不同的文件夹类别；</w:t>
      </w:r>
    </w:p>
    <w:p w14:paraId="42608DC0">
      <w:pPr>
        <w:spacing w:line="276" w:lineRule="auto"/>
        <w:rPr>
          <w:rFonts w:hint="eastAsia" w:cs="Times New Roman" w:asciiTheme="minorEastAsia" w:hAnsiTheme="minorEastAsia"/>
          <w:bCs/>
          <w:sz w:val="24"/>
          <w:szCs w:val="24"/>
          <w:lang w:val="de-DE"/>
        </w:rPr>
      </w:pPr>
      <w:r>
        <w:rPr>
          <w:rFonts w:hint="eastAsia" w:cs="Times New Roman" w:asciiTheme="minorEastAsia" w:hAnsiTheme="minorEastAsia"/>
          <w:color w:val="000000"/>
          <w:sz w:val="24"/>
          <w:szCs w:val="24"/>
        </w:rPr>
        <w:t>5.7、专业的脑电图回顾功能，可使存储于光盘中的脑电图资料在一台没有安装任何脑电图回顾软件的普通电脑上回顾再分析测量等，并可在存储数据时有选择语言的界面；</w:t>
      </w:r>
    </w:p>
    <w:p w14:paraId="0D2AE0AF">
      <w:pPr>
        <w:spacing w:line="276" w:lineRule="auto"/>
        <w:rPr>
          <w:rFonts w:hint="eastAsia" w:cs="Times New Roman" w:asciiTheme="minorEastAsia" w:hAnsiTheme="minorEastAsia"/>
          <w:sz w:val="24"/>
          <w:szCs w:val="24"/>
        </w:rPr>
      </w:pPr>
      <w:r>
        <w:rPr>
          <w:rFonts w:hint="eastAsia" w:cs="Times New Roman" w:asciiTheme="minorEastAsia" w:hAnsiTheme="minorEastAsia"/>
          <w:sz w:val="24"/>
          <w:szCs w:val="24"/>
          <w:lang w:val="de-DE"/>
        </w:rPr>
        <w:t>5.8、</w:t>
      </w:r>
      <w:r>
        <w:rPr>
          <w:rFonts w:hint="eastAsia" w:cs="Times New Roman" w:asciiTheme="minorEastAsia" w:hAnsiTheme="minorEastAsia"/>
          <w:sz w:val="24"/>
          <w:szCs w:val="24"/>
        </w:rPr>
        <w:t>中文报告生成系统,有超文本及WORD两种报告格式；</w:t>
      </w:r>
    </w:p>
    <w:p w14:paraId="40FA5C8F">
      <w:pPr>
        <w:spacing w:line="276" w:lineRule="auto"/>
        <w:rPr>
          <w:rFonts w:hint="eastAsia" w:cs="Times New Roman" w:asciiTheme="minorEastAsia" w:hAnsiTheme="minorEastAsia"/>
          <w:sz w:val="24"/>
          <w:szCs w:val="24"/>
        </w:rPr>
      </w:pPr>
      <w:r>
        <w:rPr>
          <w:rFonts w:hint="eastAsia" w:cs="Times New Roman" w:asciiTheme="minorEastAsia" w:hAnsiTheme="minorEastAsia"/>
          <w:color w:val="000000"/>
          <w:sz w:val="24"/>
          <w:szCs w:val="24"/>
        </w:rPr>
        <w:t>5.9、中文报告可自动存储在病人资料管理系统内的该病人的文件夹下,与病人其它脑电图原始资料同时存储在同一文件夹下,保证原始资料与报告的归属不会出错。</w:t>
      </w:r>
    </w:p>
    <w:p w14:paraId="5FBDC29F">
      <w:pPr>
        <w:spacing w:line="276" w:lineRule="auto"/>
        <w:rPr>
          <w:rFonts w:hint="eastAsia" w:asciiTheme="minorEastAsia" w:hAnsiTheme="minorEastAsia"/>
          <w:b/>
          <w:sz w:val="24"/>
          <w:szCs w:val="24"/>
        </w:rPr>
      </w:pPr>
      <w:r>
        <w:rPr>
          <w:rFonts w:hint="eastAsia" w:asciiTheme="minorEastAsia" w:hAnsiTheme="minorEastAsia"/>
          <w:b/>
          <w:sz w:val="24"/>
          <w:szCs w:val="24"/>
        </w:rPr>
        <w:t>6、回顾工作站：</w:t>
      </w:r>
    </w:p>
    <w:p w14:paraId="0DE04474">
      <w:pPr>
        <w:spacing w:line="276" w:lineRule="auto"/>
        <w:rPr>
          <w:rFonts w:hint="eastAsia" w:cs="Times New Roman" w:asciiTheme="minorEastAsia" w:hAnsiTheme="minorEastAsia"/>
          <w:sz w:val="24"/>
          <w:szCs w:val="24"/>
        </w:rPr>
      </w:pPr>
      <w:r>
        <w:rPr>
          <w:rFonts w:hint="eastAsia" w:cs="Times New Roman" w:asciiTheme="minorEastAsia" w:hAnsiTheme="minorEastAsia"/>
          <w:sz w:val="24"/>
          <w:szCs w:val="24"/>
        </w:rPr>
        <w:t>6.1、计算机系统：Windows系统、i7 CPU、16GB或以上内存，6TB或以上硬盘、100/1000网口，2</w:t>
      </w:r>
      <w:r>
        <w:rPr>
          <w:rFonts w:cs="Times New Roman" w:asciiTheme="minorEastAsia" w:hAnsiTheme="minorEastAsia"/>
          <w:sz w:val="24"/>
          <w:szCs w:val="24"/>
        </w:rPr>
        <w:t>4</w:t>
      </w:r>
      <w:r>
        <w:rPr>
          <w:rFonts w:hint="eastAsia" w:cs="Times New Roman" w:asciiTheme="minorEastAsia" w:hAnsiTheme="minorEastAsia"/>
          <w:sz w:val="24"/>
          <w:szCs w:val="24"/>
        </w:rPr>
        <w:t>英寸或以上液晶显示器；</w:t>
      </w:r>
    </w:p>
    <w:p w14:paraId="6FAEBED3">
      <w:pPr>
        <w:spacing w:line="276" w:lineRule="auto"/>
        <w:rPr>
          <w:rFonts w:hint="eastAsia" w:cs="Times New Roman" w:asciiTheme="minorEastAsia" w:hAnsiTheme="minorEastAsia"/>
          <w:sz w:val="24"/>
          <w:szCs w:val="24"/>
        </w:rPr>
      </w:pPr>
      <w:r>
        <w:rPr>
          <w:rFonts w:hint="eastAsia" w:cs="Times New Roman" w:asciiTheme="minorEastAsia" w:hAnsiTheme="minorEastAsia"/>
          <w:sz w:val="24"/>
          <w:szCs w:val="24"/>
        </w:rPr>
        <w:t>6.2、与视频脑电图仪联网，病人资料共享并同步更新，所有病人检查资料存储于同一个病人ID号下，网络化统一管理；</w:t>
      </w:r>
    </w:p>
    <w:p w14:paraId="1DDB96B2">
      <w:pPr>
        <w:spacing w:line="276" w:lineRule="auto"/>
        <w:rPr>
          <w:rFonts w:hint="eastAsia" w:cs="Times New Roman" w:asciiTheme="minorEastAsia" w:hAnsiTheme="minorEastAsia"/>
          <w:sz w:val="24"/>
          <w:szCs w:val="24"/>
        </w:rPr>
      </w:pPr>
      <w:r>
        <w:rPr>
          <w:rFonts w:hint="eastAsia" w:cs="Times New Roman" w:asciiTheme="minorEastAsia" w:hAnsiTheme="minorEastAsia"/>
          <w:sz w:val="24"/>
          <w:szCs w:val="24"/>
        </w:rPr>
        <w:t>6.3、配置脑功能趋势图软件，包括：振幅整合脑电aEEG，相对频带能量，α变异，光谱熵/频谱熵指数；包络趋势图、总功率、光谱图/频谱图、ADR（α/δ）、α/β、绝对频带能量、脑对称指数（BST）、均方根趋势RMS、δ比率、线性互相关系数、心率变异性、频谱边界、爆发次数、爆发抑制比率、爆发间期等不少于19种量化趋势图谱；（需提供该功能软件的全屏全界面截图）。</w:t>
      </w:r>
    </w:p>
    <w:p w14:paraId="014C592D">
      <w:pPr>
        <w:spacing w:line="276" w:lineRule="auto"/>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上述证明资料需附在报名资料中。</w:t>
      </w:r>
    </w:p>
    <w:p w14:paraId="3339B118">
      <w:pPr>
        <w:spacing w:line="276" w:lineRule="auto"/>
        <w:rPr>
          <w:rFonts w:hint="eastAsia" w:cs="Times New Roman" w:asciiTheme="minorEastAsia" w:hAnsiTheme="minorEastAsia"/>
          <w:sz w:val="24"/>
          <w:szCs w:val="24"/>
          <w:lang w:val="en-US" w:eastAsia="zh-CN"/>
        </w:rPr>
      </w:pPr>
      <w:bookmarkStart w:id="1" w:name="_GoBack"/>
      <w:bookmarkEnd w:id="1"/>
    </w:p>
    <w:p w14:paraId="15F92957">
      <w:pPr>
        <w:spacing w:line="276" w:lineRule="auto"/>
        <w:rPr>
          <w:rFonts w:hint="eastAsia" w:cs="Times New Roman" w:asciiTheme="minorEastAsia" w:hAnsiTheme="minorEastAsia"/>
          <w:b/>
          <w:color w:val="000000"/>
          <w:sz w:val="24"/>
          <w:szCs w:val="24"/>
        </w:rPr>
      </w:pPr>
      <w:r>
        <w:rPr>
          <w:rFonts w:hint="eastAsia" w:cs="Times New Roman" w:asciiTheme="minorEastAsia" w:hAnsiTheme="minorEastAsia"/>
          <w:b/>
          <w:bCs/>
          <w:color w:val="000000"/>
          <w:sz w:val="24"/>
          <w:szCs w:val="24"/>
        </w:rPr>
        <w:t>三、配置要求：</w:t>
      </w:r>
    </w:p>
    <w:tbl>
      <w:tblPr>
        <w:tblStyle w:val="4"/>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7395"/>
        <w:gridCol w:w="992"/>
      </w:tblGrid>
      <w:tr w14:paraId="20EB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0" w:type="dxa"/>
            <w:tcBorders>
              <w:top w:val="single" w:color="auto" w:sz="4" w:space="0"/>
            </w:tcBorders>
            <w:shd w:val="clear" w:color="auto" w:fill="auto"/>
            <w:noWrap/>
            <w:vAlign w:val="center"/>
          </w:tcPr>
          <w:p w14:paraId="12B3A229">
            <w:pPr>
              <w:widowControl/>
              <w:spacing w:line="276" w:lineRule="auto"/>
              <w:jc w:val="center"/>
              <w:rPr>
                <w:rFonts w:hint="eastAsia" w:cs="Arial" w:asciiTheme="minorEastAsia" w:hAnsiTheme="minorEastAsia"/>
                <w:b/>
                <w:bCs/>
                <w:kern w:val="0"/>
                <w:sz w:val="24"/>
                <w:szCs w:val="24"/>
              </w:rPr>
            </w:pPr>
            <w:bookmarkStart w:id="0" w:name="_Hlk37342306"/>
            <w:r>
              <w:rPr>
                <w:rFonts w:hint="eastAsia" w:cs="Arial" w:asciiTheme="minorEastAsia" w:hAnsiTheme="minorEastAsia"/>
                <w:b/>
                <w:bCs/>
                <w:kern w:val="0"/>
                <w:sz w:val="24"/>
                <w:szCs w:val="24"/>
              </w:rPr>
              <w:t>序号</w:t>
            </w:r>
          </w:p>
        </w:tc>
        <w:tc>
          <w:tcPr>
            <w:tcW w:w="7395" w:type="dxa"/>
            <w:tcBorders>
              <w:top w:val="single" w:color="auto" w:sz="4" w:space="0"/>
            </w:tcBorders>
            <w:shd w:val="clear" w:color="auto" w:fill="auto"/>
            <w:noWrap/>
            <w:vAlign w:val="center"/>
          </w:tcPr>
          <w:p w14:paraId="1060B12D">
            <w:pPr>
              <w:widowControl/>
              <w:spacing w:line="276" w:lineRule="auto"/>
              <w:jc w:val="center"/>
              <w:rPr>
                <w:rFonts w:hint="eastAsia" w:cs="Arial" w:asciiTheme="minorEastAsia" w:hAnsiTheme="minorEastAsia"/>
                <w:b/>
                <w:bCs/>
                <w:kern w:val="0"/>
                <w:sz w:val="24"/>
                <w:szCs w:val="24"/>
              </w:rPr>
            </w:pPr>
            <w:r>
              <w:rPr>
                <w:rFonts w:hint="eastAsia" w:cs="Arial" w:asciiTheme="minorEastAsia" w:hAnsiTheme="minorEastAsia"/>
                <w:b/>
                <w:bCs/>
                <w:kern w:val="0"/>
                <w:sz w:val="24"/>
                <w:szCs w:val="24"/>
              </w:rPr>
              <w:t>内容</w:t>
            </w:r>
          </w:p>
        </w:tc>
        <w:tc>
          <w:tcPr>
            <w:tcW w:w="992" w:type="dxa"/>
            <w:tcBorders>
              <w:top w:val="single" w:color="auto" w:sz="4" w:space="0"/>
            </w:tcBorders>
            <w:shd w:val="clear" w:color="auto" w:fill="auto"/>
            <w:noWrap/>
            <w:vAlign w:val="center"/>
          </w:tcPr>
          <w:p w14:paraId="6879BA40">
            <w:pPr>
              <w:widowControl/>
              <w:spacing w:line="276" w:lineRule="auto"/>
              <w:jc w:val="center"/>
              <w:rPr>
                <w:rFonts w:hint="eastAsia" w:cs="Arial" w:asciiTheme="minorEastAsia" w:hAnsiTheme="minorEastAsia"/>
                <w:b/>
                <w:bCs/>
                <w:kern w:val="0"/>
                <w:sz w:val="24"/>
                <w:szCs w:val="24"/>
              </w:rPr>
            </w:pPr>
            <w:r>
              <w:rPr>
                <w:rFonts w:hint="eastAsia" w:cs="Arial" w:asciiTheme="minorEastAsia" w:hAnsiTheme="minorEastAsia"/>
                <w:b/>
                <w:bCs/>
                <w:kern w:val="0"/>
                <w:sz w:val="24"/>
                <w:szCs w:val="24"/>
              </w:rPr>
              <w:t>数量</w:t>
            </w:r>
          </w:p>
        </w:tc>
      </w:tr>
      <w:tr w14:paraId="0443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00" w:type="dxa"/>
            <w:noWrap/>
            <w:vAlign w:val="center"/>
          </w:tcPr>
          <w:p w14:paraId="76F2EC35">
            <w:pPr>
              <w:widowControl/>
              <w:spacing w:line="276" w:lineRule="auto"/>
              <w:jc w:val="center"/>
              <w:rPr>
                <w:rFonts w:hint="eastAsia" w:cs="Arial" w:asciiTheme="minorEastAsia" w:hAnsiTheme="minorEastAsia"/>
                <w:kern w:val="0"/>
                <w:sz w:val="24"/>
                <w:szCs w:val="24"/>
              </w:rPr>
            </w:pPr>
            <w:r>
              <w:rPr>
                <w:rFonts w:cs="Arial" w:asciiTheme="minorEastAsia" w:hAnsiTheme="minorEastAsia"/>
                <w:kern w:val="0"/>
                <w:sz w:val="24"/>
                <w:szCs w:val="24"/>
              </w:rPr>
              <w:t>1</w:t>
            </w:r>
            <w:r>
              <w:rPr>
                <w:rFonts w:hint="eastAsia" w:cs="Arial" w:asciiTheme="minorEastAsia" w:hAnsiTheme="minorEastAsia"/>
                <w:kern w:val="0"/>
                <w:sz w:val="24"/>
                <w:szCs w:val="24"/>
              </w:rPr>
              <w:t>、</w:t>
            </w:r>
          </w:p>
        </w:tc>
        <w:tc>
          <w:tcPr>
            <w:tcW w:w="7395" w:type="dxa"/>
            <w:noWrap/>
            <w:vAlign w:val="center"/>
          </w:tcPr>
          <w:p w14:paraId="605CB15A">
            <w:pPr>
              <w:widowControl/>
              <w:spacing w:line="276" w:lineRule="auto"/>
              <w:rPr>
                <w:rFonts w:hint="eastAsia" w:cs="Arial" w:asciiTheme="minorEastAsia" w:hAnsiTheme="minorEastAsia"/>
                <w:kern w:val="0"/>
                <w:sz w:val="24"/>
                <w:szCs w:val="24"/>
              </w:rPr>
            </w:pPr>
            <w:r>
              <w:rPr>
                <w:rFonts w:hint="eastAsia" w:cs="Arial" w:asciiTheme="minorEastAsia" w:hAnsiTheme="minorEastAsia"/>
                <w:kern w:val="0"/>
                <w:sz w:val="24"/>
                <w:szCs w:val="24"/>
              </w:rPr>
              <w:t>计算机系统</w:t>
            </w:r>
          </w:p>
        </w:tc>
        <w:tc>
          <w:tcPr>
            <w:tcW w:w="992" w:type="dxa"/>
            <w:noWrap/>
            <w:vAlign w:val="center"/>
          </w:tcPr>
          <w:p w14:paraId="5F0CAC86">
            <w:pPr>
              <w:widowControl/>
              <w:spacing w:line="276" w:lineRule="auto"/>
              <w:jc w:val="center"/>
              <w:rPr>
                <w:rFonts w:hint="eastAsia" w:cs="Arial" w:asciiTheme="minorEastAsia" w:hAnsiTheme="minorEastAsia"/>
                <w:kern w:val="0"/>
                <w:sz w:val="24"/>
                <w:szCs w:val="24"/>
              </w:rPr>
            </w:pPr>
            <w:r>
              <w:rPr>
                <w:rFonts w:hint="eastAsia" w:cs="Arial" w:asciiTheme="minorEastAsia" w:hAnsiTheme="minorEastAsia"/>
                <w:kern w:val="0"/>
                <w:sz w:val="24"/>
                <w:szCs w:val="24"/>
              </w:rPr>
              <w:t>1台</w:t>
            </w:r>
          </w:p>
        </w:tc>
      </w:tr>
      <w:tr w14:paraId="0435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00" w:type="dxa"/>
            <w:noWrap/>
            <w:vAlign w:val="center"/>
          </w:tcPr>
          <w:p w14:paraId="2CB5BB52">
            <w:pPr>
              <w:widowControl/>
              <w:spacing w:line="276" w:lineRule="auto"/>
              <w:jc w:val="center"/>
              <w:rPr>
                <w:rFonts w:hint="eastAsia" w:cs="Arial" w:asciiTheme="minorEastAsia" w:hAnsiTheme="minorEastAsia"/>
                <w:kern w:val="0"/>
                <w:sz w:val="24"/>
                <w:szCs w:val="24"/>
              </w:rPr>
            </w:pPr>
            <w:r>
              <w:rPr>
                <w:rFonts w:cs="Arial" w:asciiTheme="minorEastAsia" w:hAnsiTheme="minorEastAsia"/>
                <w:kern w:val="0"/>
                <w:sz w:val="24"/>
                <w:szCs w:val="24"/>
              </w:rPr>
              <w:t>2</w:t>
            </w:r>
            <w:r>
              <w:rPr>
                <w:rFonts w:hint="eastAsia" w:cs="Arial" w:asciiTheme="minorEastAsia" w:hAnsiTheme="minorEastAsia"/>
                <w:kern w:val="0"/>
                <w:sz w:val="24"/>
                <w:szCs w:val="24"/>
              </w:rPr>
              <w:t>、</w:t>
            </w:r>
          </w:p>
        </w:tc>
        <w:tc>
          <w:tcPr>
            <w:tcW w:w="7395" w:type="dxa"/>
            <w:noWrap/>
            <w:vAlign w:val="center"/>
          </w:tcPr>
          <w:p w14:paraId="52E00D9B">
            <w:pPr>
              <w:widowControl/>
              <w:spacing w:line="276" w:lineRule="auto"/>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软件（含常规脑电图、视频脑电图、病人信息管理系统和</w:t>
            </w:r>
            <w:r>
              <w:rPr>
                <w:rFonts w:hint="eastAsia" w:cs="Arial" w:asciiTheme="minorEastAsia" w:hAnsiTheme="minorEastAsia"/>
                <w:bCs/>
                <w:color w:val="000000"/>
                <w:kern w:val="0"/>
                <w:sz w:val="24"/>
                <w:szCs w:val="24"/>
              </w:rPr>
              <w:t>报告生成软件</w:t>
            </w:r>
            <w:r>
              <w:rPr>
                <w:rFonts w:hint="eastAsia" w:cs="Arial" w:asciiTheme="minorEastAsia" w:hAnsiTheme="minorEastAsia"/>
                <w:color w:val="000000"/>
                <w:kern w:val="0"/>
                <w:sz w:val="24"/>
                <w:szCs w:val="24"/>
              </w:rPr>
              <w:t>）</w:t>
            </w:r>
          </w:p>
        </w:tc>
        <w:tc>
          <w:tcPr>
            <w:tcW w:w="992" w:type="dxa"/>
            <w:vAlign w:val="center"/>
          </w:tcPr>
          <w:p w14:paraId="7876E4D2">
            <w:pPr>
              <w:widowControl/>
              <w:spacing w:line="276" w:lineRule="auto"/>
              <w:jc w:val="center"/>
              <w:rPr>
                <w:rFonts w:hint="eastAsia" w:cs="Arial" w:asciiTheme="minorEastAsia" w:hAnsiTheme="minorEastAsia"/>
                <w:kern w:val="0"/>
                <w:sz w:val="24"/>
                <w:szCs w:val="24"/>
              </w:rPr>
            </w:pPr>
            <w:r>
              <w:rPr>
                <w:rFonts w:hint="eastAsia" w:cs="Arial" w:asciiTheme="minorEastAsia" w:hAnsiTheme="minorEastAsia"/>
                <w:kern w:val="0"/>
                <w:sz w:val="24"/>
                <w:szCs w:val="24"/>
              </w:rPr>
              <w:t>1套</w:t>
            </w:r>
          </w:p>
        </w:tc>
      </w:tr>
      <w:tr w14:paraId="1CA7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00" w:type="dxa"/>
            <w:noWrap/>
            <w:vAlign w:val="center"/>
          </w:tcPr>
          <w:p w14:paraId="0CD56350">
            <w:pPr>
              <w:widowControl/>
              <w:spacing w:line="276" w:lineRule="auto"/>
              <w:jc w:val="center"/>
              <w:rPr>
                <w:rFonts w:hint="eastAsia" w:cs="Arial" w:asciiTheme="minorEastAsia" w:hAnsiTheme="minorEastAsia"/>
                <w:kern w:val="0"/>
                <w:sz w:val="24"/>
                <w:szCs w:val="24"/>
              </w:rPr>
            </w:pPr>
            <w:r>
              <w:rPr>
                <w:rFonts w:cs="Arial" w:asciiTheme="minorEastAsia" w:hAnsiTheme="minorEastAsia"/>
                <w:kern w:val="0"/>
                <w:sz w:val="24"/>
                <w:szCs w:val="24"/>
              </w:rPr>
              <w:t>3</w:t>
            </w:r>
            <w:r>
              <w:rPr>
                <w:rFonts w:hint="eastAsia" w:cs="Arial" w:asciiTheme="minorEastAsia" w:hAnsiTheme="minorEastAsia"/>
                <w:kern w:val="0"/>
                <w:sz w:val="24"/>
                <w:szCs w:val="24"/>
              </w:rPr>
              <w:t>、</w:t>
            </w:r>
          </w:p>
        </w:tc>
        <w:tc>
          <w:tcPr>
            <w:tcW w:w="7395" w:type="dxa"/>
            <w:noWrap/>
            <w:vAlign w:val="center"/>
          </w:tcPr>
          <w:p w14:paraId="714FAD28">
            <w:pPr>
              <w:spacing w:line="276" w:lineRule="auto"/>
              <w:rPr>
                <w:rFonts w:hint="eastAsia" w:cs="Arial" w:asciiTheme="minorEastAsia" w:hAnsiTheme="minorEastAsia"/>
                <w:kern w:val="0"/>
                <w:sz w:val="24"/>
                <w:szCs w:val="24"/>
              </w:rPr>
            </w:pPr>
            <w:r>
              <w:rPr>
                <w:rFonts w:hint="eastAsia" w:cs="Arial" w:asciiTheme="minorEastAsia" w:hAnsiTheme="minorEastAsia"/>
                <w:kern w:val="0"/>
                <w:sz w:val="24"/>
                <w:szCs w:val="24"/>
              </w:rPr>
              <w:t>放大器（3</w:t>
            </w:r>
            <w:r>
              <w:rPr>
                <w:rFonts w:cs="Arial" w:asciiTheme="minorEastAsia" w:hAnsiTheme="minorEastAsia"/>
                <w:kern w:val="0"/>
                <w:sz w:val="24"/>
                <w:szCs w:val="24"/>
              </w:rPr>
              <w:t>2</w:t>
            </w:r>
            <w:r>
              <w:rPr>
                <w:rFonts w:hint="eastAsia" w:cs="Arial" w:asciiTheme="minorEastAsia" w:hAnsiTheme="minorEastAsia"/>
                <w:kern w:val="0"/>
                <w:sz w:val="24"/>
                <w:szCs w:val="24"/>
              </w:rPr>
              <w:t>通道）</w:t>
            </w:r>
          </w:p>
        </w:tc>
        <w:tc>
          <w:tcPr>
            <w:tcW w:w="992" w:type="dxa"/>
            <w:vAlign w:val="center"/>
          </w:tcPr>
          <w:p w14:paraId="18B2C11C">
            <w:pPr>
              <w:widowControl/>
              <w:spacing w:line="276" w:lineRule="auto"/>
              <w:jc w:val="center"/>
              <w:rPr>
                <w:rFonts w:hint="eastAsia" w:cs="Arial" w:asciiTheme="minorEastAsia" w:hAnsiTheme="minorEastAsia"/>
                <w:kern w:val="0"/>
                <w:sz w:val="24"/>
                <w:szCs w:val="24"/>
              </w:rPr>
            </w:pPr>
            <w:r>
              <w:rPr>
                <w:rFonts w:hint="eastAsia" w:cs="Arial" w:asciiTheme="minorEastAsia" w:hAnsiTheme="minorEastAsia"/>
                <w:kern w:val="0"/>
                <w:sz w:val="24"/>
                <w:szCs w:val="24"/>
              </w:rPr>
              <w:t>1套</w:t>
            </w:r>
          </w:p>
        </w:tc>
      </w:tr>
      <w:tr w14:paraId="0D21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00" w:type="dxa"/>
            <w:noWrap/>
            <w:vAlign w:val="center"/>
          </w:tcPr>
          <w:p w14:paraId="4DBBB060">
            <w:pPr>
              <w:widowControl/>
              <w:spacing w:line="276" w:lineRule="auto"/>
              <w:jc w:val="center"/>
              <w:rPr>
                <w:rFonts w:hint="eastAsia" w:cs="Arial" w:asciiTheme="minorEastAsia" w:hAnsiTheme="minorEastAsia"/>
                <w:kern w:val="0"/>
                <w:sz w:val="24"/>
                <w:szCs w:val="24"/>
              </w:rPr>
            </w:pPr>
            <w:r>
              <w:rPr>
                <w:rFonts w:cs="Arial" w:asciiTheme="minorEastAsia" w:hAnsiTheme="minorEastAsia"/>
                <w:kern w:val="0"/>
                <w:sz w:val="24"/>
                <w:szCs w:val="24"/>
              </w:rPr>
              <w:t>4</w:t>
            </w:r>
            <w:r>
              <w:rPr>
                <w:rFonts w:hint="eastAsia" w:cs="Arial" w:asciiTheme="minorEastAsia" w:hAnsiTheme="minorEastAsia"/>
                <w:kern w:val="0"/>
                <w:sz w:val="24"/>
                <w:szCs w:val="24"/>
              </w:rPr>
              <w:t>、</w:t>
            </w:r>
          </w:p>
        </w:tc>
        <w:tc>
          <w:tcPr>
            <w:tcW w:w="7395" w:type="dxa"/>
            <w:noWrap/>
            <w:vAlign w:val="center"/>
          </w:tcPr>
          <w:p w14:paraId="346A1EEE">
            <w:pPr>
              <w:spacing w:line="276" w:lineRule="auto"/>
              <w:rPr>
                <w:rFonts w:hint="eastAsia" w:cs="Arial" w:asciiTheme="minorEastAsia" w:hAnsiTheme="minorEastAsia"/>
                <w:kern w:val="0"/>
                <w:sz w:val="24"/>
                <w:szCs w:val="24"/>
              </w:rPr>
            </w:pPr>
            <w:r>
              <w:rPr>
                <w:rFonts w:hint="eastAsia" w:cs="Arial" w:asciiTheme="minorEastAsia" w:hAnsiTheme="minorEastAsia"/>
                <w:kern w:val="0"/>
                <w:sz w:val="24"/>
                <w:szCs w:val="24"/>
              </w:rPr>
              <w:t>闪光刺激器（含支架和线缆）</w:t>
            </w:r>
          </w:p>
        </w:tc>
        <w:tc>
          <w:tcPr>
            <w:tcW w:w="992" w:type="dxa"/>
            <w:vAlign w:val="center"/>
          </w:tcPr>
          <w:p w14:paraId="663151F2">
            <w:pPr>
              <w:widowControl/>
              <w:spacing w:line="276" w:lineRule="auto"/>
              <w:jc w:val="center"/>
              <w:rPr>
                <w:rFonts w:hint="eastAsia" w:cs="Arial" w:asciiTheme="minorEastAsia" w:hAnsiTheme="minorEastAsia"/>
                <w:kern w:val="0"/>
                <w:sz w:val="24"/>
                <w:szCs w:val="24"/>
              </w:rPr>
            </w:pPr>
            <w:r>
              <w:rPr>
                <w:rFonts w:hint="eastAsia" w:cs="Arial" w:asciiTheme="minorEastAsia" w:hAnsiTheme="minorEastAsia"/>
                <w:kern w:val="0"/>
                <w:sz w:val="24"/>
                <w:szCs w:val="24"/>
              </w:rPr>
              <w:t>1套</w:t>
            </w:r>
          </w:p>
        </w:tc>
      </w:tr>
      <w:tr w14:paraId="649B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00" w:type="dxa"/>
            <w:noWrap/>
            <w:vAlign w:val="center"/>
          </w:tcPr>
          <w:p w14:paraId="107710C2">
            <w:pPr>
              <w:widowControl/>
              <w:spacing w:line="276" w:lineRule="auto"/>
              <w:jc w:val="center"/>
              <w:rPr>
                <w:rFonts w:hint="eastAsia" w:cs="Arial" w:asciiTheme="minorEastAsia" w:hAnsiTheme="minorEastAsia"/>
                <w:kern w:val="0"/>
                <w:sz w:val="24"/>
                <w:szCs w:val="24"/>
              </w:rPr>
            </w:pPr>
            <w:r>
              <w:rPr>
                <w:rFonts w:cs="Arial" w:asciiTheme="minorEastAsia" w:hAnsiTheme="minorEastAsia"/>
                <w:kern w:val="0"/>
                <w:sz w:val="24"/>
                <w:szCs w:val="24"/>
              </w:rPr>
              <w:t>5</w:t>
            </w:r>
            <w:r>
              <w:rPr>
                <w:rFonts w:hint="eastAsia" w:cs="Arial" w:asciiTheme="minorEastAsia" w:hAnsiTheme="minorEastAsia"/>
                <w:kern w:val="0"/>
                <w:sz w:val="24"/>
                <w:szCs w:val="24"/>
              </w:rPr>
              <w:t>、</w:t>
            </w:r>
          </w:p>
        </w:tc>
        <w:tc>
          <w:tcPr>
            <w:tcW w:w="7395" w:type="dxa"/>
            <w:noWrap/>
            <w:vAlign w:val="center"/>
          </w:tcPr>
          <w:p w14:paraId="42CAA649">
            <w:pPr>
              <w:spacing w:line="276" w:lineRule="auto"/>
              <w:rPr>
                <w:rFonts w:hint="eastAsia" w:cs="Arial" w:asciiTheme="minorEastAsia" w:hAnsiTheme="minorEastAsia"/>
                <w:kern w:val="0"/>
                <w:sz w:val="24"/>
                <w:szCs w:val="24"/>
              </w:rPr>
            </w:pPr>
            <w:r>
              <w:rPr>
                <w:rFonts w:hint="eastAsia" w:cs="Arial" w:asciiTheme="minorEastAsia" w:hAnsiTheme="minorEastAsia"/>
                <w:kern w:val="0"/>
                <w:sz w:val="24"/>
                <w:szCs w:val="24"/>
              </w:rPr>
              <w:t>视频系统</w:t>
            </w:r>
          </w:p>
        </w:tc>
        <w:tc>
          <w:tcPr>
            <w:tcW w:w="992" w:type="dxa"/>
            <w:vAlign w:val="center"/>
          </w:tcPr>
          <w:p w14:paraId="735A271E">
            <w:pPr>
              <w:widowControl/>
              <w:spacing w:line="276" w:lineRule="auto"/>
              <w:jc w:val="center"/>
              <w:rPr>
                <w:rFonts w:hint="eastAsia" w:cs="Arial" w:asciiTheme="minorEastAsia" w:hAnsiTheme="minorEastAsia"/>
                <w:kern w:val="0"/>
                <w:sz w:val="24"/>
                <w:szCs w:val="24"/>
              </w:rPr>
            </w:pPr>
            <w:r>
              <w:rPr>
                <w:rFonts w:hint="eastAsia" w:cs="Arial" w:asciiTheme="minorEastAsia" w:hAnsiTheme="minorEastAsia"/>
                <w:kern w:val="0"/>
                <w:sz w:val="24"/>
                <w:szCs w:val="24"/>
              </w:rPr>
              <w:t>1套</w:t>
            </w:r>
          </w:p>
        </w:tc>
      </w:tr>
      <w:tr w14:paraId="26AE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00" w:type="dxa"/>
            <w:noWrap/>
            <w:vAlign w:val="center"/>
          </w:tcPr>
          <w:p w14:paraId="5F2A6DDD">
            <w:pPr>
              <w:widowControl/>
              <w:spacing w:line="276" w:lineRule="auto"/>
              <w:jc w:val="center"/>
              <w:rPr>
                <w:rFonts w:hint="eastAsia" w:cs="Arial" w:asciiTheme="minorEastAsia" w:hAnsiTheme="minorEastAsia"/>
                <w:kern w:val="0"/>
                <w:sz w:val="24"/>
                <w:szCs w:val="24"/>
              </w:rPr>
            </w:pPr>
            <w:r>
              <w:rPr>
                <w:rFonts w:cs="Arial" w:asciiTheme="minorEastAsia" w:hAnsiTheme="minorEastAsia"/>
                <w:kern w:val="0"/>
                <w:sz w:val="24"/>
                <w:szCs w:val="24"/>
              </w:rPr>
              <w:t>6</w:t>
            </w:r>
            <w:r>
              <w:rPr>
                <w:rFonts w:hint="eastAsia" w:cs="Arial" w:asciiTheme="minorEastAsia" w:hAnsiTheme="minorEastAsia"/>
                <w:kern w:val="0"/>
                <w:sz w:val="24"/>
                <w:szCs w:val="24"/>
              </w:rPr>
              <w:t>、</w:t>
            </w:r>
          </w:p>
        </w:tc>
        <w:tc>
          <w:tcPr>
            <w:tcW w:w="7395" w:type="dxa"/>
            <w:noWrap/>
            <w:vAlign w:val="center"/>
          </w:tcPr>
          <w:p w14:paraId="79C5A534">
            <w:pPr>
              <w:spacing w:line="276" w:lineRule="auto"/>
              <w:rPr>
                <w:rFonts w:hint="eastAsia" w:cs="Arial" w:asciiTheme="minorEastAsia" w:hAnsiTheme="minorEastAsia"/>
                <w:kern w:val="0"/>
                <w:sz w:val="24"/>
                <w:szCs w:val="24"/>
              </w:rPr>
            </w:pPr>
            <w:r>
              <w:rPr>
                <w:rFonts w:hint="eastAsia" w:cs="Arial" w:asciiTheme="minorEastAsia" w:hAnsiTheme="minorEastAsia"/>
                <w:kern w:val="0"/>
                <w:sz w:val="24"/>
                <w:szCs w:val="24"/>
              </w:rPr>
              <w:t>隔离电源</w:t>
            </w:r>
          </w:p>
        </w:tc>
        <w:tc>
          <w:tcPr>
            <w:tcW w:w="992" w:type="dxa"/>
            <w:noWrap/>
            <w:vAlign w:val="center"/>
          </w:tcPr>
          <w:p w14:paraId="2E5FA7A4">
            <w:pPr>
              <w:widowControl/>
              <w:spacing w:line="276" w:lineRule="auto"/>
              <w:jc w:val="center"/>
              <w:rPr>
                <w:rFonts w:hint="eastAsia" w:cs="Arial" w:asciiTheme="minorEastAsia" w:hAnsiTheme="minorEastAsia"/>
                <w:kern w:val="0"/>
                <w:sz w:val="24"/>
                <w:szCs w:val="24"/>
              </w:rPr>
            </w:pPr>
            <w:r>
              <w:rPr>
                <w:rFonts w:hint="eastAsia" w:cs="Arial" w:asciiTheme="minorEastAsia" w:hAnsiTheme="minorEastAsia"/>
                <w:kern w:val="0"/>
                <w:sz w:val="24"/>
                <w:szCs w:val="24"/>
              </w:rPr>
              <w:t>1台</w:t>
            </w:r>
          </w:p>
        </w:tc>
      </w:tr>
      <w:tr w14:paraId="62A3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00" w:type="dxa"/>
            <w:noWrap/>
            <w:vAlign w:val="center"/>
          </w:tcPr>
          <w:p w14:paraId="21B3C74F">
            <w:pPr>
              <w:widowControl/>
              <w:spacing w:line="276" w:lineRule="auto"/>
              <w:jc w:val="center"/>
              <w:rPr>
                <w:rFonts w:hint="eastAsia" w:cs="Arial" w:asciiTheme="minorEastAsia" w:hAnsiTheme="minorEastAsia"/>
                <w:kern w:val="0"/>
                <w:sz w:val="24"/>
                <w:szCs w:val="24"/>
              </w:rPr>
            </w:pPr>
            <w:r>
              <w:rPr>
                <w:rFonts w:cs="Arial" w:asciiTheme="minorEastAsia" w:hAnsiTheme="minorEastAsia"/>
                <w:kern w:val="0"/>
                <w:sz w:val="24"/>
                <w:szCs w:val="24"/>
              </w:rPr>
              <w:t>7</w:t>
            </w:r>
            <w:r>
              <w:rPr>
                <w:rFonts w:hint="eastAsia" w:cs="Arial" w:asciiTheme="minorEastAsia" w:hAnsiTheme="minorEastAsia"/>
                <w:kern w:val="0"/>
                <w:sz w:val="24"/>
                <w:szCs w:val="24"/>
              </w:rPr>
              <w:t>、</w:t>
            </w:r>
          </w:p>
        </w:tc>
        <w:tc>
          <w:tcPr>
            <w:tcW w:w="7395" w:type="dxa"/>
            <w:noWrap/>
            <w:vAlign w:val="center"/>
          </w:tcPr>
          <w:p w14:paraId="08F1F480">
            <w:pPr>
              <w:spacing w:line="276" w:lineRule="auto"/>
              <w:rPr>
                <w:rFonts w:hint="eastAsia" w:cs="Arial" w:asciiTheme="minorEastAsia" w:hAnsiTheme="minorEastAsia"/>
                <w:kern w:val="0"/>
                <w:sz w:val="24"/>
                <w:szCs w:val="24"/>
              </w:rPr>
            </w:pPr>
            <w:r>
              <w:rPr>
                <w:rFonts w:hint="eastAsia" w:cs="Arial" w:asciiTheme="minorEastAsia" w:hAnsiTheme="minorEastAsia"/>
                <w:kern w:val="0"/>
                <w:sz w:val="24"/>
                <w:szCs w:val="24"/>
              </w:rPr>
              <w:t>适配器</w:t>
            </w:r>
          </w:p>
        </w:tc>
        <w:tc>
          <w:tcPr>
            <w:tcW w:w="992" w:type="dxa"/>
            <w:noWrap/>
            <w:vAlign w:val="center"/>
          </w:tcPr>
          <w:p w14:paraId="453D7AF6">
            <w:pPr>
              <w:spacing w:line="276" w:lineRule="auto"/>
              <w:jc w:val="center"/>
              <w:rPr>
                <w:rFonts w:hint="eastAsia" w:cs="Times New Roman" w:asciiTheme="minorEastAsia" w:hAnsiTheme="minorEastAsia"/>
                <w:sz w:val="24"/>
                <w:szCs w:val="24"/>
              </w:rPr>
            </w:pPr>
            <w:r>
              <w:rPr>
                <w:rFonts w:hint="eastAsia" w:cs="Arial" w:asciiTheme="minorEastAsia" w:hAnsiTheme="minorEastAsia"/>
                <w:kern w:val="0"/>
                <w:sz w:val="24"/>
                <w:szCs w:val="24"/>
              </w:rPr>
              <w:t>1个</w:t>
            </w:r>
          </w:p>
        </w:tc>
      </w:tr>
      <w:tr w14:paraId="1CE8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00" w:type="dxa"/>
            <w:noWrap/>
            <w:vAlign w:val="center"/>
          </w:tcPr>
          <w:p w14:paraId="2423823D">
            <w:pPr>
              <w:widowControl/>
              <w:spacing w:line="276" w:lineRule="auto"/>
              <w:jc w:val="center"/>
              <w:rPr>
                <w:rFonts w:hint="eastAsia" w:cs="Arial" w:asciiTheme="minorEastAsia" w:hAnsiTheme="minorEastAsia"/>
                <w:kern w:val="0"/>
                <w:sz w:val="24"/>
                <w:szCs w:val="24"/>
              </w:rPr>
            </w:pPr>
            <w:r>
              <w:rPr>
                <w:rFonts w:cs="Arial" w:asciiTheme="minorEastAsia" w:hAnsiTheme="minorEastAsia"/>
                <w:kern w:val="0"/>
                <w:sz w:val="24"/>
                <w:szCs w:val="24"/>
              </w:rPr>
              <w:t>8</w:t>
            </w:r>
            <w:r>
              <w:rPr>
                <w:rFonts w:hint="eastAsia" w:cs="Arial" w:asciiTheme="minorEastAsia" w:hAnsiTheme="minorEastAsia"/>
                <w:kern w:val="0"/>
                <w:sz w:val="24"/>
                <w:szCs w:val="24"/>
              </w:rPr>
              <w:t>、</w:t>
            </w:r>
          </w:p>
        </w:tc>
        <w:tc>
          <w:tcPr>
            <w:tcW w:w="7395" w:type="dxa"/>
            <w:noWrap/>
            <w:vAlign w:val="center"/>
          </w:tcPr>
          <w:p w14:paraId="01481BAE">
            <w:pPr>
              <w:spacing w:line="276" w:lineRule="auto"/>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电源线</w:t>
            </w:r>
          </w:p>
        </w:tc>
        <w:tc>
          <w:tcPr>
            <w:tcW w:w="992" w:type="dxa"/>
            <w:noWrap/>
            <w:vAlign w:val="center"/>
          </w:tcPr>
          <w:p w14:paraId="465A9A8F">
            <w:pPr>
              <w:spacing w:line="276" w:lineRule="auto"/>
              <w:jc w:val="center"/>
              <w:rPr>
                <w:rFonts w:hint="eastAsia" w:cs="Times New Roman" w:asciiTheme="minorEastAsia" w:hAnsiTheme="minorEastAsia"/>
                <w:sz w:val="24"/>
                <w:szCs w:val="24"/>
              </w:rPr>
            </w:pPr>
            <w:r>
              <w:rPr>
                <w:rFonts w:hint="eastAsia" w:cs="Arial" w:asciiTheme="minorEastAsia" w:hAnsiTheme="minorEastAsia"/>
                <w:kern w:val="0"/>
                <w:sz w:val="24"/>
                <w:szCs w:val="24"/>
              </w:rPr>
              <w:t>1根</w:t>
            </w:r>
          </w:p>
        </w:tc>
      </w:tr>
      <w:tr w14:paraId="4D58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00" w:type="dxa"/>
            <w:noWrap/>
            <w:vAlign w:val="center"/>
          </w:tcPr>
          <w:p w14:paraId="11A7F26C">
            <w:pPr>
              <w:widowControl/>
              <w:spacing w:line="276" w:lineRule="auto"/>
              <w:jc w:val="center"/>
              <w:rPr>
                <w:rFonts w:hint="eastAsia" w:cs="Arial" w:asciiTheme="minorEastAsia" w:hAnsiTheme="minorEastAsia"/>
                <w:kern w:val="0"/>
                <w:sz w:val="24"/>
                <w:szCs w:val="24"/>
              </w:rPr>
            </w:pPr>
            <w:r>
              <w:rPr>
                <w:rFonts w:cs="Arial" w:asciiTheme="minorEastAsia" w:hAnsiTheme="minorEastAsia"/>
                <w:kern w:val="0"/>
                <w:sz w:val="24"/>
                <w:szCs w:val="24"/>
              </w:rPr>
              <w:t>9</w:t>
            </w:r>
            <w:r>
              <w:rPr>
                <w:rFonts w:hint="eastAsia" w:cs="Arial" w:asciiTheme="minorEastAsia" w:hAnsiTheme="minorEastAsia"/>
                <w:kern w:val="0"/>
                <w:sz w:val="24"/>
                <w:szCs w:val="24"/>
              </w:rPr>
              <w:t>、</w:t>
            </w:r>
          </w:p>
        </w:tc>
        <w:tc>
          <w:tcPr>
            <w:tcW w:w="7395" w:type="dxa"/>
            <w:noWrap/>
            <w:vAlign w:val="center"/>
          </w:tcPr>
          <w:p w14:paraId="730BD16E">
            <w:pPr>
              <w:widowControl/>
              <w:spacing w:line="276" w:lineRule="auto"/>
              <w:rPr>
                <w:rFonts w:hint="eastAsia" w:cs="Arial" w:asciiTheme="minorEastAsia" w:hAnsiTheme="minorEastAsia"/>
                <w:color w:val="FF0000"/>
                <w:kern w:val="0"/>
                <w:sz w:val="24"/>
                <w:szCs w:val="24"/>
              </w:rPr>
            </w:pPr>
            <w:r>
              <w:rPr>
                <w:rFonts w:hint="eastAsia" w:cs="Arial" w:asciiTheme="minorEastAsia" w:hAnsiTheme="minorEastAsia"/>
                <w:kern w:val="0"/>
                <w:sz w:val="24"/>
                <w:szCs w:val="24"/>
              </w:rPr>
              <w:t>台车</w:t>
            </w:r>
          </w:p>
        </w:tc>
        <w:tc>
          <w:tcPr>
            <w:tcW w:w="992" w:type="dxa"/>
            <w:noWrap/>
            <w:vAlign w:val="center"/>
          </w:tcPr>
          <w:p w14:paraId="276E4BA5">
            <w:pPr>
              <w:spacing w:line="276" w:lineRule="auto"/>
              <w:jc w:val="center"/>
              <w:rPr>
                <w:rFonts w:hint="eastAsia" w:cs="Times New Roman" w:asciiTheme="minorEastAsia" w:hAnsiTheme="minorEastAsia"/>
                <w:sz w:val="24"/>
                <w:szCs w:val="24"/>
              </w:rPr>
            </w:pPr>
            <w:r>
              <w:rPr>
                <w:rFonts w:hint="eastAsia" w:cs="Arial" w:asciiTheme="minorEastAsia" w:hAnsiTheme="minorEastAsia"/>
                <w:kern w:val="0"/>
                <w:sz w:val="24"/>
                <w:szCs w:val="24"/>
              </w:rPr>
              <w:t>1台</w:t>
            </w:r>
          </w:p>
        </w:tc>
      </w:tr>
      <w:tr w14:paraId="3198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0" w:type="dxa"/>
            <w:noWrap/>
            <w:vAlign w:val="center"/>
          </w:tcPr>
          <w:p w14:paraId="5F2307CC">
            <w:pPr>
              <w:widowControl/>
              <w:spacing w:line="276" w:lineRule="auto"/>
              <w:jc w:val="center"/>
              <w:rPr>
                <w:rFonts w:hint="eastAsia" w:cs="Arial" w:asciiTheme="minorEastAsia" w:hAnsiTheme="minorEastAsia"/>
                <w:kern w:val="0"/>
                <w:sz w:val="24"/>
                <w:szCs w:val="24"/>
              </w:rPr>
            </w:pPr>
            <w:r>
              <w:rPr>
                <w:rFonts w:hint="eastAsia" w:cs="Arial" w:asciiTheme="minorEastAsia" w:hAnsiTheme="minorEastAsia"/>
                <w:kern w:val="0"/>
                <w:sz w:val="24"/>
                <w:szCs w:val="24"/>
              </w:rPr>
              <w:t>1</w:t>
            </w:r>
            <w:r>
              <w:rPr>
                <w:rFonts w:cs="Arial" w:asciiTheme="minorEastAsia" w:hAnsiTheme="minorEastAsia"/>
                <w:kern w:val="0"/>
                <w:sz w:val="24"/>
                <w:szCs w:val="24"/>
              </w:rPr>
              <w:t>0</w:t>
            </w:r>
            <w:r>
              <w:rPr>
                <w:rFonts w:hint="eastAsia" w:cs="Arial" w:asciiTheme="minorEastAsia" w:hAnsiTheme="minorEastAsia"/>
                <w:kern w:val="0"/>
                <w:sz w:val="24"/>
                <w:szCs w:val="24"/>
              </w:rPr>
              <w:t>、</w:t>
            </w:r>
          </w:p>
        </w:tc>
        <w:tc>
          <w:tcPr>
            <w:tcW w:w="7395" w:type="dxa"/>
            <w:noWrap/>
            <w:vAlign w:val="center"/>
          </w:tcPr>
          <w:p w14:paraId="5DEF136B">
            <w:pPr>
              <w:spacing w:line="276" w:lineRule="auto"/>
              <w:rPr>
                <w:rFonts w:hint="eastAsia" w:cs="Arial" w:asciiTheme="minorEastAsia" w:hAnsiTheme="minorEastAsia"/>
                <w:color w:val="FF0000"/>
                <w:kern w:val="0"/>
                <w:sz w:val="24"/>
                <w:szCs w:val="24"/>
              </w:rPr>
            </w:pPr>
            <w:r>
              <w:rPr>
                <w:rFonts w:hint="eastAsia" w:cs="Arial" w:asciiTheme="minorEastAsia" w:hAnsiTheme="minorEastAsia"/>
                <w:kern w:val="0"/>
                <w:sz w:val="24"/>
                <w:szCs w:val="24"/>
              </w:rPr>
              <w:t>打印机</w:t>
            </w:r>
          </w:p>
        </w:tc>
        <w:tc>
          <w:tcPr>
            <w:tcW w:w="992" w:type="dxa"/>
            <w:noWrap/>
            <w:vAlign w:val="center"/>
          </w:tcPr>
          <w:p w14:paraId="37C8E8CE">
            <w:pPr>
              <w:spacing w:line="276" w:lineRule="auto"/>
              <w:jc w:val="center"/>
              <w:rPr>
                <w:rFonts w:hint="eastAsia" w:cs="Times New Roman" w:asciiTheme="minorEastAsia" w:hAnsiTheme="minorEastAsia"/>
                <w:sz w:val="24"/>
                <w:szCs w:val="24"/>
              </w:rPr>
            </w:pPr>
            <w:r>
              <w:rPr>
                <w:rFonts w:hint="eastAsia" w:cs="Arial" w:asciiTheme="minorEastAsia" w:hAnsiTheme="minorEastAsia"/>
                <w:kern w:val="0"/>
                <w:sz w:val="24"/>
                <w:szCs w:val="24"/>
              </w:rPr>
              <w:t>1台</w:t>
            </w:r>
          </w:p>
        </w:tc>
      </w:tr>
      <w:tr w14:paraId="23DA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00" w:type="dxa"/>
            <w:noWrap/>
            <w:vAlign w:val="center"/>
          </w:tcPr>
          <w:p w14:paraId="3055F366">
            <w:pPr>
              <w:widowControl/>
              <w:spacing w:line="276" w:lineRule="auto"/>
              <w:jc w:val="center"/>
              <w:rPr>
                <w:rFonts w:hint="eastAsia" w:cs="Arial" w:asciiTheme="minorEastAsia" w:hAnsiTheme="minorEastAsia"/>
                <w:kern w:val="0"/>
                <w:sz w:val="24"/>
                <w:szCs w:val="24"/>
              </w:rPr>
            </w:pPr>
            <w:r>
              <w:rPr>
                <w:rFonts w:hint="eastAsia" w:cs="Arial" w:asciiTheme="minorEastAsia" w:hAnsiTheme="minorEastAsia"/>
                <w:kern w:val="0"/>
                <w:sz w:val="24"/>
                <w:szCs w:val="24"/>
              </w:rPr>
              <w:t>1</w:t>
            </w:r>
            <w:r>
              <w:rPr>
                <w:rFonts w:cs="Arial" w:asciiTheme="minorEastAsia" w:hAnsiTheme="minorEastAsia"/>
                <w:kern w:val="0"/>
                <w:sz w:val="24"/>
                <w:szCs w:val="24"/>
              </w:rPr>
              <w:t>1</w:t>
            </w:r>
            <w:r>
              <w:rPr>
                <w:rFonts w:hint="eastAsia" w:cs="Arial" w:asciiTheme="minorEastAsia" w:hAnsiTheme="minorEastAsia"/>
                <w:kern w:val="0"/>
                <w:sz w:val="24"/>
                <w:szCs w:val="24"/>
              </w:rPr>
              <w:t>、</w:t>
            </w:r>
          </w:p>
        </w:tc>
        <w:tc>
          <w:tcPr>
            <w:tcW w:w="7395" w:type="dxa"/>
            <w:noWrap/>
            <w:vAlign w:val="center"/>
          </w:tcPr>
          <w:p w14:paraId="6C67604D">
            <w:pPr>
              <w:spacing w:line="276" w:lineRule="auto"/>
              <w:rPr>
                <w:rFonts w:hint="eastAsia" w:cs="Arial" w:asciiTheme="minorEastAsia" w:hAnsiTheme="minorEastAsia"/>
                <w:kern w:val="0"/>
                <w:sz w:val="24"/>
                <w:szCs w:val="24"/>
              </w:rPr>
            </w:pPr>
            <w:r>
              <w:rPr>
                <w:rFonts w:hint="eastAsia" w:cs="Arial" w:asciiTheme="minorEastAsia" w:hAnsiTheme="minorEastAsia"/>
                <w:kern w:val="0"/>
                <w:sz w:val="24"/>
                <w:szCs w:val="24"/>
              </w:rPr>
              <w:t>盘电极</w:t>
            </w:r>
          </w:p>
        </w:tc>
        <w:tc>
          <w:tcPr>
            <w:tcW w:w="992" w:type="dxa"/>
            <w:noWrap/>
            <w:vAlign w:val="center"/>
          </w:tcPr>
          <w:p w14:paraId="54E6586B">
            <w:pPr>
              <w:spacing w:line="276" w:lineRule="auto"/>
              <w:jc w:val="center"/>
              <w:rPr>
                <w:rFonts w:hint="eastAsia" w:cs="Times New Roman" w:asciiTheme="minorEastAsia" w:hAnsiTheme="minorEastAsia"/>
                <w:sz w:val="24"/>
                <w:szCs w:val="24"/>
              </w:rPr>
            </w:pPr>
            <w:r>
              <w:rPr>
                <w:rFonts w:hint="eastAsia" w:cs="Arial" w:asciiTheme="minorEastAsia" w:hAnsiTheme="minorEastAsia"/>
                <w:kern w:val="0"/>
                <w:sz w:val="24"/>
                <w:szCs w:val="24"/>
              </w:rPr>
              <w:t>12根</w:t>
            </w:r>
          </w:p>
        </w:tc>
      </w:tr>
      <w:tr w14:paraId="4AD1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0" w:type="dxa"/>
            <w:noWrap/>
            <w:vAlign w:val="center"/>
          </w:tcPr>
          <w:p w14:paraId="1C89DADD">
            <w:pPr>
              <w:widowControl/>
              <w:spacing w:line="276" w:lineRule="auto"/>
              <w:jc w:val="center"/>
              <w:rPr>
                <w:rFonts w:hint="eastAsia" w:cs="Arial" w:asciiTheme="minorEastAsia" w:hAnsiTheme="minorEastAsia"/>
                <w:kern w:val="0"/>
                <w:sz w:val="24"/>
                <w:szCs w:val="24"/>
              </w:rPr>
            </w:pPr>
            <w:r>
              <w:rPr>
                <w:rFonts w:hint="eastAsia" w:cs="Arial" w:asciiTheme="minorEastAsia" w:hAnsiTheme="minorEastAsia"/>
                <w:kern w:val="0"/>
                <w:sz w:val="24"/>
                <w:szCs w:val="24"/>
              </w:rPr>
              <w:t>12、</w:t>
            </w:r>
          </w:p>
        </w:tc>
        <w:tc>
          <w:tcPr>
            <w:tcW w:w="7395" w:type="dxa"/>
            <w:noWrap/>
            <w:vAlign w:val="center"/>
          </w:tcPr>
          <w:p w14:paraId="6F9E0A34">
            <w:pPr>
              <w:spacing w:line="276" w:lineRule="auto"/>
              <w:rPr>
                <w:rFonts w:hint="eastAsia" w:cs="Arial" w:asciiTheme="minorEastAsia" w:hAnsiTheme="minorEastAsia"/>
                <w:kern w:val="0"/>
                <w:sz w:val="24"/>
                <w:szCs w:val="24"/>
              </w:rPr>
            </w:pPr>
            <w:r>
              <w:rPr>
                <w:rFonts w:hint="eastAsia" w:cs="Arial" w:asciiTheme="minorEastAsia" w:hAnsiTheme="minorEastAsia"/>
                <w:kern w:val="0"/>
                <w:sz w:val="24"/>
                <w:szCs w:val="24"/>
              </w:rPr>
              <w:t>电极帽</w:t>
            </w:r>
          </w:p>
        </w:tc>
        <w:tc>
          <w:tcPr>
            <w:tcW w:w="992" w:type="dxa"/>
            <w:noWrap/>
            <w:vAlign w:val="center"/>
          </w:tcPr>
          <w:p w14:paraId="1CFA5664">
            <w:pPr>
              <w:spacing w:line="276"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rPr>
              <w:t>3顶</w:t>
            </w:r>
          </w:p>
        </w:tc>
      </w:tr>
      <w:tr w14:paraId="2697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0" w:type="dxa"/>
            <w:noWrap/>
            <w:vAlign w:val="center"/>
          </w:tcPr>
          <w:p w14:paraId="508F97D9">
            <w:pPr>
              <w:widowControl/>
              <w:spacing w:line="276" w:lineRule="auto"/>
              <w:jc w:val="center"/>
              <w:rPr>
                <w:rFonts w:hint="eastAsia" w:cs="Arial" w:asciiTheme="minorEastAsia" w:hAnsiTheme="minorEastAsia"/>
                <w:kern w:val="0"/>
                <w:sz w:val="24"/>
                <w:szCs w:val="24"/>
              </w:rPr>
            </w:pPr>
            <w:r>
              <w:rPr>
                <w:rFonts w:hint="eastAsia" w:cs="Arial" w:asciiTheme="minorEastAsia" w:hAnsiTheme="minorEastAsia"/>
                <w:kern w:val="0"/>
                <w:sz w:val="24"/>
                <w:szCs w:val="24"/>
              </w:rPr>
              <w:t>1</w:t>
            </w:r>
            <w:r>
              <w:rPr>
                <w:rFonts w:cs="Arial" w:asciiTheme="minorEastAsia" w:hAnsiTheme="minorEastAsia"/>
                <w:kern w:val="0"/>
                <w:sz w:val="24"/>
                <w:szCs w:val="24"/>
              </w:rPr>
              <w:t>3</w:t>
            </w:r>
            <w:r>
              <w:rPr>
                <w:rFonts w:hint="eastAsia" w:cs="Arial" w:asciiTheme="minorEastAsia" w:hAnsiTheme="minorEastAsia"/>
                <w:kern w:val="0"/>
                <w:sz w:val="24"/>
                <w:szCs w:val="24"/>
              </w:rPr>
              <w:t>、</w:t>
            </w:r>
          </w:p>
        </w:tc>
        <w:tc>
          <w:tcPr>
            <w:tcW w:w="7395" w:type="dxa"/>
            <w:noWrap/>
            <w:vAlign w:val="center"/>
          </w:tcPr>
          <w:p w14:paraId="2FC12FA2">
            <w:pPr>
              <w:spacing w:line="276" w:lineRule="auto"/>
              <w:rPr>
                <w:rFonts w:hint="eastAsia" w:cs="Arial" w:asciiTheme="minorEastAsia" w:hAnsiTheme="minorEastAsia"/>
                <w:kern w:val="0"/>
                <w:sz w:val="24"/>
                <w:szCs w:val="24"/>
              </w:rPr>
            </w:pPr>
            <w:r>
              <w:rPr>
                <w:rFonts w:hint="eastAsia" w:cs="Arial" w:asciiTheme="minorEastAsia" w:hAnsiTheme="minorEastAsia"/>
                <w:kern w:val="0"/>
                <w:sz w:val="24"/>
                <w:szCs w:val="24"/>
              </w:rPr>
              <w:t>电极帽连接电缆</w:t>
            </w:r>
          </w:p>
        </w:tc>
        <w:tc>
          <w:tcPr>
            <w:tcW w:w="992" w:type="dxa"/>
            <w:noWrap/>
            <w:vAlign w:val="center"/>
          </w:tcPr>
          <w:p w14:paraId="214D1E7D">
            <w:pPr>
              <w:spacing w:line="276" w:lineRule="auto"/>
              <w:jc w:val="center"/>
              <w:rPr>
                <w:rFonts w:hint="eastAsia" w:cs="Arial" w:asciiTheme="minorEastAsia" w:hAnsiTheme="minorEastAsia"/>
                <w:kern w:val="0"/>
                <w:sz w:val="24"/>
                <w:szCs w:val="24"/>
              </w:rPr>
            </w:pPr>
            <w:r>
              <w:rPr>
                <w:rFonts w:hint="eastAsia" w:cs="Arial" w:asciiTheme="minorEastAsia" w:hAnsiTheme="minorEastAsia"/>
                <w:kern w:val="0"/>
                <w:sz w:val="24"/>
                <w:szCs w:val="24"/>
              </w:rPr>
              <w:t>1根</w:t>
            </w:r>
          </w:p>
        </w:tc>
      </w:tr>
      <w:tr w14:paraId="6E0C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0" w:type="dxa"/>
            <w:noWrap/>
            <w:vAlign w:val="center"/>
          </w:tcPr>
          <w:p w14:paraId="18D3C0CB">
            <w:pPr>
              <w:widowControl/>
              <w:spacing w:line="276" w:lineRule="auto"/>
              <w:jc w:val="center"/>
              <w:rPr>
                <w:rFonts w:hint="eastAsia" w:cs="Arial" w:asciiTheme="minorEastAsia" w:hAnsiTheme="minorEastAsia"/>
                <w:kern w:val="0"/>
                <w:sz w:val="24"/>
                <w:szCs w:val="24"/>
              </w:rPr>
            </w:pPr>
            <w:r>
              <w:rPr>
                <w:rFonts w:hint="eastAsia" w:cs="Arial" w:asciiTheme="minorEastAsia" w:hAnsiTheme="minorEastAsia"/>
                <w:kern w:val="0"/>
                <w:sz w:val="24"/>
                <w:szCs w:val="24"/>
              </w:rPr>
              <w:t>1</w:t>
            </w:r>
            <w:r>
              <w:rPr>
                <w:rFonts w:cs="Arial" w:asciiTheme="minorEastAsia" w:hAnsiTheme="minorEastAsia"/>
                <w:kern w:val="0"/>
                <w:sz w:val="24"/>
                <w:szCs w:val="24"/>
              </w:rPr>
              <w:t>4</w:t>
            </w:r>
            <w:r>
              <w:rPr>
                <w:rFonts w:hint="eastAsia" w:cs="Arial" w:asciiTheme="minorEastAsia" w:hAnsiTheme="minorEastAsia"/>
                <w:kern w:val="0"/>
                <w:sz w:val="24"/>
                <w:szCs w:val="24"/>
              </w:rPr>
              <w:t>、</w:t>
            </w:r>
          </w:p>
        </w:tc>
        <w:tc>
          <w:tcPr>
            <w:tcW w:w="7395" w:type="dxa"/>
            <w:noWrap/>
            <w:vAlign w:val="center"/>
          </w:tcPr>
          <w:p w14:paraId="0E97DCAD">
            <w:pPr>
              <w:spacing w:line="276" w:lineRule="auto"/>
              <w:rPr>
                <w:rFonts w:hint="eastAsia" w:cs="Arial" w:asciiTheme="minorEastAsia" w:hAnsiTheme="minorEastAsia"/>
                <w:color w:val="FF0000"/>
                <w:kern w:val="0"/>
                <w:sz w:val="24"/>
                <w:szCs w:val="24"/>
              </w:rPr>
            </w:pPr>
            <w:r>
              <w:rPr>
                <w:rFonts w:hint="eastAsia" w:cs="Times New Roman" w:asciiTheme="minorEastAsia" w:hAnsiTheme="minorEastAsia"/>
                <w:sz w:val="24"/>
                <w:szCs w:val="24"/>
              </w:rPr>
              <w:t>磨砂膏</w:t>
            </w:r>
          </w:p>
        </w:tc>
        <w:tc>
          <w:tcPr>
            <w:tcW w:w="992" w:type="dxa"/>
            <w:noWrap/>
            <w:vAlign w:val="center"/>
          </w:tcPr>
          <w:p w14:paraId="72F9A3C6">
            <w:pPr>
              <w:spacing w:line="276" w:lineRule="auto"/>
              <w:jc w:val="center"/>
              <w:rPr>
                <w:rFonts w:hint="eastAsia"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支</w:t>
            </w:r>
          </w:p>
        </w:tc>
      </w:tr>
      <w:tr w14:paraId="7B77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00" w:type="dxa"/>
            <w:noWrap/>
            <w:vAlign w:val="center"/>
          </w:tcPr>
          <w:p w14:paraId="7D6178E4">
            <w:pPr>
              <w:widowControl/>
              <w:spacing w:line="276" w:lineRule="auto"/>
              <w:jc w:val="center"/>
              <w:rPr>
                <w:rFonts w:hint="eastAsia" w:cs="Arial" w:asciiTheme="minorEastAsia" w:hAnsiTheme="minorEastAsia"/>
                <w:kern w:val="0"/>
                <w:sz w:val="24"/>
                <w:szCs w:val="24"/>
              </w:rPr>
            </w:pPr>
            <w:r>
              <w:rPr>
                <w:rFonts w:hint="eastAsia" w:cs="Arial" w:asciiTheme="minorEastAsia" w:hAnsiTheme="minorEastAsia"/>
                <w:kern w:val="0"/>
                <w:sz w:val="24"/>
                <w:szCs w:val="24"/>
              </w:rPr>
              <w:t>1</w:t>
            </w:r>
            <w:r>
              <w:rPr>
                <w:rFonts w:cs="Arial" w:asciiTheme="minorEastAsia" w:hAnsiTheme="minorEastAsia"/>
                <w:kern w:val="0"/>
                <w:sz w:val="24"/>
                <w:szCs w:val="24"/>
              </w:rPr>
              <w:t>5、</w:t>
            </w:r>
          </w:p>
        </w:tc>
        <w:tc>
          <w:tcPr>
            <w:tcW w:w="7395" w:type="dxa"/>
            <w:noWrap/>
            <w:vAlign w:val="center"/>
          </w:tcPr>
          <w:p w14:paraId="1F67C0A3">
            <w:pPr>
              <w:spacing w:line="276" w:lineRule="auto"/>
              <w:rPr>
                <w:rFonts w:hint="eastAsia" w:cs="Arial" w:asciiTheme="minorEastAsia" w:hAnsiTheme="minorEastAsia"/>
                <w:kern w:val="0"/>
                <w:sz w:val="24"/>
                <w:szCs w:val="24"/>
              </w:rPr>
            </w:pPr>
            <w:r>
              <w:rPr>
                <w:rFonts w:hint="eastAsia" w:cs="Times New Roman" w:asciiTheme="minorEastAsia" w:hAnsiTheme="minorEastAsia"/>
                <w:sz w:val="24"/>
                <w:szCs w:val="24"/>
              </w:rPr>
              <w:t>导电膏</w:t>
            </w:r>
          </w:p>
        </w:tc>
        <w:tc>
          <w:tcPr>
            <w:tcW w:w="992" w:type="dxa"/>
            <w:vAlign w:val="center"/>
          </w:tcPr>
          <w:p w14:paraId="6A55DFCA">
            <w:pPr>
              <w:spacing w:line="276" w:lineRule="auto"/>
              <w:jc w:val="center"/>
              <w:rPr>
                <w:rFonts w:hint="eastAsia"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罐</w:t>
            </w:r>
          </w:p>
        </w:tc>
      </w:tr>
      <w:tr w14:paraId="12A8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00" w:type="dxa"/>
            <w:noWrap/>
            <w:vAlign w:val="center"/>
          </w:tcPr>
          <w:p w14:paraId="27E6AE29">
            <w:pPr>
              <w:widowControl/>
              <w:spacing w:line="276" w:lineRule="auto"/>
              <w:jc w:val="center"/>
              <w:rPr>
                <w:rFonts w:hint="eastAsia" w:cs="Arial" w:asciiTheme="minorEastAsia" w:hAnsiTheme="minorEastAsia"/>
                <w:kern w:val="0"/>
                <w:sz w:val="24"/>
                <w:szCs w:val="24"/>
              </w:rPr>
            </w:pPr>
            <w:r>
              <w:rPr>
                <w:rFonts w:hint="eastAsia" w:cs="Arial" w:asciiTheme="minorEastAsia" w:hAnsiTheme="minorEastAsia"/>
                <w:kern w:val="0"/>
                <w:sz w:val="24"/>
                <w:szCs w:val="24"/>
              </w:rPr>
              <w:t>16、</w:t>
            </w:r>
          </w:p>
        </w:tc>
        <w:tc>
          <w:tcPr>
            <w:tcW w:w="7395" w:type="dxa"/>
            <w:noWrap/>
            <w:vAlign w:val="center"/>
          </w:tcPr>
          <w:p w14:paraId="57B424B3">
            <w:pPr>
              <w:widowControl/>
              <w:spacing w:line="276" w:lineRule="auto"/>
              <w:rPr>
                <w:rFonts w:hint="eastAsia" w:cs="Arial" w:asciiTheme="minorEastAsia" w:hAnsiTheme="minorEastAsia"/>
                <w:kern w:val="0"/>
                <w:sz w:val="24"/>
                <w:szCs w:val="24"/>
              </w:rPr>
            </w:pPr>
            <w:r>
              <w:rPr>
                <w:rFonts w:hint="eastAsia" w:cs="Arial" w:asciiTheme="minorEastAsia" w:hAnsiTheme="minorEastAsia"/>
                <w:kern w:val="0"/>
                <w:sz w:val="24"/>
                <w:szCs w:val="24"/>
              </w:rPr>
              <w:t>回顾工作站（含脑功能趋势图软件）</w:t>
            </w:r>
          </w:p>
        </w:tc>
        <w:tc>
          <w:tcPr>
            <w:tcW w:w="992" w:type="dxa"/>
            <w:vAlign w:val="center"/>
          </w:tcPr>
          <w:p w14:paraId="34F0BDA5">
            <w:pPr>
              <w:spacing w:line="276" w:lineRule="auto"/>
              <w:jc w:val="center"/>
              <w:rPr>
                <w:rFonts w:hint="eastAsia" w:cs="Arial" w:asciiTheme="minorEastAsia" w:hAnsiTheme="minorEastAsia"/>
                <w:kern w:val="0"/>
                <w:sz w:val="24"/>
                <w:szCs w:val="24"/>
              </w:rPr>
            </w:pPr>
            <w:r>
              <w:rPr>
                <w:rFonts w:hint="eastAsia" w:cs="Arial" w:asciiTheme="minorEastAsia" w:hAnsiTheme="minorEastAsia"/>
                <w:kern w:val="0"/>
                <w:sz w:val="24"/>
                <w:szCs w:val="24"/>
              </w:rPr>
              <w:t>1</w:t>
            </w:r>
            <w:r>
              <w:rPr>
                <w:rFonts w:cs="Arial" w:asciiTheme="minorEastAsia" w:hAnsiTheme="minorEastAsia"/>
                <w:kern w:val="0"/>
                <w:sz w:val="24"/>
                <w:szCs w:val="24"/>
              </w:rPr>
              <w:t>套</w:t>
            </w:r>
          </w:p>
        </w:tc>
      </w:tr>
      <w:bookmarkEnd w:id="0"/>
    </w:tbl>
    <w:p w14:paraId="65BC1878">
      <w:pPr>
        <w:spacing w:line="276" w:lineRule="auto"/>
        <w:rPr>
          <w:rFonts w:hint="eastAsia" w:cs="Times New Roman" w:asciiTheme="minorEastAsia" w:hAnsiTheme="minorEastAsia"/>
          <w:b/>
          <w:sz w:val="24"/>
          <w:szCs w:val="24"/>
        </w:rPr>
      </w:pPr>
    </w:p>
    <w:p w14:paraId="3CBA55C4">
      <w:pPr>
        <w:spacing w:line="276" w:lineRule="auto"/>
        <w:rPr>
          <w:rFonts w:hint="eastAsia" w:cs="Times New Roman" w:asciiTheme="minorEastAsia" w:hAnsiTheme="minorEastAsia"/>
          <w:b/>
          <w:sz w:val="24"/>
          <w:szCs w:val="24"/>
        </w:rPr>
      </w:pPr>
      <w:r>
        <w:rPr>
          <w:rFonts w:hint="eastAsia" w:cs="Times New Roman" w:asciiTheme="minorEastAsia" w:hAnsiTheme="minorEastAsia"/>
          <w:b/>
          <w:sz w:val="24"/>
          <w:szCs w:val="24"/>
        </w:rPr>
        <w:t>四、</w:t>
      </w:r>
      <w:r>
        <w:rPr>
          <w:rFonts w:hint="eastAsia" w:cs="Times New Roman" w:asciiTheme="minorEastAsia" w:hAnsiTheme="minorEastAsia"/>
          <w:b/>
          <w:sz w:val="24"/>
          <w:szCs w:val="24"/>
          <w:lang w:val="en-US" w:eastAsia="zh-CN"/>
        </w:rPr>
        <w:t>服务</w:t>
      </w:r>
      <w:r>
        <w:rPr>
          <w:rFonts w:hint="eastAsia" w:cs="Times New Roman" w:asciiTheme="minorEastAsia" w:hAnsiTheme="minorEastAsia"/>
          <w:b/>
          <w:sz w:val="24"/>
          <w:szCs w:val="24"/>
        </w:rPr>
        <w:t>要求：</w:t>
      </w:r>
    </w:p>
    <w:p w14:paraId="53790536">
      <w:pPr>
        <w:spacing w:line="276" w:lineRule="auto"/>
        <w:rPr>
          <w:rFonts w:hint="eastAsia" w:cs="Times New Roman" w:asciiTheme="minorEastAsia" w:hAnsiTheme="minorEastAsia"/>
          <w:sz w:val="24"/>
          <w:szCs w:val="24"/>
        </w:rPr>
      </w:pPr>
      <w:r>
        <w:rPr>
          <w:rFonts w:hint="eastAsia" w:cs="Times New Roman" w:asciiTheme="minorEastAsia" w:hAnsiTheme="minorEastAsia"/>
          <w:sz w:val="24"/>
          <w:szCs w:val="24"/>
        </w:rPr>
        <w:t>1、到货期：合同签订后90天内；</w:t>
      </w:r>
    </w:p>
    <w:p w14:paraId="64C9CD9E">
      <w:pPr>
        <w:spacing w:line="276" w:lineRule="auto"/>
        <w:rPr>
          <w:rFonts w:hint="eastAsia" w:cs="Times New Roman" w:asciiTheme="minorEastAsia" w:hAnsiTheme="minorEastAsia"/>
          <w:sz w:val="24"/>
          <w:szCs w:val="24"/>
        </w:rPr>
      </w:pPr>
      <w:r>
        <w:rPr>
          <w:rFonts w:hint="eastAsia" w:cs="Times New Roman" w:asciiTheme="minorEastAsia" w:hAnsiTheme="minorEastAsia"/>
          <w:sz w:val="24"/>
          <w:szCs w:val="24"/>
        </w:rPr>
        <w:t>2、安装地点：院内指定地点；</w:t>
      </w:r>
    </w:p>
    <w:p w14:paraId="2CE220E8">
      <w:pPr>
        <w:spacing w:line="276" w:lineRule="auto"/>
        <w:rPr>
          <w:rFonts w:hint="eastAsia" w:cs="Times New Roman" w:asciiTheme="minorEastAsia" w:hAnsiTheme="minorEastAsia"/>
          <w:sz w:val="24"/>
          <w:szCs w:val="24"/>
        </w:rPr>
      </w:pPr>
      <w:r>
        <w:rPr>
          <w:rFonts w:hint="eastAsia" w:cs="Times New Roman" w:asciiTheme="minorEastAsia" w:hAnsiTheme="minorEastAsia"/>
          <w:sz w:val="24"/>
          <w:szCs w:val="24"/>
        </w:rPr>
        <w:t>3、安装完成时间：接用户通知后7天内全部调试完成；</w:t>
      </w:r>
    </w:p>
    <w:p w14:paraId="7A153D71">
      <w:pPr>
        <w:spacing w:line="276" w:lineRule="auto"/>
        <w:rPr>
          <w:rFonts w:hint="eastAsia" w:cs="Times New Roman" w:asciiTheme="minorEastAsia" w:hAnsiTheme="minorEastAsia"/>
          <w:sz w:val="24"/>
          <w:szCs w:val="24"/>
        </w:rPr>
      </w:pPr>
      <w:r>
        <w:rPr>
          <w:rFonts w:hint="eastAsia" w:cs="Times New Roman" w:asciiTheme="minorEastAsia" w:hAnsiTheme="minorEastAsia"/>
          <w:sz w:val="24"/>
          <w:szCs w:val="24"/>
        </w:rPr>
        <w:t>4、安装标准；符合我国国家有关技术规范和技术标准；</w:t>
      </w:r>
    </w:p>
    <w:p w14:paraId="1BE31E1A">
      <w:pPr>
        <w:spacing w:line="276" w:lineRule="auto"/>
        <w:rPr>
          <w:rFonts w:hint="eastAsia" w:cs="Times New Roman" w:asciiTheme="minorEastAsia" w:hAnsiTheme="minorEastAsia"/>
          <w:sz w:val="24"/>
          <w:szCs w:val="24"/>
        </w:rPr>
      </w:pPr>
      <w:r>
        <w:rPr>
          <w:rFonts w:hint="eastAsia" w:cs="Times New Roman" w:asciiTheme="minorEastAsia" w:hAnsiTheme="minorEastAsia"/>
          <w:sz w:val="24"/>
          <w:szCs w:val="24"/>
        </w:rPr>
        <w:t>5、验收标准：应与投标时产品原始样本技术资料/标书技术文件一致，并应符合我国有关技术规范和技术标准；</w:t>
      </w:r>
    </w:p>
    <w:p w14:paraId="73067D45">
      <w:pPr>
        <w:spacing w:line="276" w:lineRule="auto"/>
        <w:rPr>
          <w:rFonts w:hint="eastAsia" w:cs="Times New Roman" w:asciiTheme="minorEastAsia" w:hAnsiTheme="minorEastAsia"/>
          <w:sz w:val="24"/>
          <w:szCs w:val="24"/>
        </w:rPr>
      </w:pPr>
      <w:r>
        <w:rPr>
          <w:rFonts w:hint="eastAsia" w:cs="Times New Roman" w:asciiTheme="minorEastAsia" w:hAnsiTheme="minorEastAsia"/>
          <w:sz w:val="24"/>
          <w:szCs w:val="24"/>
        </w:rPr>
        <w:t>6、人员培训及技术支持：厂家负责培训医务人员熟练掌握使用并提供长期技术支持；能提供定期维护、保养、故障维修等售后服务；</w:t>
      </w:r>
    </w:p>
    <w:p w14:paraId="5B00B840">
      <w:pPr>
        <w:spacing w:line="276" w:lineRule="auto"/>
        <w:rPr>
          <w:rFonts w:hint="eastAsia" w:cs="Times New Roman" w:asciiTheme="minorEastAsia" w:hAnsiTheme="minorEastAsia"/>
          <w:sz w:val="24"/>
          <w:szCs w:val="24"/>
        </w:rPr>
      </w:pPr>
      <w:r>
        <w:rPr>
          <w:rFonts w:hint="eastAsia" w:cs="Times New Roman" w:asciiTheme="minorEastAsia" w:hAnsiTheme="minorEastAsia"/>
          <w:sz w:val="24"/>
          <w:szCs w:val="24"/>
        </w:rPr>
        <w:t>7、保修期：≥3年免费保修，终身负责维修;</w:t>
      </w:r>
    </w:p>
    <w:p w14:paraId="45A95693">
      <w:pPr>
        <w:spacing w:line="276" w:lineRule="auto"/>
        <w:rPr>
          <w:rFonts w:hint="eastAsia" w:cs="Times New Roman" w:asciiTheme="minorEastAsia" w:hAnsiTheme="minorEastAsia"/>
          <w:sz w:val="24"/>
          <w:szCs w:val="24"/>
        </w:rPr>
      </w:pPr>
      <w:r>
        <w:rPr>
          <w:rFonts w:hint="eastAsia" w:cs="Times New Roman" w:asciiTheme="minorEastAsia" w:hAnsiTheme="minorEastAsia"/>
          <w:sz w:val="24"/>
          <w:szCs w:val="24"/>
        </w:rPr>
        <w:t>8、维修售后要求：附厂家售后服务承诺函（盖厂家公章），厂家售后服务承诺函的保修期应与投标供应商承诺的保修期一致；维修站及其工作情况：要求在国内有专业维修中心，并在广州有专职维修工程师负责维护及维修；</w:t>
      </w:r>
    </w:p>
    <w:p w14:paraId="3F2CAA96">
      <w:pPr>
        <w:spacing w:line="276" w:lineRule="auto"/>
        <w:rPr>
          <w:rFonts w:hint="eastAsia" w:cs="Times New Roman" w:asciiTheme="minorEastAsia" w:hAnsiTheme="minorEastAsia"/>
          <w:sz w:val="24"/>
          <w:szCs w:val="24"/>
        </w:rPr>
      </w:pPr>
      <w:r>
        <w:rPr>
          <w:rFonts w:hint="eastAsia" w:cs="Times New Roman" w:asciiTheme="minorEastAsia" w:hAnsiTheme="minorEastAsia"/>
          <w:sz w:val="24"/>
          <w:szCs w:val="24"/>
        </w:rPr>
        <w:t>9、维修配件、消耗件：保证维修配件、消耗件的供应。</w:t>
      </w:r>
    </w:p>
    <w:p w14:paraId="1D74BD0F">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10</w:t>
      </w:r>
      <w:r>
        <w:rPr>
          <w:rFonts w:ascii="Times New Roman" w:hAnsi="Times New Roman" w:eastAsia="宋体" w:cs="Times New Roman"/>
          <w:color w:val="000000"/>
          <w:sz w:val="24"/>
          <w:szCs w:val="24"/>
        </w:rPr>
        <w:t>、财务要求:货到交货地点并经验收合格后，在货物验收合格和收到厂家开具的等额增值税普通发票等付款材料之日起30个工作日内向乙方支付100%货款。</w:t>
      </w:r>
    </w:p>
    <w:p w14:paraId="17AE2C8B">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11</w:t>
      </w:r>
      <w:r>
        <w:rPr>
          <w:rFonts w:ascii="Times New Roman" w:hAnsi="Times New Roman" w:eastAsia="宋体" w:cs="Times New Roman"/>
          <w:color w:val="000000"/>
          <w:sz w:val="24"/>
          <w:szCs w:val="24"/>
        </w:rPr>
        <w:t>、包装与运输:设备需采用防震包装，确保运输过程中的安全。运输费用由供应商承担，运输途中的一切风险由供应商负责。</w:t>
      </w:r>
    </w:p>
    <w:p w14:paraId="50256084">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12</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需遵守医院供应商管理规定（规定详见医院官网-采购公告置顶内容）</w:t>
      </w:r>
    </w:p>
    <w:p w14:paraId="3C13C1BF">
      <w:pPr>
        <w:spacing w:line="276" w:lineRule="auto"/>
        <w:rPr>
          <w:rFonts w:hint="default" w:cs="Times New Roman" w:asciiTheme="minorEastAsia" w:hAnsiTheme="minorEastAsia" w:eastAsiaTheme="minorEastAsia"/>
          <w:sz w:val="24"/>
          <w:szCs w:val="24"/>
          <w:lang w:val="en-US" w:eastAsia="zh-CN"/>
        </w:rPr>
      </w:pPr>
    </w:p>
    <w:sectPr>
      <w:pgSz w:w="11906" w:h="16838"/>
      <w:pgMar w:top="130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A443B"/>
    <w:multiLevelType w:val="multilevel"/>
    <w:tmpl w:val="048A443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405EB7"/>
    <w:multiLevelType w:val="multilevel"/>
    <w:tmpl w:val="12405EB7"/>
    <w:lvl w:ilvl="0" w:tentative="0">
      <w:start w:val="3"/>
      <w:numFmt w:val="decimal"/>
      <w:lvlText w:val="%1、"/>
      <w:lvlJc w:val="left"/>
      <w:pPr>
        <w:ind w:left="375" w:hanging="37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16F4"/>
    <w:rsid w:val="0003569E"/>
    <w:rsid w:val="000674F0"/>
    <w:rsid w:val="0007437D"/>
    <w:rsid w:val="00077968"/>
    <w:rsid w:val="00080D5B"/>
    <w:rsid w:val="000A5263"/>
    <w:rsid w:val="000F40C3"/>
    <w:rsid w:val="00120772"/>
    <w:rsid w:val="00123B97"/>
    <w:rsid w:val="0016172C"/>
    <w:rsid w:val="001670FC"/>
    <w:rsid w:val="001D2442"/>
    <w:rsid w:val="001D3C14"/>
    <w:rsid w:val="001E6568"/>
    <w:rsid w:val="001F220F"/>
    <w:rsid w:val="001F35F0"/>
    <w:rsid w:val="00214348"/>
    <w:rsid w:val="002201EC"/>
    <w:rsid w:val="00244925"/>
    <w:rsid w:val="002642A0"/>
    <w:rsid w:val="002B6F50"/>
    <w:rsid w:val="002D40CA"/>
    <w:rsid w:val="00321973"/>
    <w:rsid w:val="00383085"/>
    <w:rsid w:val="003961B3"/>
    <w:rsid w:val="003D52D6"/>
    <w:rsid w:val="004274AB"/>
    <w:rsid w:val="004314A7"/>
    <w:rsid w:val="00460149"/>
    <w:rsid w:val="004616F3"/>
    <w:rsid w:val="004B3A5B"/>
    <w:rsid w:val="004E3BDE"/>
    <w:rsid w:val="004F32A4"/>
    <w:rsid w:val="005271EA"/>
    <w:rsid w:val="00533B91"/>
    <w:rsid w:val="00594B21"/>
    <w:rsid w:val="005A70E5"/>
    <w:rsid w:val="005C39ED"/>
    <w:rsid w:val="005E1F88"/>
    <w:rsid w:val="005F5379"/>
    <w:rsid w:val="006425A1"/>
    <w:rsid w:val="00665660"/>
    <w:rsid w:val="00674456"/>
    <w:rsid w:val="0067508A"/>
    <w:rsid w:val="006D2FCC"/>
    <w:rsid w:val="007316F4"/>
    <w:rsid w:val="00752AB0"/>
    <w:rsid w:val="007A3A76"/>
    <w:rsid w:val="007C6511"/>
    <w:rsid w:val="007D2D02"/>
    <w:rsid w:val="00812A9A"/>
    <w:rsid w:val="00816C15"/>
    <w:rsid w:val="008900FB"/>
    <w:rsid w:val="008A3731"/>
    <w:rsid w:val="008F658D"/>
    <w:rsid w:val="0092154D"/>
    <w:rsid w:val="0092574E"/>
    <w:rsid w:val="00932C72"/>
    <w:rsid w:val="009E68CC"/>
    <w:rsid w:val="00A0083F"/>
    <w:rsid w:val="00A227AD"/>
    <w:rsid w:val="00A229CC"/>
    <w:rsid w:val="00A31B52"/>
    <w:rsid w:val="00A63358"/>
    <w:rsid w:val="00A832AA"/>
    <w:rsid w:val="00A90866"/>
    <w:rsid w:val="00AB3CCA"/>
    <w:rsid w:val="00AC63DF"/>
    <w:rsid w:val="00AE6007"/>
    <w:rsid w:val="00AF15D9"/>
    <w:rsid w:val="00B475D8"/>
    <w:rsid w:val="00BB2E87"/>
    <w:rsid w:val="00BC05DC"/>
    <w:rsid w:val="00BE3D17"/>
    <w:rsid w:val="00C36D6F"/>
    <w:rsid w:val="00C62D0A"/>
    <w:rsid w:val="00C64EB5"/>
    <w:rsid w:val="00C81E1E"/>
    <w:rsid w:val="00C9260B"/>
    <w:rsid w:val="00C942D8"/>
    <w:rsid w:val="00CA3AEC"/>
    <w:rsid w:val="00CF61B7"/>
    <w:rsid w:val="00D80F32"/>
    <w:rsid w:val="00DA5EEC"/>
    <w:rsid w:val="00E624FE"/>
    <w:rsid w:val="00E7117C"/>
    <w:rsid w:val="00EB0273"/>
    <w:rsid w:val="00EC57BE"/>
    <w:rsid w:val="00EE1658"/>
    <w:rsid w:val="00EF2CC6"/>
    <w:rsid w:val="00EF6CBB"/>
    <w:rsid w:val="00F02E48"/>
    <w:rsid w:val="00F27BDC"/>
    <w:rsid w:val="00F35067"/>
    <w:rsid w:val="00F423CD"/>
    <w:rsid w:val="00F52958"/>
    <w:rsid w:val="00F565B8"/>
    <w:rsid w:val="00FA7BB2"/>
    <w:rsid w:val="00FE3978"/>
    <w:rsid w:val="00FE3DFF"/>
    <w:rsid w:val="00FF1D1D"/>
    <w:rsid w:val="28975AF7"/>
    <w:rsid w:val="55305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2044</Words>
  <Characters>2358</Characters>
  <Lines>73</Lines>
  <Paragraphs>103</Paragraphs>
  <TotalTime>1</TotalTime>
  <ScaleCrop>false</ScaleCrop>
  <LinksUpToDate>false</LinksUpToDate>
  <CharactersWithSpaces>2375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2018-05-24T07:44:00Z</dcterms:created>
  <dc:creator>hp</dc:creator>
  <cp:lastModifiedBy>刘鹏飞</cp:lastModifiedBy>
  <dcterms:modified xsi:type="dcterms:W3CDTF">2025-07-25T07:02:17Z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eyJoZGlkIjoiOGVjMzFhNGE5ZDgzNWVmMjZiZjhmYWMwNjk0OTIxOTkiLCJ1c2VySWQiOiIxNjU3MTU4OTMzIn0=</vt:lpwstr>
  </property>
  <property fmtid="{D5CDD505-2E9C-101B-9397-08002B2CF9AE}" pid="3" name="KSOProductBuildVer">
    <vt:lpwstr>2052-12.1.0.21915</vt:lpwstr>
  </property>
  <property fmtid="{D5CDD505-2E9C-101B-9397-08002B2CF9AE}" pid="4" name="ICV">
    <vt:lpwstr>A115BD52E58B4DFC90C52796E04A304C_12</vt:lpwstr>
  </property>
</Properties>
</file>