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A9F1B"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病房改造项目医疗设备搬迁服务需求</w:t>
      </w:r>
    </w:p>
    <w:p w14:paraId="2D9C03F9">
      <w:pPr>
        <w:jc w:val="left"/>
        <w:rPr>
          <w:rFonts w:hint="eastAsia"/>
          <w:sz w:val="21"/>
          <w:szCs w:val="24"/>
          <w:lang w:val="en-US" w:eastAsia="zh-CN"/>
        </w:rPr>
      </w:pPr>
    </w:p>
    <w:p w14:paraId="07BA2309">
      <w:pPr>
        <w:ind w:firstLine="562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一、搬迁科室：</w:t>
      </w:r>
      <w:r>
        <w:rPr>
          <w:rFonts w:hint="eastAsia"/>
          <w:sz w:val="28"/>
          <w:szCs w:val="28"/>
          <w:lang w:val="en-US" w:eastAsia="zh-CN"/>
        </w:rPr>
        <w:t>肝外科、胆胰外科、甲状腺外科、血管外科、泌尿外科一区、泌尿外科二区、烧伤与创面修复科、烧伤外科手术室、甲状腺乳腺外科、胃肠外科一科、胃肠外科二科、胃肠外科三科。共计12个科室。</w:t>
      </w:r>
    </w:p>
    <w:p w14:paraId="5E911AF8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二、医疗设备情况:</w:t>
      </w:r>
      <w:bookmarkStart w:id="0" w:name="_GoBack"/>
      <w:bookmarkEnd w:id="0"/>
      <w:r>
        <w:rPr>
          <w:rFonts w:hint="eastAsia"/>
          <w:b w:val="0"/>
          <w:bCs w:val="0"/>
          <w:sz w:val="28"/>
          <w:szCs w:val="28"/>
          <w:lang w:val="en-US" w:eastAsia="zh-CN"/>
        </w:rPr>
        <w:t>12个病区共计医疗设备639台。</w:t>
      </w:r>
      <w:r>
        <w:rPr>
          <w:rFonts w:hint="eastAsia"/>
          <w:sz w:val="28"/>
          <w:szCs w:val="28"/>
          <w:lang w:val="en-US" w:eastAsia="zh-CN"/>
        </w:rPr>
        <w:t>其中622台在用、9台待申报处置、8台已报废，待实物处置，详见清单。</w:t>
      </w:r>
    </w:p>
    <w:p w14:paraId="7DFED64E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三、搬迁准备及时间安排（预计）：</w:t>
      </w:r>
      <w:r>
        <w:rPr>
          <w:rFonts w:hint="eastAsia"/>
          <w:sz w:val="28"/>
          <w:szCs w:val="28"/>
          <w:lang w:val="en-US" w:eastAsia="zh-CN"/>
        </w:rPr>
        <w:t>2026年9月16-9月30日</w:t>
      </w:r>
    </w:p>
    <w:p w14:paraId="32239EA4">
      <w:pPr>
        <w:jc w:val="left"/>
        <w:rPr>
          <w:rFonts w:hint="default"/>
          <w:sz w:val="21"/>
          <w:szCs w:val="24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四、搬迁地点</w:t>
      </w:r>
      <w:r>
        <w:rPr>
          <w:rFonts w:hint="eastAsia"/>
          <w:sz w:val="28"/>
          <w:szCs w:val="28"/>
          <w:lang w:val="en-US" w:eastAsia="zh-CN"/>
        </w:rPr>
        <w:t>：从中山大学附属第一医院5号楼17-21楼搬运至1号楼10-15楼。</w:t>
      </w:r>
    </w:p>
    <w:p w14:paraId="3C1F80AB"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五、</w:t>
      </w:r>
      <w:r>
        <w:rPr>
          <w:rFonts w:hint="default"/>
          <w:b/>
          <w:bCs/>
          <w:sz w:val="28"/>
          <w:szCs w:val="28"/>
          <w:lang w:val="en-US" w:eastAsia="zh-CN"/>
        </w:rPr>
        <w:t>工作</w:t>
      </w:r>
      <w:r>
        <w:rPr>
          <w:rFonts w:hint="eastAsia"/>
          <w:b/>
          <w:bCs/>
          <w:sz w:val="28"/>
          <w:szCs w:val="28"/>
          <w:lang w:val="en-US" w:eastAsia="zh-CN"/>
        </w:rPr>
        <w:t>流程：</w:t>
      </w:r>
      <w:r>
        <w:rPr>
          <w:rFonts w:hint="default"/>
          <w:sz w:val="28"/>
          <w:szCs w:val="28"/>
          <w:lang w:val="en-US" w:eastAsia="zh-CN"/>
        </w:rPr>
        <w:t>盘点、测试、打包、记录、搬运、</w:t>
      </w:r>
      <w:r>
        <w:rPr>
          <w:rFonts w:hint="eastAsia"/>
          <w:sz w:val="28"/>
          <w:szCs w:val="28"/>
          <w:lang w:val="en-US" w:eastAsia="zh-CN"/>
        </w:rPr>
        <w:t>拆包、</w:t>
      </w:r>
      <w:r>
        <w:rPr>
          <w:rFonts w:hint="default"/>
          <w:sz w:val="28"/>
          <w:szCs w:val="28"/>
          <w:lang w:val="en-US" w:eastAsia="zh-CN"/>
        </w:rPr>
        <w:t>安装</w:t>
      </w:r>
      <w:r>
        <w:rPr>
          <w:rFonts w:hint="eastAsia"/>
          <w:sz w:val="28"/>
          <w:szCs w:val="28"/>
          <w:lang w:val="en-US" w:eastAsia="zh-CN"/>
        </w:rPr>
        <w:t>调试</w:t>
      </w:r>
      <w:r>
        <w:rPr>
          <w:rFonts w:hint="default"/>
          <w:sz w:val="28"/>
          <w:szCs w:val="28"/>
          <w:lang w:val="en-US" w:eastAsia="zh-CN"/>
        </w:rPr>
        <w:t>。</w:t>
      </w:r>
    </w:p>
    <w:p w14:paraId="0131747B">
      <w:p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六、实施内容：</w:t>
      </w:r>
    </w:p>
    <w:p w14:paraId="3B570968">
      <w:p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（一）盘点：</w:t>
      </w:r>
    </w:p>
    <w:p w14:paraId="62FE8E2D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导出搬迁科室的固定资产台账，删除IT等非医疗设备，增加4列填写内容（设备类型（普通仪器、精密仪器），搬运安装（自行拆封、厂家上门），设备去向（搬运、封存、原地保留），拟安置位置），发送给科室护士长填写。收到科室反馈表格后，打印资产标签和二维码，上门盘点医疗设备，更换磨损的标签。</w:t>
      </w:r>
    </w:p>
    <w:p w14:paraId="76F8C7E7">
      <w:pPr>
        <w:jc w:val="left"/>
        <w:rPr>
          <w:rFonts w:hint="default"/>
          <w:sz w:val="21"/>
          <w:szCs w:val="24"/>
          <w:lang w:val="en-US" w:eastAsia="zh-CN"/>
        </w:rPr>
      </w:pPr>
      <w:r>
        <w:drawing>
          <wp:inline distT="0" distB="0" distL="114300" distR="114300">
            <wp:extent cx="5581650" cy="873125"/>
            <wp:effectExtent l="0" t="0" r="11430" b="1079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87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36F8">
      <w:pPr>
        <w:jc w:val="center"/>
        <w:rPr>
          <w:rFonts w:hint="default"/>
          <w:sz w:val="21"/>
          <w:szCs w:val="24"/>
          <w:lang w:val="en-US" w:eastAsia="zh-CN"/>
        </w:rPr>
      </w:pPr>
    </w:p>
    <w:p w14:paraId="7D967A42">
      <w:pPr>
        <w:jc w:val="center"/>
        <w:rPr>
          <w:rFonts w:hint="default"/>
          <w:sz w:val="21"/>
          <w:szCs w:val="24"/>
          <w:lang w:val="en-US" w:eastAsia="zh-CN"/>
        </w:rPr>
      </w:pPr>
      <w:r>
        <w:rPr>
          <w:rFonts w:hint="default"/>
          <w:sz w:val="21"/>
          <w:szCs w:val="24"/>
          <w:lang w:val="en-US" w:eastAsia="zh-CN"/>
        </w:rPr>
        <w:drawing>
          <wp:inline distT="0" distB="0" distL="114300" distR="114300">
            <wp:extent cx="5356225" cy="2808605"/>
            <wp:effectExtent l="0" t="0" r="8255" b="10795"/>
            <wp:docPr id="3" name="图片 3" descr="e598c8ee3ab73ed009eb924ff4155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598c8ee3ab73ed009eb924ff415533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56225" cy="280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ED411">
      <w:pPr>
        <w:jc w:val="center"/>
        <w:rPr>
          <w:rFonts w:hint="default"/>
          <w:sz w:val="21"/>
          <w:szCs w:val="24"/>
          <w:lang w:val="en-US" w:eastAsia="zh-CN"/>
        </w:rPr>
      </w:pPr>
    </w:p>
    <w:p w14:paraId="08C7F7EA">
      <w:pPr>
        <w:numPr>
          <w:ilvl w:val="0"/>
          <w:numId w:val="1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测试：</w:t>
      </w:r>
    </w:p>
    <w:p w14:paraId="5DEF30DF">
      <w:pPr>
        <w:numPr>
          <w:ilvl w:val="0"/>
          <w:numId w:val="0"/>
        </w:num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1：主机物理外观检查（正常、破损）</w:t>
      </w:r>
    </w:p>
    <w:p w14:paraId="28408655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2：操作附件外观及物理连接检查（正常、破损、不涉及）</w:t>
      </w:r>
    </w:p>
    <w:p w14:paraId="5170D7AA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3：显示器（触摸屏）表面及主机连接检查（正常、破损、不涉及）</w:t>
      </w:r>
    </w:p>
    <w:p w14:paraId="13DA4FAB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4：支架附件紧固度检测（正常、松垮、不涉及）</w:t>
      </w:r>
    </w:p>
    <w:p w14:paraId="31FB22C7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5：设备进电保险丝及电源线（正常、故障、不涉及）</w:t>
      </w:r>
    </w:p>
    <w:p w14:paraId="73D62700"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6：设备开机（正常、故障、不涉及）</w:t>
      </w:r>
    </w:p>
    <w:p w14:paraId="3E6793FC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7：显示器亮度（正常、故障、不涉及）</w:t>
      </w:r>
    </w:p>
    <w:p w14:paraId="2D89FF79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8：旋钮功能（正常、故障、不涉及）</w:t>
      </w:r>
    </w:p>
    <w:p w14:paraId="36924BD9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9：操作键盘触控（正常、故障、不涉及）</w:t>
      </w:r>
    </w:p>
    <w:p w14:paraId="6A86A12D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10：轮子活动性能（正常、故障、不涉及）</w:t>
      </w:r>
    </w:p>
    <w:p w14:paraId="68AC394B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11：设备升降（正常、故障、不涉及）</w:t>
      </w:r>
    </w:p>
    <w:p w14:paraId="5BBC0B1C"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12：刹车活动性能（正常、故障、不涉及）</w:t>
      </w:r>
    </w:p>
    <w:p w14:paraId="2DFF8AC8">
      <w:p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（三）打包：</w:t>
      </w:r>
    </w:p>
    <w:p w14:paraId="7AFC9A92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1：仪器显示屏、附件用气泡膜打包缠绕。</w:t>
      </w:r>
    </w:p>
    <w:p w14:paraId="7E4B9C3A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2：外包装粘贴标签，备注使用科室。</w:t>
      </w:r>
    </w:p>
    <w:p w14:paraId="3EB4D727">
      <w:p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（四）记录：</w:t>
      </w:r>
    </w:p>
    <w:p w14:paraId="6841C3F4"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1：仪器出科清点勾选，记录时间</w:t>
      </w:r>
    </w:p>
    <w:p w14:paraId="6AF18089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2：仪器入科清点勾选，记录时间，集中放置。</w:t>
      </w:r>
    </w:p>
    <w:p w14:paraId="7CB3EF8F">
      <w:p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（五）搬运：</w:t>
      </w:r>
    </w:p>
    <w:p w14:paraId="70D4ADED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1：无车轮设备使用平板推车搬运，有车轮设备人工推送。</w:t>
      </w:r>
    </w:p>
    <w:p w14:paraId="560AA8E2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2：搬运路线为科室搬下5号楼2层，走连接天桥，进搬运专梯到达新科室。全程地板路面，不走沥青路。</w:t>
      </w:r>
    </w:p>
    <w:p w14:paraId="4231B4AA">
      <w:p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（六）安装调试：</w:t>
      </w:r>
    </w:p>
    <w:p w14:paraId="17A3D3BC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1：设备外观（正常、破损）</w:t>
      </w:r>
    </w:p>
    <w:p w14:paraId="1D82F199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2：设备附件（正常、缺失、不涉及）</w:t>
      </w:r>
    </w:p>
    <w:p w14:paraId="1BA6A6F2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3：设备开机（正常、故障、不涉及）</w:t>
      </w:r>
    </w:p>
    <w:p w14:paraId="728FEA6C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4：轮子活动性能（正常、故障、不涉及）</w:t>
      </w:r>
    </w:p>
    <w:p w14:paraId="6219D696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5：设备升降（正常、故障、不涉及）</w:t>
      </w:r>
    </w:p>
    <w:p w14:paraId="6389A5E9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6：刹车活动性能（正常、故障、不涉及）</w:t>
      </w:r>
    </w:p>
    <w:p w14:paraId="4408826C">
      <w:pPr>
        <w:jc w:val="left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七、结算及支付方式：</w:t>
      </w:r>
    </w:p>
    <w:p w14:paraId="14703C3E">
      <w:pPr>
        <w:ind w:firstLine="56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本次搬运须在医院规定的时间内完成，费用按搬迁设备台数计收。验收合格后，以实际搬运清单数量与约定单价进行结算，并一次性支付全部款项。</w:t>
      </w:r>
      <w:r>
        <w:rPr>
          <w:rFonts w:hint="eastAsia"/>
          <w:sz w:val="28"/>
          <w:szCs w:val="28"/>
          <w:lang w:val="en-US" w:eastAsia="zh-CN"/>
        </w:rPr>
        <w:t xml:space="preserve">                                        </w:t>
      </w:r>
    </w:p>
    <w:sectPr>
      <w:footerReference r:id="rId3" w:type="default"/>
      <w:pgSz w:w="11906" w:h="16838"/>
      <w:pgMar w:top="1100" w:right="1519" w:bottom="110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331B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BDC14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BDC14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6363EE"/>
    <w:multiLevelType w:val="singleLevel"/>
    <w:tmpl w:val="A26363E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1C4418"/>
    <w:rsid w:val="001B3BCA"/>
    <w:rsid w:val="05D9297D"/>
    <w:rsid w:val="066A1827"/>
    <w:rsid w:val="08FD73BE"/>
    <w:rsid w:val="15D8527A"/>
    <w:rsid w:val="1B1B2B52"/>
    <w:rsid w:val="233D2AC8"/>
    <w:rsid w:val="23FC7B0B"/>
    <w:rsid w:val="28182573"/>
    <w:rsid w:val="2A3B2344"/>
    <w:rsid w:val="2B1B2F6C"/>
    <w:rsid w:val="2EDC0C65"/>
    <w:rsid w:val="3882287D"/>
    <w:rsid w:val="3DC84BCA"/>
    <w:rsid w:val="40A66172"/>
    <w:rsid w:val="4C7C718B"/>
    <w:rsid w:val="4E183066"/>
    <w:rsid w:val="4F1C4418"/>
    <w:rsid w:val="6E2373C0"/>
    <w:rsid w:val="7A45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1290</Words>
  <Characters>1369</Characters>
  <Lines>0</Lines>
  <Paragraphs>0</Paragraphs>
  <TotalTime>9</TotalTime>
  <ScaleCrop>false</ScaleCrop>
  <LinksUpToDate>false</LinksUpToDate>
  <CharactersWithSpaces>1455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2026-09-08T00:55:00Z</dcterms:created>
  <dc:creator>李宇航</dc:creator>
  <cp:lastModifiedBy>李桂兰</cp:lastModifiedBy>
  <cp:lastPrinted>2026-09-11T09:41:56Z</cp:lastPrinted>
  <dcterms:modified xsi:type="dcterms:W3CDTF">2026-09-11T09:51:12Z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44E4CC25F34B4DC5BFA28F2D7CFCBEBC_11</vt:lpwstr>
  </property>
  <property fmtid="{D5CDD505-2E9C-101B-9397-08002B2CF9AE}" pid="4" name="KSOTemplateDocerSaveRecord">
    <vt:lpwstr>eyJoZGlkIjoiNmM2ZGJjZThhOTY2MDZhNDliNjU1MTEwMjFiMTdiMzEiLCJ1c2VySWQiOiIxNjU3MTU4NDA4In0=</vt:lpwstr>
  </property>
</Properties>
</file>