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21A9" w14:textId="4F7E549F" w:rsidR="004076DD" w:rsidRDefault="00351931" w:rsidP="00FB1E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水平层流台需求参数</w:t>
      </w:r>
    </w:p>
    <w:p w14:paraId="09428D76" w14:textId="2269FB24" w:rsidR="00D97A73" w:rsidRPr="00D97A73" w:rsidRDefault="00D97A73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 w:rsidRPr="00D97A73">
        <w:rPr>
          <w:rFonts w:hint="eastAsia"/>
          <w:bCs/>
          <w:sz w:val="28"/>
          <w:szCs w:val="28"/>
        </w:rPr>
        <w:t>产品具备</w:t>
      </w:r>
      <w:r w:rsidRPr="00D97A73">
        <w:rPr>
          <w:rFonts w:hint="eastAsia"/>
          <w:sz w:val="28"/>
          <w:szCs w:val="28"/>
        </w:rPr>
        <w:t>《中华人民共和国医疗器械注册证》</w:t>
      </w:r>
    </w:p>
    <w:p w14:paraId="2BC5FD90" w14:textId="29809D2E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产品应为符合《医用洁净工作台》（</w:t>
      </w:r>
      <w:r>
        <w:rPr>
          <w:rFonts w:hint="eastAsia"/>
          <w:sz w:val="28"/>
          <w:szCs w:val="28"/>
        </w:rPr>
        <w:t>YY/T1539-2017</w:t>
      </w:r>
      <w:r>
        <w:rPr>
          <w:rFonts w:hint="eastAsia"/>
          <w:sz w:val="28"/>
          <w:szCs w:val="28"/>
        </w:rPr>
        <w:t>）标准</w:t>
      </w:r>
      <w:r w:rsidR="00D97A73">
        <w:rPr>
          <w:rFonts w:hint="eastAsia"/>
          <w:sz w:val="28"/>
          <w:szCs w:val="28"/>
        </w:rPr>
        <w:t>，提供佐证材料。</w:t>
      </w:r>
    </w:p>
    <w:p w14:paraId="5B78E41A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工作区照度：</w:t>
      </w:r>
      <w:r>
        <w:rPr>
          <w:rFonts w:hint="eastAsia"/>
          <w:sz w:val="28"/>
          <w:szCs w:val="28"/>
        </w:rPr>
        <w:t>&gt;900lx</w:t>
      </w:r>
      <w:r>
        <w:rPr>
          <w:rFonts w:hint="eastAsia"/>
          <w:sz w:val="28"/>
          <w:szCs w:val="28"/>
        </w:rPr>
        <w:t>。</w:t>
      </w:r>
    </w:p>
    <w:p w14:paraId="7B883B15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噪声：</w:t>
      </w:r>
      <w:r>
        <w:rPr>
          <w:rFonts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65dB</w:t>
      </w:r>
      <w:r>
        <w:rPr>
          <w:rFonts w:hint="eastAsia"/>
          <w:sz w:val="28"/>
          <w:szCs w:val="28"/>
        </w:rPr>
        <w:t>。</w:t>
      </w:r>
    </w:p>
    <w:p w14:paraId="132A5C3A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材质：</w:t>
      </w:r>
    </w:p>
    <w:p w14:paraId="7D13A1C2" w14:textId="77777777" w:rsidR="004076DD" w:rsidRDefault="00351931">
      <w:pPr>
        <w:numPr>
          <w:ilvl w:val="0"/>
          <w:numId w:val="2"/>
        </w:numPr>
        <w:ind w:left="84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外箱体采用</w:t>
      </w:r>
      <w:r>
        <w:rPr>
          <w:rStyle w:val="font51"/>
          <w:lang w:bidi="ar"/>
        </w:rPr>
        <w:t>1.2mm</w:t>
      </w:r>
      <w:r>
        <w:rPr>
          <w:rStyle w:val="font51"/>
          <w:rFonts w:hint="eastAsia"/>
          <w:lang w:bidi="ar"/>
        </w:rPr>
        <w:t>以上厚度</w:t>
      </w:r>
      <w:r>
        <w:rPr>
          <w:rFonts w:hint="eastAsia"/>
          <w:sz w:val="28"/>
          <w:szCs w:val="28"/>
        </w:rPr>
        <w:t>钢板，涂装应防锈、防掉屑、防撞；</w:t>
      </w:r>
    </w:p>
    <w:p w14:paraId="26614035" w14:textId="77777777" w:rsidR="004076DD" w:rsidRDefault="00351931">
      <w:pPr>
        <w:numPr>
          <w:ilvl w:val="0"/>
          <w:numId w:val="2"/>
        </w:numPr>
        <w:ind w:left="84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工作区采用</w:t>
      </w:r>
      <w:r>
        <w:rPr>
          <w:rStyle w:val="font51"/>
          <w:lang w:bidi="ar"/>
        </w:rPr>
        <w:t>1.5mm</w:t>
      </w:r>
      <w:r>
        <w:rPr>
          <w:rStyle w:val="font51"/>
          <w:rFonts w:hint="eastAsia"/>
          <w:lang w:bidi="ar"/>
        </w:rPr>
        <w:t>以上厚度、304（06Cr19Ni10）或</w:t>
      </w:r>
      <w:r>
        <w:rPr>
          <w:rFonts w:hint="eastAsia"/>
          <w:sz w:val="28"/>
          <w:szCs w:val="28"/>
        </w:rPr>
        <w:t>以上等级的不锈钢；</w:t>
      </w:r>
    </w:p>
    <w:p w14:paraId="2BCC6477" w14:textId="77777777" w:rsidR="004076DD" w:rsidRDefault="00351931">
      <w:pPr>
        <w:numPr>
          <w:ilvl w:val="0"/>
          <w:numId w:val="2"/>
        </w:numPr>
        <w:ind w:left="84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配</w:t>
      </w:r>
      <w:r>
        <w:rPr>
          <w:rStyle w:val="font51"/>
          <w:rFonts w:hint="eastAsia"/>
          <w:lang w:bidi="ar"/>
        </w:rPr>
        <w:t>304（06Cr19Ni10）</w:t>
      </w:r>
      <w:r>
        <w:rPr>
          <w:rFonts w:hint="eastAsia"/>
          <w:sz w:val="28"/>
          <w:szCs w:val="28"/>
        </w:rPr>
        <w:t>以上等级的不锈钢的输液袋悬挂杆和挂钩。</w:t>
      </w:r>
    </w:p>
    <w:p w14:paraId="156D3FAC" w14:textId="77777777" w:rsidR="004076DD" w:rsidRPr="00FB1EE5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b/>
          <w:sz w:val="28"/>
          <w:szCs w:val="28"/>
        </w:rPr>
      </w:pPr>
      <w:r w:rsidRPr="00FB1EE5">
        <w:rPr>
          <w:rFonts w:hint="eastAsia"/>
          <w:b/>
          <w:sz w:val="28"/>
          <w:szCs w:val="28"/>
        </w:rPr>
        <w:t>规格：</w:t>
      </w:r>
    </w:p>
    <w:p w14:paraId="35F7E727" w14:textId="60F98D48" w:rsidR="004076DD" w:rsidRPr="00FB1EE5" w:rsidRDefault="00351931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 w:rsidRPr="00FB1EE5">
        <w:rPr>
          <w:rFonts w:hint="eastAsia"/>
          <w:sz w:val="28"/>
          <w:szCs w:val="28"/>
        </w:rPr>
        <w:t>外尺寸：双人≤</w:t>
      </w:r>
      <w:r w:rsidRPr="00FB1EE5">
        <w:rPr>
          <w:rFonts w:hint="eastAsia"/>
          <w:sz w:val="28"/>
          <w:szCs w:val="28"/>
        </w:rPr>
        <w:t>W1800*D780*H2000mm</w:t>
      </w:r>
      <w:r w:rsidRPr="00FB1EE5">
        <w:rPr>
          <w:rFonts w:hint="eastAsia"/>
          <w:sz w:val="28"/>
          <w:szCs w:val="28"/>
        </w:rPr>
        <w:t>；</w:t>
      </w:r>
    </w:p>
    <w:p w14:paraId="5436BD9E" w14:textId="2E95BCC2" w:rsidR="004076DD" w:rsidRPr="00FB1EE5" w:rsidRDefault="00351931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 w:rsidRPr="00FB1EE5">
        <w:rPr>
          <w:rFonts w:hint="eastAsia"/>
          <w:sz w:val="28"/>
          <w:szCs w:val="28"/>
        </w:rPr>
        <w:t>工作区尺寸：双人≥</w:t>
      </w:r>
      <w:r w:rsidRPr="00FB1EE5">
        <w:rPr>
          <w:rFonts w:hint="eastAsia"/>
          <w:sz w:val="28"/>
          <w:szCs w:val="28"/>
        </w:rPr>
        <w:t>W1700*D560*H760mm</w:t>
      </w:r>
      <w:r w:rsidRPr="00FB1EE5">
        <w:rPr>
          <w:rFonts w:hint="eastAsia"/>
          <w:sz w:val="28"/>
          <w:szCs w:val="28"/>
        </w:rPr>
        <w:t>；</w:t>
      </w:r>
    </w:p>
    <w:p w14:paraId="56EC90C6" w14:textId="77777777" w:rsidR="004076DD" w:rsidRDefault="00351931">
      <w:pPr>
        <w:numPr>
          <w:ilvl w:val="0"/>
          <w:numId w:val="3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台面距离地面</w:t>
      </w:r>
      <w:r>
        <w:rPr>
          <w:rFonts w:hint="eastAsia"/>
          <w:sz w:val="28"/>
          <w:szCs w:val="28"/>
        </w:rPr>
        <w:t>800mm</w:t>
      </w:r>
      <w:r>
        <w:rPr>
          <w:rFonts w:hint="eastAsia"/>
          <w:sz w:val="28"/>
          <w:szCs w:val="28"/>
        </w:rPr>
        <w:t>左右，可调。</w:t>
      </w:r>
    </w:p>
    <w:p w14:paraId="67B82783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安全设置：</w:t>
      </w:r>
      <w:r>
        <w:rPr>
          <w:rFonts w:hint="eastAsia"/>
          <w:sz w:val="28"/>
          <w:szCs w:val="28"/>
        </w:rPr>
        <w:t>配有紫外线灯；有预约启动功能（</w:t>
      </w:r>
      <w:r>
        <w:rPr>
          <w:rFonts w:hint="eastAsia"/>
          <w:sz w:val="28"/>
          <w:szCs w:val="28"/>
        </w:rPr>
        <w:t>0-60</w:t>
      </w:r>
      <w:r>
        <w:rPr>
          <w:rFonts w:hint="eastAsia"/>
          <w:sz w:val="28"/>
          <w:szCs w:val="28"/>
        </w:rPr>
        <w:t>分钟内可调）、定时关闭功能、照明灯和紫外线灯互锁功能。</w:t>
      </w:r>
    </w:p>
    <w:p w14:paraId="25F53D23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操控：</w:t>
      </w:r>
    </w:p>
    <w:p w14:paraId="45547137" w14:textId="77777777" w:rsidR="004076DD" w:rsidRDefault="00351931">
      <w:pPr>
        <w:numPr>
          <w:ilvl w:val="0"/>
          <w:numId w:val="4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有定时启动功能；</w:t>
      </w:r>
    </w:p>
    <w:p w14:paraId="6F3A8442" w14:textId="77777777" w:rsidR="004076DD" w:rsidRDefault="00351931">
      <w:pPr>
        <w:numPr>
          <w:ilvl w:val="0"/>
          <w:numId w:val="4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高清</w:t>
      </w:r>
      <w:r>
        <w:rPr>
          <w:rFonts w:hint="eastAsia"/>
          <w:sz w:val="28"/>
          <w:szCs w:val="28"/>
        </w:rPr>
        <w:t>LCD</w:t>
      </w:r>
      <w:r>
        <w:rPr>
          <w:rFonts w:hint="eastAsia"/>
          <w:sz w:val="28"/>
          <w:szCs w:val="28"/>
        </w:rPr>
        <w:t>彩色人机对话界面，轻触键操作按压式触摸键，屏幕实时显示风速、过滤器运行状态、过滤器使用寿命和堵塞报警、风机运行状况和故障报警、实时监测与显示机组运行时间等参</w:t>
      </w:r>
      <w:r>
        <w:rPr>
          <w:rFonts w:hint="eastAsia"/>
          <w:sz w:val="28"/>
          <w:szCs w:val="28"/>
        </w:rPr>
        <w:lastRenderedPageBreak/>
        <w:t>数。</w:t>
      </w:r>
    </w:p>
    <w:p w14:paraId="76D2CFBB" w14:textId="6D54057B" w:rsidR="004076DD" w:rsidRDefault="00FB1EE5">
      <w:pPr>
        <w:numPr>
          <w:ilvl w:val="0"/>
          <w:numId w:val="1"/>
        </w:numPr>
        <w:spacing w:line="360" w:lineRule="auto"/>
        <w:ind w:left="425" w:hanging="425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</w:t>
      </w:r>
      <w:r w:rsidR="00351931">
        <w:rPr>
          <w:rFonts w:hint="eastAsia"/>
          <w:b/>
          <w:bCs/>
          <w:sz w:val="28"/>
          <w:szCs w:val="28"/>
        </w:rPr>
        <w:t>配置</w:t>
      </w:r>
      <w:r>
        <w:rPr>
          <w:rFonts w:hint="eastAsia"/>
          <w:b/>
          <w:bCs/>
          <w:sz w:val="28"/>
          <w:szCs w:val="28"/>
        </w:rPr>
        <w:t>要求</w:t>
      </w:r>
      <w:r w:rsidR="00351931">
        <w:rPr>
          <w:rFonts w:hint="eastAsia"/>
          <w:b/>
          <w:bCs/>
          <w:sz w:val="28"/>
          <w:szCs w:val="28"/>
        </w:rPr>
        <w:t>：</w:t>
      </w:r>
    </w:p>
    <w:p w14:paraId="3A24D17E" w14:textId="2C0DE0B7" w:rsidR="004076DD" w:rsidRDefault="00351931">
      <w:pPr>
        <w:numPr>
          <w:ilvl w:val="0"/>
          <w:numId w:val="5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在工作区</w:t>
      </w:r>
      <w:r w:rsidR="00FB1EE5">
        <w:rPr>
          <w:rFonts w:hint="eastAsia"/>
          <w:sz w:val="28"/>
          <w:szCs w:val="28"/>
        </w:rPr>
        <w:t>两边各设置一套外带的</w:t>
      </w:r>
      <w:r>
        <w:rPr>
          <w:rFonts w:hint="eastAsia"/>
          <w:sz w:val="28"/>
          <w:szCs w:val="28"/>
        </w:rPr>
        <w:t>扫描枪和显示屏</w:t>
      </w:r>
      <w:r w:rsidR="00FB1EE5">
        <w:rPr>
          <w:rFonts w:hint="eastAsia"/>
          <w:sz w:val="28"/>
          <w:szCs w:val="28"/>
        </w:rPr>
        <w:t>，共两套</w:t>
      </w:r>
      <w:r>
        <w:rPr>
          <w:rFonts w:hint="eastAsia"/>
          <w:sz w:val="28"/>
          <w:szCs w:val="28"/>
        </w:rPr>
        <w:t>，可连接医院相关信息系统，用于条码、二维码的扫描，并显示对应信息；</w:t>
      </w:r>
    </w:p>
    <w:p w14:paraId="31F8A9FF" w14:textId="77777777" w:rsidR="004076DD" w:rsidRDefault="00351931">
      <w:pPr>
        <w:numPr>
          <w:ilvl w:val="0"/>
          <w:numId w:val="5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柜内内部设有高清摄像头，对工作区进行拍摄（需确保能拍摄到整个工作区），并能通过有线及无线方式与医院的监控录像系统进行连接。</w:t>
      </w:r>
    </w:p>
    <w:p w14:paraId="0E3ABA76" w14:textId="77777777" w:rsidR="004076DD" w:rsidRDefault="00351931">
      <w:pPr>
        <w:numPr>
          <w:ilvl w:val="0"/>
          <w:numId w:val="1"/>
        </w:numPr>
        <w:spacing w:line="360" w:lineRule="auto"/>
        <w:ind w:left="425" w:hanging="425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其他要求：</w:t>
      </w:r>
    </w:p>
    <w:p w14:paraId="6CCA4DE4" w14:textId="77777777" w:rsidR="004076DD" w:rsidRDefault="00351931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底架与柜体分体式，配置万向脚轮和可调高度的底脚；</w:t>
      </w:r>
    </w:p>
    <w:p w14:paraId="77A72F3A" w14:textId="77777777" w:rsidR="004076DD" w:rsidRDefault="00351931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底架背部用横杆方式加固，非整块板材；</w:t>
      </w:r>
    </w:p>
    <w:p w14:paraId="09DAA154" w14:textId="77777777" w:rsidR="004076DD" w:rsidRDefault="00351931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顶部如有部件，应进行封闭，不得有零件、线材外露；</w:t>
      </w:r>
    </w:p>
    <w:p w14:paraId="1471FCCC" w14:textId="2B72A1D3" w:rsidR="004076DD" w:rsidRDefault="00351931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工作区左右两面各配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个防溅安全电源插座，除此以外工作区不得带其他突出面板的设施（如水龙头等）。</w:t>
      </w:r>
    </w:p>
    <w:p w14:paraId="67B6F138" w14:textId="1FF03649" w:rsidR="00FB1EE5" w:rsidRDefault="00FB1EE5">
      <w:pPr>
        <w:numPr>
          <w:ilvl w:val="0"/>
          <w:numId w:val="6"/>
        </w:numPr>
        <w:spacing w:line="360" w:lineRule="auto"/>
        <w:ind w:left="84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要求与</w:t>
      </w:r>
      <w:r w:rsidR="009570B6">
        <w:rPr>
          <w:rFonts w:hint="eastAsia"/>
          <w:sz w:val="28"/>
          <w:szCs w:val="28"/>
        </w:rPr>
        <w:t>医院信息系统</w:t>
      </w:r>
      <w:r w:rsidR="001A752E">
        <w:rPr>
          <w:rFonts w:hint="eastAsia"/>
          <w:sz w:val="28"/>
          <w:szCs w:val="28"/>
        </w:rPr>
        <w:t>进行对接，费用包含在报价内。</w:t>
      </w:r>
      <w:bookmarkStart w:id="0" w:name="_GoBack"/>
      <w:bookmarkEnd w:id="0"/>
    </w:p>
    <w:sectPr w:rsidR="00FB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156E" w14:textId="77777777" w:rsidR="006F7670" w:rsidRDefault="006F7670" w:rsidP="00D97A73">
      <w:r>
        <w:separator/>
      </w:r>
    </w:p>
  </w:endnote>
  <w:endnote w:type="continuationSeparator" w:id="0">
    <w:p w14:paraId="17CF8DEA" w14:textId="77777777" w:rsidR="006F7670" w:rsidRDefault="006F7670" w:rsidP="00D9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10354" w14:textId="77777777" w:rsidR="006F7670" w:rsidRDefault="006F7670" w:rsidP="00D97A73">
      <w:r>
        <w:separator/>
      </w:r>
    </w:p>
  </w:footnote>
  <w:footnote w:type="continuationSeparator" w:id="0">
    <w:p w14:paraId="5C6FBED7" w14:textId="77777777" w:rsidR="006F7670" w:rsidRDefault="006F7670" w:rsidP="00D9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59F96D"/>
    <w:multiLevelType w:val="singleLevel"/>
    <w:tmpl w:val="E059F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9C8C10D"/>
    <w:multiLevelType w:val="multilevel"/>
    <w:tmpl w:val="F9C8C10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AA891A8"/>
    <w:multiLevelType w:val="singleLevel"/>
    <w:tmpl w:val="FAA891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BAF5F7"/>
    <w:multiLevelType w:val="singleLevel"/>
    <w:tmpl w:val="06BAF5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C0E842A"/>
    <w:multiLevelType w:val="singleLevel"/>
    <w:tmpl w:val="2C0E84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956C24A"/>
    <w:multiLevelType w:val="singleLevel"/>
    <w:tmpl w:val="3956C2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3B83"/>
    <w:rsid w:val="001A752E"/>
    <w:rsid w:val="00351931"/>
    <w:rsid w:val="004076DD"/>
    <w:rsid w:val="00677C5D"/>
    <w:rsid w:val="006F7670"/>
    <w:rsid w:val="00812A46"/>
    <w:rsid w:val="009570B6"/>
    <w:rsid w:val="00D97A73"/>
    <w:rsid w:val="00FB1EE5"/>
    <w:rsid w:val="0B5F3D37"/>
    <w:rsid w:val="16184DFC"/>
    <w:rsid w:val="1E033B83"/>
    <w:rsid w:val="31EF3498"/>
    <w:rsid w:val="51A56FE3"/>
    <w:rsid w:val="56BB3A2E"/>
    <w:rsid w:val="647B5106"/>
    <w:rsid w:val="6701538B"/>
    <w:rsid w:val="6F944668"/>
    <w:rsid w:val="779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C3795"/>
  <w15:docId w15:val="{BC75F2E7-857B-4D7A-A194-7052AC4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0"/>
    <w:basedOn w:val="9"/>
    <w:next w:val="a"/>
    <w:qFormat/>
    <w:pPr>
      <w:spacing w:before="280" w:after="290" w:line="372" w:lineRule="auto"/>
      <w:jc w:val="center"/>
      <w:outlineLvl w:val="3"/>
    </w:pPr>
    <w:rPr>
      <w:rFonts w:eastAsia="宋体" w:hint="eastAsia"/>
      <w:b/>
      <w:sz w:val="28"/>
    </w:rPr>
  </w:style>
  <w:style w:type="character" w:customStyle="1" w:styleId="11">
    <w:name w:val="标题11"/>
    <w:qFormat/>
    <w:rPr>
      <w:rFonts w:ascii="宋体" w:eastAsia="宋体" w:hAnsi="宋体" w:cs="宋体" w:hint="eastAsia"/>
      <w:spacing w:val="9"/>
      <w:sz w:val="28"/>
      <w:szCs w:val="28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14"/>
      <w:szCs w:val="1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000000"/>
      <w:sz w:val="15"/>
      <w:szCs w:val="15"/>
      <w:u w:val="none"/>
    </w:rPr>
  </w:style>
  <w:style w:type="paragraph" w:styleId="a3">
    <w:name w:val="header"/>
    <w:basedOn w:val="a"/>
    <w:link w:val="a4"/>
    <w:rsid w:val="00D9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7A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9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7A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</dc:creator>
  <cp:lastModifiedBy>微软用户</cp:lastModifiedBy>
  <cp:revision>4</cp:revision>
  <dcterms:created xsi:type="dcterms:W3CDTF">2025-07-22T06:46:00Z</dcterms:created>
  <dcterms:modified xsi:type="dcterms:W3CDTF">2025-08-14T11:26:00Z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4A6A275AF3BE4DC1A176E756784889A8_13</vt:lpwstr>
  </property>
  <property fmtid="{D5CDD505-2E9C-101B-9397-08002B2CF9AE}" pid="4" name="KSOTemplateDocerSaveRecord">
    <vt:lpwstr>eyJoZGlkIjoiNjFkYzc5NDFiNmM5OGQ1OWI2YmFkNTY2MGU4ODdkZmIiLCJ1c2VySWQiOiIyNjAxNTIyNTgifQ==</vt:lpwstr>
  </property>
</Properties>
</file>