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185D3">
      <w:pPr>
        <w:rPr>
          <w:rFonts w:hint="eastAsia"/>
          <w:lang w:val="en-US" w:eastAsia="zh-CN"/>
        </w:rPr>
      </w:pPr>
      <w:r>
        <w:rPr>
          <w:rFonts w:hint="eastAsia"/>
          <w:lang w:val="en-US" w:eastAsia="zh-CN"/>
        </w:rPr>
        <w:t>治疗车</w:t>
      </w:r>
    </w:p>
    <w:p w14:paraId="48B93A0D">
      <w:pPr>
        <w:rPr>
          <w:rFonts w:hint="eastAsia"/>
          <w:lang w:val="en-US" w:eastAsia="zh-CN"/>
        </w:rPr>
      </w:pPr>
    </w:p>
    <w:p w14:paraId="5F989D05">
      <w:pPr>
        <w:rPr>
          <w:rFonts w:hint="default"/>
          <w:lang w:val="en-US" w:eastAsia="zh-CN"/>
        </w:rPr>
      </w:pPr>
      <w:r>
        <w:rPr>
          <w:rFonts w:hint="eastAsia"/>
          <w:lang w:val="en-US" w:eastAsia="zh-CN"/>
        </w:rPr>
        <w:t>1.</w:t>
      </w:r>
      <w:r>
        <w:rPr>
          <w:rFonts w:hint="default"/>
          <w:lang w:val="en-US" w:eastAsia="zh-CN"/>
        </w:rPr>
        <w:t>整体结构</w:t>
      </w:r>
    </w:p>
    <w:p w14:paraId="0A4EC4F4">
      <w:pPr>
        <w:rPr>
          <w:rFonts w:hint="default"/>
          <w:lang w:val="en-US" w:eastAsia="zh-CN"/>
        </w:rPr>
      </w:pPr>
      <w:r>
        <w:rPr>
          <w:rFonts w:hint="eastAsia"/>
          <w:lang w:val="en-US" w:eastAsia="zh-CN"/>
        </w:rPr>
        <w:t xml:space="preserve">1.1 </w:t>
      </w:r>
      <w:r>
        <w:rPr>
          <w:rFonts w:hint="default"/>
          <w:lang w:val="en-US" w:eastAsia="zh-CN"/>
        </w:rPr>
        <w:t>工程注塑一体成型下凹式层板，分为上下二层、带扶手、护栏、抽屉2个。</w:t>
      </w:r>
    </w:p>
    <w:p w14:paraId="7BDED511">
      <w:pPr>
        <w:rPr>
          <w:rFonts w:hint="default"/>
          <w:lang w:val="en-US" w:eastAsia="zh-CN"/>
        </w:rPr>
      </w:pPr>
      <w:r>
        <w:rPr>
          <w:rFonts w:hint="eastAsia"/>
          <w:lang w:val="en-US" w:eastAsia="zh-CN"/>
        </w:rPr>
        <w:t xml:space="preserve">1.2 </w:t>
      </w:r>
      <w:r>
        <w:rPr>
          <w:rFonts w:hint="default"/>
          <w:lang w:val="en-US" w:eastAsia="zh-CN"/>
        </w:rPr>
        <w:t>单个抽屉规格</w:t>
      </w:r>
      <w:r>
        <w:rPr>
          <w:rFonts w:hint="eastAsia"/>
          <w:lang w:val="en-US" w:eastAsia="zh-CN"/>
        </w:rPr>
        <w:t>（</w:t>
      </w:r>
      <w:r>
        <w:rPr>
          <w:rFonts w:hint="default"/>
          <w:lang w:val="en-US" w:eastAsia="zh-CN"/>
        </w:rPr>
        <w:t>4</w:t>
      </w:r>
      <w:r>
        <w:rPr>
          <w:rFonts w:hint="eastAsia"/>
          <w:lang w:val="en-US" w:eastAsia="zh-CN"/>
        </w:rPr>
        <w:t>30±2）</w:t>
      </w:r>
      <w:r>
        <w:rPr>
          <w:rFonts w:hint="default"/>
          <w:lang w:val="en-US" w:eastAsia="zh-CN"/>
        </w:rPr>
        <w:t>×</w:t>
      </w:r>
      <w:r>
        <w:rPr>
          <w:rFonts w:hint="eastAsia"/>
          <w:lang w:val="en-US" w:eastAsia="zh-CN"/>
        </w:rPr>
        <w:t>（</w:t>
      </w:r>
      <w:r>
        <w:rPr>
          <w:rFonts w:hint="default"/>
          <w:lang w:val="en-US" w:eastAsia="zh-CN"/>
        </w:rPr>
        <w:t>250</w:t>
      </w:r>
      <w:r>
        <w:rPr>
          <w:rFonts w:hint="eastAsia"/>
          <w:lang w:val="en-US" w:eastAsia="zh-CN"/>
        </w:rPr>
        <w:t>±2）</w:t>
      </w:r>
      <w:r>
        <w:rPr>
          <w:rFonts w:hint="default"/>
          <w:lang w:val="en-US" w:eastAsia="zh-CN"/>
        </w:rPr>
        <w:t>×</w:t>
      </w:r>
      <w:r>
        <w:rPr>
          <w:rFonts w:hint="eastAsia"/>
          <w:lang w:val="en-US" w:eastAsia="zh-CN"/>
        </w:rPr>
        <w:t>（</w:t>
      </w:r>
      <w:r>
        <w:rPr>
          <w:rFonts w:hint="default"/>
          <w:lang w:val="en-US" w:eastAsia="zh-CN"/>
        </w:rPr>
        <w:t>115</w:t>
      </w:r>
      <w:r>
        <w:rPr>
          <w:rFonts w:hint="eastAsia"/>
          <w:lang w:val="en-US" w:eastAsia="zh-CN"/>
        </w:rPr>
        <w:t>±2）</w:t>
      </w:r>
      <w:r>
        <w:rPr>
          <w:rFonts w:hint="default"/>
          <w:lang w:val="en-US" w:eastAsia="zh-CN"/>
        </w:rPr>
        <w:t>mm、内配模具一体成型的隔板卡槽，三块活动隔板分四个活动小格、隔板高度≥8</w:t>
      </w:r>
      <w:r>
        <w:rPr>
          <w:rFonts w:hint="eastAsia"/>
          <w:lang w:val="en-US" w:eastAsia="zh-CN"/>
        </w:rPr>
        <w:t>5</w:t>
      </w:r>
      <w:r>
        <w:rPr>
          <w:rFonts w:hint="default"/>
          <w:lang w:val="en-US" w:eastAsia="zh-CN"/>
        </w:rPr>
        <w:t>mm，抽屉外侧设模具一体成型的抽屉拉手。</w:t>
      </w:r>
    </w:p>
    <w:p w14:paraId="7499AC65">
      <w:pPr>
        <w:rPr>
          <w:rFonts w:hint="default"/>
          <w:lang w:val="en-US" w:eastAsia="zh-CN"/>
        </w:rPr>
      </w:pPr>
      <w:r>
        <w:rPr>
          <w:rFonts w:hint="default"/>
          <w:lang w:val="en-US" w:eastAsia="zh-CN"/>
        </w:rPr>
        <w:t>1.3上层配有半圆型扶手、扶手底部设密封板防止藏污纳垢，每层均配ABS圆管护栏</w:t>
      </w:r>
      <w:r>
        <w:rPr>
          <w:rFonts w:hint="eastAsia"/>
          <w:lang w:val="en-US" w:eastAsia="zh-CN"/>
        </w:rPr>
        <w:t>，</w:t>
      </w:r>
      <w:r>
        <w:rPr>
          <w:rFonts w:hint="default"/>
          <w:lang w:val="en-US" w:eastAsia="zh-CN"/>
        </w:rPr>
        <w:t>护栏连接口设三角加强筋，提高护栏的整体承重能力。</w:t>
      </w:r>
    </w:p>
    <w:p w14:paraId="041B47C4">
      <w:pPr>
        <w:rPr>
          <w:rFonts w:hint="default"/>
          <w:lang w:val="en-US" w:eastAsia="zh-CN"/>
        </w:rPr>
      </w:pPr>
      <w:r>
        <w:rPr>
          <w:rFonts w:hint="default"/>
          <w:lang w:val="en-US" w:eastAsia="zh-CN"/>
        </w:rPr>
        <w:t>1.4立柱采用注塑成型内螺纹上连接丝口和外螺纹下连接丝口，立柱内内壁处设</w:t>
      </w:r>
      <w:r>
        <w:rPr>
          <w:rFonts w:hint="eastAsia"/>
          <w:lang w:val="en-US" w:eastAsia="zh-CN"/>
        </w:rPr>
        <w:t>≥</w:t>
      </w:r>
      <w:r>
        <w:rPr>
          <w:rFonts w:hint="default"/>
          <w:lang w:val="en-US" w:eastAsia="zh-CN"/>
        </w:rPr>
        <w:t>6条加强筋，提高立柱的承重和抗撞击力。</w:t>
      </w:r>
    </w:p>
    <w:p w14:paraId="719C0E54">
      <w:pPr>
        <w:rPr>
          <w:rFonts w:hint="default"/>
          <w:lang w:val="en-US" w:eastAsia="zh-CN"/>
        </w:rPr>
      </w:pPr>
      <w:r>
        <w:rPr>
          <w:rFonts w:hint="default"/>
          <w:lang w:val="en-US" w:eastAsia="zh-CN"/>
        </w:rPr>
        <w:t>1.5单块层板的厚度≥5mm，单块层板的板材重量≥2.95KG。</w:t>
      </w:r>
    </w:p>
    <w:p w14:paraId="26F82DE6">
      <w:pPr>
        <w:rPr>
          <w:rFonts w:hint="default"/>
          <w:lang w:val="en-US" w:eastAsia="zh-CN"/>
        </w:rPr>
      </w:pPr>
      <w:r>
        <w:rPr>
          <w:rFonts w:hint="eastAsia"/>
          <w:lang w:val="en-US" w:eastAsia="zh-CN"/>
        </w:rPr>
        <w:t>2.</w:t>
      </w:r>
      <w:r>
        <w:rPr>
          <w:rFonts w:hint="default"/>
          <w:lang w:val="en-US" w:eastAsia="zh-CN"/>
        </w:rPr>
        <w:t>配件配置：1、大号二层车主体、2、脚踏垃圾桶2个（一套。规格</w:t>
      </w:r>
      <w:r>
        <w:rPr>
          <w:rFonts w:hint="eastAsia"/>
          <w:lang w:val="en-US" w:eastAsia="zh-CN"/>
        </w:rPr>
        <w:t>40±1</w:t>
      </w:r>
      <w:r>
        <w:rPr>
          <w:rFonts w:hint="default"/>
          <w:lang w:val="en-US" w:eastAsia="zh-CN"/>
        </w:rPr>
        <w:t>cm*20</w:t>
      </w:r>
      <w:r>
        <w:rPr>
          <w:rFonts w:hint="eastAsia"/>
          <w:lang w:val="en-US" w:eastAsia="zh-CN"/>
        </w:rPr>
        <w:t>±1</w:t>
      </w:r>
      <w:r>
        <w:rPr>
          <w:rFonts w:hint="default"/>
          <w:lang w:val="en-US" w:eastAsia="zh-CN"/>
        </w:rPr>
        <w:t>cm*36</w:t>
      </w:r>
      <w:r>
        <w:rPr>
          <w:rFonts w:hint="eastAsia"/>
          <w:lang w:val="en-US" w:eastAsia="zh-CN"/>
        </w:rPr>
        <w:t>±1</w:t>
      </w:r>
      <w:r>
        <w:rPr>
          <w:rFonts w:hint="default"/>
          <w:lang w:val="en-US" w:eastAsia="zh-CN"/>
        </w:rPr>
        <w:t>cm）3、小长桶2个（375</w:t>
      </w:r>
      <w:r>
        <w:rPr>
          <w:rFonts w:hint="eastAsia"/>
          <w:lang w:val="en-US" w:eastAsia="zh-CN"/>
        </w:rPr>
        <w:t>±2</w:t>
      </w:r>
      <w:r>
        <w:rPr>
          <w:rFonts w:hint="default"/>
          <w:lang w:val="en-US" w:eastAsia="zh-CN"/>
        </w:rPr>
        <w:t>mm*180</w:t>
      </w:r>
      <w:r>
        <w:rPr>
          <w:rFonts w:hint="eastAsia"/>
          <w:lang w:val="en-US" w:eastAsia="zh-CN"/>
        </w:rPr>
        <w:t>±2</w:t>
      </w:r>
      <w:r>
        <w:rPr>
          <w:rFonts w:hint="default"/>
          <w:lang w:val="en-US" w:eastAsia="zh-CN"/>
        </w:rPr>
        <w:t>mm*150</w:t>
      </w:r>
      <w:r>
        <w:rPr>
          <w:rFonts w:hint="eastAsia"/>
          <w:lang w:val="en-US" w:eastAsia="zh-CN"/>
        </w:rPr>
        <w:t>±2</w:t>
      </w:r>
      <w:r>
        <w:rPr>
          <w:rFonts w:hint="default"/>
          <w:lang w:val="en-US" w:eastAsia="zh-CN"/>
        </w:rPr>
        <w:t>mm） 4、小方盒1个（230</w:t>
      </w:r>
      <w:r>
        <w:rPr>
          <w:rFonts w:hint="eastAsia"/>
          <w:lang w:val="en-US" w:eastAsia="zh-CN"/>
        </w:rPr>
        <w:t>±2</w:t>
      </w:r>
      <w:r>
        <w:rPr>
          <w:rFonts w:hint="default"/>
          <w:lang w:val="en-US" w:eastAsia="zh-CN"/>
        </w:rPr>
        <w:t>mm*360</w:t>
      </w:r>
      <w:r>
        <w:rPr>
          <w:rFonts w:hint="eastAsia"/>
          <w:lang w:val="en-US" w:eastAsia="zh-CN"/>
        </w:rPr>
        <w:t>±2</w:t>
      </w:r>
      <w:r>
        <w:rPr>
          <w:rFonts w:hint="default"/>
          <w:lang w:val="en-US" w:eastAsia="zh-CN"/>
        </w:rPr>
        <w:t>mm*180</w:t>
      </w:r>
      <w:r>
        <w:rPr>
          <w:rFonts w:hint="eastAsia"/>
          <w:lang w:val="en-US" w:eastAsia="zh-CN"/>
        </w:rPr>
        <w:t>±2</w:t>
      </w:r>
      <w:r>
        <w:rPr>
          <w:rFonts w:hint="default"/>
          <w:lang w:val="en-US" w:eastAsia="zh-CN"/>
        </w:rPr>
        <w:t>mm）、6带盖大桶1个(25</w:t>
      </w:r>
      <w:r>
        <w:rPr>
          <w:rFonts w:hint="eastAsia"/>
          <w:lang w:val="en-US" w:eastAsia="zh-CN"/>
        </w:rPr>
        <w:t>±1</w:t>
      </w:r>
      <w:r>
        <w:rPr>
          <w:rFonts w:hint="default"/>
          <w:lang w:val="en-US" w:eastAsia="zh-CN"/>
        </w:rPr>
        <w:t>cm*20</w:t>
      </w:r>
      <w:r>
        <w:rPr>
          <w:rFonts w:hint="eastAsia"/>
          <w:lang w:val="en-US" w:eastAsia="zh-CN"/>
        </w:rPr>
        <w:t>±1</w:t>
      </w:r>
      <w:r>
        <w:rPr>
          <w:rFonts w:hint="default"/>
          <w:lang w:val="en-US" w:eastAsia="zh-CN"/>
        </w:rPr>
        <w:t>cm*</w:t>
      </w:r>
      <w:r>
        <w:rPr>
          <w:rFonts w:hint="eastAsia"/>
          <w:lang w:val="en-US" w:eastAsia="zh-CN"/>
        </w:rPr>
        <w:t>40±1</w:t>
      </w:r>
      <w:r>
        <w:rPr>
          <w:rFonts w:hint="default"/>
          <w:lang w:val="en-US" w:eastAsia="zh-CN"/>
        </w:rPr>
        <w:t>cm)</w:t>
      </w:r>
    </w:p>
    <w:p w14:paraId="79909A73">
      <w:pPr>
        <w:rPr>
          <w:rFonts w:hint="default"/>
          <w:lang w:val="en-US" w:eastAsia="zh-CN"/>
        </w:rPr>
      </w:pPr>
      <w:bookmarkStart w:id="0" w:name="_GoBack"/>
      <w:r>
        <w:rPr>
          <w:rFonts w:hint="eastAsia"/>
          <w:lang w:val="en-US" w:eastAsia="zh-CN"/>
        </w:rPr>
        <w:t>3.</w:t>
      </w:r>
      <w:r>
        <w:rPr>
          <w:rFonts w:hint="default"/>
          <w:lang w:val="en-US" w:eastAsia="zh-CN"/>
        </w:rPr>
        <w:t>脚轮：配四个直径4寸聚氨酯全塑静音轮，2个带制动、防静电、防毛发缠绕。</w:t>
      </w:r>
    </w:p>
    <w:bookmarkEnd w:id="0"/>
    <w:p w14:paraId="4C0632C0">
      <w:pPr>
        <w:rPr>
          <w:rFonts w:hint="default"/>
          <w:lang w:val="en-US" w:eastAsia="zh-CN"/>
        </w:rPr>
      </w:pPr>
      <w:r>
        <w:rPr>
          <w:rFonts w:hint="eastAsia"/>
          <w:lang w:val="en-US" w:eastAsia="zh-CN"/>
        </w:rPr>
        <w:t>4.</w:t>
      </w:r>
      <w:r>
        <w:rPr>
          <w:rFonts w:hint="default"/>
          <w:lang w:val="en-US" w:eastAsia="zh-CN"/>
        </w:rPr>
        <w:t>整车规格：二层、</w:t>
      </w:r>
      <w:r>
        <w:rPr>
          <w:rFonts w:hint="eastAsia"/>
          <w:lang w:val="en-US" w:eastAsia="zh-CN"/>
        </w:rPr>
        <w:t>（</w:t>
      </w:r>
      <w:r>
        <w:rPr>
          <w:rFonts w:hint="default"/>
          <w:lang w:val="en-US" w:eastAsia="zh-CN"/>
        </w:rPr>
        <w:t>760</w:t>
      </w:r>
      <w:r>
        <w:rPr>
          <w:rFonts w:hint="eastAsia"/>
          <w:lang w:val="en-US" w:eastAsia="zh-CN"/>
        </w:rPr>
        <w:t>±5）</w:t>
      </w:r>
      <w:r>
        <w:rPr>
          <w:rFonts w:hint="default"/>
          <w:lang w:val="en-US" w:eastAsia="zh-CN"/>
        </w:rPr>
        <w:t>×</w:t>
      </w:r>
      <w:r>
        <w:rPr>
          <w:rFonts w:hint="eastAsia"/>
          <w:lang w:val="en-US" w:eastAsia="zh-CN"/>
        </w:rPr>
        <w:t>（</w:t>
      </w:r>
      <w:r>
        <w:rPr>
          <w:rFonts w:hint="default"/>
          <w:lang w:val="en-US" w:eastAsia="zh-CN"/>
        </w:rPr>
        <w:t>500</w:t>
      </w:r>
      <w:r>
        <w:rPr>
          <w:rFonts w:hint="eastAsia"/>
          <w:lang w:val="en-US" w:eastAsia="zh-CN"/>
        </w:rPr>
        <w:t>±5）</w:t>
      </w:r>
      <w:r>
        <w:rPr>
          <w:rFonts w:hint="default"/>
          <w:lang w:val="en-US" w:eastAsia="zh-CN"/>
        </w:rPr>
        <w:t>×</w:t>
      </w:r>
      <w:r>
        <w:rPr>
          <w:rFonts w:hint="eastAsia"/>
          <w:lang w:val="en-US" w:eastAsia="zh-CN"/>
        </w:rPr>
        <w:t>（</w:t>
      </w:r>
      <w:r>
        <w:rPr>
          <w:rFonts w:hint="default"/>
          <w:lang w:val="en-US" w:eastAsia="zh-CN"/>
        </w:rPr>
        <w:t>925</w:t>
      </w:r>
      <w:r>
        <w:rPr>
          <w:rFonts w:hint="eastAsia"/>
          <w:lang w:val="en-US" w:eastAsia="zh-CN"/>
        </w:rPr>
        <w:t>±5）</w:t>
      </w:r>
      <w:r>
        <w:rPr>
          <w:rFonts w:hint="default"/>
          <w:lang w:val="en-US" w:eastAsia="zh-CN"/>
        </w:rPr>
        <w:t>mm。</w:t>
      </w:r>
    </w:p>
    <w:p w14:paraId="77CE1627">
      <w:pPr>
        <w:rPr>
          <w:rFonts w:hint="default"/>
          <w:lang w:val="en-US" w:eastAsia="zh-CN"/>
        </w:rPr>
      </w:pPr>
      <w:r>
        <w:rPr>
          <w:rFonts w:hint="eastAsia"/>
          <w:lang w:val="en-US" w:eastAsia="zh-CN"/>
        </w:rPr>
        <w:t>5.</w:t>
      </w:r>
      <w:r>
        <w:rPr>
          <w:rFonts w:hint="default"/>
          <w:lang w:val="en-US" w:eastAsia="zh-CN"/>
        </w:rPr>
        <w:t>材料：ABS材料。</w:t>
      </w:r>
    </w:p>
    <w:p w14:paraId="67B05592">
      <w:pPr>
        <w:rPr>
          <w:rFonts w:hint="default"/>
          <w:lang w:val="en-US" w:eastAsia="zh-CN"/>
        </w:rPr>
      </w:pPr>
      <w:r>
        <w:rPr>
          <w:rFonts w:hint="eastAsia"/>
          <w:lang w:val="en-US" w:eastAsia="zh-CN"/>
        </w:rPr>
        <w:t>6.</w:t>
      </w:r>
      <w:r>
        <w:rPr>
          <w:rFonts w:hint="default"/>
          <w:lang w:val="en-US" w:eastAsia="zh-CN"/>
        </w:rPr>
        <w:t>颜色：灰白色。</w:t>
      </w:r>
    </w:p>
    <w:p w14:paraId="69595B91">
      <w:pPr>
        <w:rPr>
          <w:rFonts w:hint="default"/>
          <w:lang w:val="en-US" w:eastAsia="zh-CN"/>
        </w:rPr>
      </w:pPr>
      <w:r>
        <w:rPr>
          <w:rFonts w:hint="eastAsia"/>
          <w:lang w:val="en-US" w:eastAsia="zh-CN"/>
        </w:rPr>
        <w:t>7.</w:t>
      </w:r>
      <w:r>
        <w:rPr>
          <w:rFonts w:hint="default"/>
          <w:lang w:val="en-US" w:eastAsia="zh-CN"/>
        </w:rPr>
        <w:t>产品工艺：所有部件均为模具一体注塑成型、采用组装式。</w:t>
      </w:r>
    </w:p>
    <w:p w14:paraId="39041E2A">
      <w:pPr>
        <w:rPr>
          <w:rFonts w:hint="default"/>
          <w:lang w:val="en-US" w:eastAsia="zh-CN"/>
        </w:rPr>
      </w:pPr>
    </w:p>
    <w:p w14:paraId="6B3236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p w14:paraId="3F12B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1.提供安装和调试服务，确保产品正确安装并能正常使用。</w:t>
      </w:r>
    </w:p>
    <w:p w14:paraId="4B3513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2.提供操作培训，使科室工作人员能够熟练掌握产品的使用方法。</w:t>
      </w:r>
    </w:p>
    <w:p w14:paraId="4E41BAA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3.提供≥3年的免费保修期，在此期间内非人为损坏由供应商负责免费维修或更换。</w:t>
      </w:r>
    </w:p>
    <w:p w14:paraId="4DC44110">
      <w:pPr>
        <w:rPr>
          <w:rFonts w:hint="eastAsia" w:ascii="宋体" w:hAnsi="宋体" w:eastAsia="宋体" w:cs="宋体"/>
          <w:sz w:val="24"/>
          <w:szCs w:val="24"/>
          <w:lang w:val="en-US" w:eastAsia="zh-CN"/>
        </w:rPr>
      </w:pPr>
    </w:p>
    <w:p w14:paraId="4AA37A5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商务要求</w:t>
      </w:r>
    </w:p>
    <w:p w14:paraId="0D5ED7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1.时间要求:中标供应商应在接到送货通知后7天内完成设备的交付，并在15天内完成安装调试。</w:t>
      </w:r>
    </w:p>
    <w:p w14:paraId="567E02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2.地点要求:交货地点院方指定地点。</w:t>
      </w:r>
    </w:p>
    <w:p w14:paraId="1D74BD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4.包装与运输:设备需采用防震包装，确保运输过程中的安全。运输费用由供应商承担，运输途中的一切风险由供应商负责。</w:t>
      </w:r>
    </w:p>
    <w:p w14:paraId="5025608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5.需遵守医院供应商管理规定（规定详见医院官网-采购公告置顶内容）</w:t>
      </w:r>
    </w:p>
    <w:p w14:paraId="0C367C23">
      <w:pPr>
        <w:rPr>
          <w:rFonts w:hint="eastAsia" w:ascii="宋体" w:hAnsi="宋体" w:eastAsia="宋体" w:cs="宋体"/>
          <w:sz w:val="24"/>
          <w:szCs w:val="24"/>
          <w:lang w:val="en-US" w:eastAsia="zh-CN"/>
        </w:rPr>
      </w:pPr>
    </w:p>
    <w:p w14:paraId="1F728E9C">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14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2025-05-12T02:40:05Z</dcterms:created>
  <dc:creator>Administrator</dc:creator>
  <cp:lastModifiedBy>乐菲</cp:lastModifiedBy>
  <cp:lastPrinted>2025-05-12T02:48:55Z</cp:lastPrinted>
  <dcterms:modified xsi:type="dcterms:W3CDTF">2025-05-12T02:50:19Z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eyJoZGlkIjoiZTFiM2EyNGE3MjNjMjNhZDJjODg2M2NlYzc0MDIxZmUiLCJ1c2VySWQiOiI0NTg5MTc3MDUifQ==</vt:lpwstr>
  </property>
  <property fmtid="{D5CDD505-2E9C-101B-9397-08002B2CF9AE}" pid="4" name="ICV">
    <vt:lpwstr>141726249BFB43D9A2E52D010037A5AD_12</vt:lpwstr>
  </property>
</Properties>
</file>