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3DA" w:rsidRPr="007C403C" w:rsidRDefault="007C403C" w:rsidP="007402A0">
      <w:pPr>
        <w:rPr>
          <w:rFonts w:asciiTheme="minorEastAsia" w:eastAsiaTheme="minorEastAsia" w:hAnsiTheme="minorEastAsia" w:cs="宋体" w:hint="default"/>
          <w:b/>
          <w:bCs/>
          <w:lang w:val="zh-TW" w:eastAsia="zh-TW"/>
        </w:rPr>
      </w:pPr>
      <w:r w:rsidRPr="007C403C">
        <w:rPr>
          <w:rFonts w:asciiTheme="minorEastAsia" w:eastAsiaTheme="minorEastAsia" w:hAnsiTheme="minorEastAsia" w:cs="宋体"/>
          <w:b/>
          <w:bCs/>
          <w:lang w:val="zh-TW"/>
        </w:rPr>
        <w:t>一、</w:t>
      </w:r>
      <w:r w:rsidR="006347AA" w:rsidRPr="007C403C">
        <w:rPr>
          <w:rFonts w:asciiTheme="minorEastAsia" w:eastAsiaTheme="minorEastAsia" w:hAnsiTheme="minorEastAsia" w:cs="宋体"/>
          <w:b/>
          <w:bCs/>
          <w:lang w:val="zh-TW" w:eastAsia="zh-TW"/>
        </w:rPr>
        <w:t>产品技术参数</w:t>
      </w:r>
    </w:p>
    <w:p w:rsidR="007E03DA" w:rsidRPr="007402A0" w:rsidRDefault="00697D64" w:rsidP="007402A0">
      <w:pPr>
        <w:tabs>
          <w:tab w:val="left" w:pos="2142"/>
        </w:tabs>
        <w:ind w:firstLine="516"/>
        <w:rPr>
          <w:rFonts w:asciiTheme="minorEastAsia" w:eastAsiaTheme="minorEastAsia" w:hAnsiTheme="minorEastAsia" w:cs="宋体" w:hint="default"/>
          <w:spacing w:val="13"/>
        </w:rPr>
      </w:pPr>
      <w:r>
        <w:rPr>
          <w:rFonts w:asciiTheme="minorEastAsia" w:eastAsiaTheme="minorEastAsia" w:hAnsiTheme="minorEastAsia" w:cs="宋体"/>
          <w:spacing w:val="13"/>
          <w:lang w:val="zh-TW"/>
        </w:rPr>
        <w:t>用途：</w:t>
      </w:r>
      <w:r w:rsidR="006347AA" w:rsidRPr="007C403C">
        <w:rPr>
          <w:rFonts w:asciiTheme="minorEastAsia" w:eastAsiaTheme="minorEastAsia" w:hAnsiTheme="minorEastAsia" w:cs="宋体"/>
          <w:spacing w:val="13"/>
          <w:lang w:val="zh-TW" w:eastAsia="zh-TW"/>
        </w:rPr>
        <w:t>用作主体检查、诊疗设备的辅助有源器材；其人性化的构造设计使行动不便的被检查者在检查过程中能舒适就位、配合医生从不同方位得心应手</w:t>
      </w:r>
      <w:r w:rsidR="006347AA" w:rsidRPr="007402A0">
        <w:rPr>
          <w:rFonts w:asciiTheme="minorEastAsia" w:eastAsiaTheme="minorEastAsia" w:hAnsiTheme="minorEastAsia" w:cs="宋体"/>
          <w:spacing w:val="13"/>
          <w:lang w:val="zh-TW" w:eastAsia="zh-TW"/>
        </w:rPr>
        <w:t>进行检查操作。</w:t>
      </w:r>
    </w:p>
    <w:p w:rsidR="007E03DA" w:rsidRPr="007402A0" w:rsidRDefault="006347AA" w:rsidP="007402A0">
      <w:pPr>
        <w:rPr>
          <w:rFonts w:asciiTheme="minorEastAsia" w:eastAsiaTheme="minorEastAsia" w:hAnsiTheme="minorEastAsia" w:cs="宋体" w:hint="default"/>
        </w:rPr>
      </w:pPr>
      <w:r w:rsidRPr="007402A0">
        <w:rPr>
          <w:rFonts w:asciiTheme="minorEastAsia" w:eastAsiaTheme="minorEastAsia" w:hAnsiTheme="minorEastAsia" w:cs="宋体"/>
          <w:bCs/>
          <w:lang w:val="zh-TW" w:eastAsia="zh-TW"/>
        </w:rPr>
        <w:t>一、产品名称：</w:t>
      </w:r>
      <w:r w:rsidRPr="007402A0">
        <w:rPr>
          <w:rFonts w:asciiTheme="minorEastAsia" w:eastAsiaTheme="minorEastAsia" w:hAnsiTheme="minorEastAsia" w:cs="宋体"/>
          <w:lang w:val="zh-TW" w:eastAsia="zh-TW"/>
        </w:rPr>
        <w:t>电动</w:t>
      </w:r>
      <w:r w:rsidRPr="007402A0">
        <w:rPr>
          <w:rFonts w:asciiTheme="minorEastAsia" w:eastAsiaTheme="minorEastAsia" w:hAnsiTheme="minorEastAsia" w:cs="宋体"/>
          <w:lang w:val="zh-CN"/>
        </w:rPr>
        <w:t>病</w:t>
      </w:r>
      <w:r w:rsidRPr="007402A0">
        <w:rPr>
          <w:rFonts w:asciiTheme="minorEastAsia" w:eastAsiaTheme="minorEastAsia" w:hAnsiTheme="minorEastAsia" w:cs="宋体"/>
          <w:lang w:val="zh-TW" w:eastAsia="zh-TW"/>
        </w:rPr>
        <w:t>床</w:t>
      </w:r>
    </w:p>
    <w:p w:rsidR="007E03DA" w:rsidRPr="007402A0" w:rsidRDefault="006347AA" w:rsidP="007402A0">
      <w:pPr>
        <w:rPr>
          <w:rFonts w:asciiTheme="minorEastAsia" w:eastAsiaTheme="minorEastAsia" w:hAnsiTheme="minorEastAsia" w:cs="宋体" w:hint="default"/>
          <w:bCs/>
          <w:lang w:val="zh-TW" w:eastAsia="zh-TW"/>
        </w:rPr>
      </w:pPr>
      <w:r w:rsidRPr="007402A0">
        <w:rPr>
          <w:rFonts w:asciiTheme="minorEastAsia" w:eastAsiaTheme="minorEastAsia" w:hAnsiTheme="minorEastAsia" w:cs="宋体"/>
          <w:bCs/>
          <w:lang w:val="zh-TW" w:eastAsia="zh-TW"/>
        </w:rPr>
        <w:t>二、规格尺寸：</w:t>
      </w:r>
    </w:p>
    <w:p w:rsidR="007E03DA" w:rsidRPr="007402A0" w:rsidRDefault="006347AA" w:rsidP="007402A0">
      <w:pPr>
        <w:ind w:leftChars="200" w:left="441"/>
        <w:rPr>
          <w:rFonts w:asciiTheme="minorEastAsia" w:eastAsiaTheme="minorEastAsia" w:hAnsiTheme="minorEastAsia" w:cs="宋体" w:hint="default"/>
          <w:lang w:val="zh-TW" w:eastAsia="zh-TW"/>
        </w:rPr>
      </w:pPr>
      <w:r w:rsidRPr="007402A0">
        <w:rPr>
          <w:rFonts w:asciiTheme="minorEastAsia" w:eastAsiaTheme="minorEastAsia" w:hAnsiTheme="minorEastAsia" w:cs="宋体"/>
        </w:rPr>
        <w:t>1</w:t>
      </w:r>
      <w:r w:rsidRPr="007402A0">
        <w:rPr>
          <w:rFonts w:asciiTheme="minorEastAsia" w:eastAsiaTheme="minorEastAsia" w:hAnsiTheme="minorEastAsia" w:cs="宋体"/>
          <w:lang w:val="zh-CN"/>
        </w:rPr>
        <w:t>、</w:t>
      </w:r>
      <w:r w:rsidRPr="007402A0">
        <w:rPr>
          <w:rFonts w:asciiTheme="minorEastAsia" w:eastAsiaTheme="minorEastAsia" w:hAnsiTheme="minorEastAsia" w:cs="宋体"/>
          <w:lang w:val="zh-TW" w:eastAsia="zh-TW"/>
        </w:rPr>
        <w:t>长度：全长：</w:t>
      </w:r>
      <w:r w:rsidRPr="007402A0">
        <w:rPr>
          <w:rFonts w:asciiTheme="minorEastAsia" w:eastAsiaTheme="minorEastAsia" w:hAnsiTheme="minorEastAsia" w:cs="宋体"/>
        </w:rPr>
        <w:t>210</w:t>
      </w:r>
      <w:r w:rsidRPr="007402A0">
        <w:rPr>
          <w:rFonts w:asciiTheme="minorEastAsia" w:eastAsiaTheme="minorEastAsia" w:hAnsiTheme="minorEastAsia" w:cs="宋体"/>
          <w:lang w:val="zh-CN"/>
        </w:rPr>
        <w:t>0</w:t>
      </w:r>
      <w:r w:rsidRPr="007402A0">
        <w:rPr>
          <w:rFonts w:asciiTheme="minorEastAsia" w:eastAsiaTheme="minorEastAsia" w:hAnsiTheme="minorEastAsia" w:cs="宋体"/>
        </w:rPr>
        <w:t>±2</w:t>
      </w:r>
      <w:r w:rsidRPr="007402A0">
        <w:rPr>
          <w:rFonts w:asciiTheme="minorEastAsia" w:eastAsiaTheme="minorEastAsia" w:hAnsiTheme="minorEastAsia" w:cs="宋体"/>
          <w:lang w:val="zh-CN"/>
        </w:rPr>
        <w:t>0m</w:t>
      </w:r>
      <w:r w:rsidRPr="007402A0">
        <w:rPr>
          <w:rFonts w:asciiTheme="minorEastAsia" w:eastAsiaTheme="minorEastAsia" w:hAnsiTheme="minorEastAsia" w:cs="宋体"/>
        </w:rPr>
        <w:t>m</w:t>
      </w:r>
      <w:r w:rsidRPr="007402A0">
        <w:rPr>
          <w:rFonts w:asciiTheme="minorEastAsia" w:eastAsiaTheme="minorEastAsia" w:hAnsiTheme="minorEastAsia" w:cs="宋体"/>
          <w:lang w:val="zh-TW" w:eastAsia="zh-TW"/>
        </w:rPr>
        <w:t>；床面长度：</w:t>
      </w:r>
      <w:r w:rsidRPr="007402A0">
        <w:rPr>
          <w:rFonts w:asciiTheme="minorEastAsia" w:eastAsiaTheme="minorEastAsia" w:hAnsiTheme="minorEastAsia" w:cs="宋体"/>
        </w:rPr>
        <w:t>190</w:t>
      </w:r>
      <w:r w:rsidRPr="007402A0">
        <w:rPr>
          <w:rFonts w:asciiTheme="minorEastAsia" w:eastAsiaTheme="minorEastAsia" w:hAnsiTheme="minorEastAsia" w:cs="宋体"/>
          <w:lang w:val="zh-CN"/>
        </w:rPr>
        <w:t>0</w:t>
      </w:r>
      <w:r w:rsidRPr="007402A0">
        <w:rPr>
          <w:rFonts w:asciiTheme="minorEastAsia" w:eastAsiaTheme="minorEastAsia" w:hAnsiTheme="minorEastAsia" w:cs="宋体"/>
        </w:rPr>
        <w:t>±2</w:t>
      </w:r>
      <w:r w:rsidRPr="007402A0">
        <w:rPr>
          <w:rFonts w:asciiTheme="minorEastAsia" w:eastAsiaTheme="minorEastAsia" w:hAnsiTheme="minorEastAsia" w:cs="宋体"/>
          <w:lang w:val="zh-CN"/>
        </w:rPr>
        <w:t>0m</w:t>
      </w:r>
      <w:r w:rsidRPr="007402A0">
        <w:rPr>
          <w:rFonts w:asciiTheme="minorEastAsia" w:eastAsiaTheme="minorEastAsia" w:hAnsiTheme="minorEastAsia" w:cs="宋体"/>
        </w:rPr>
        <w:t>m</w:t>
      </w:r>
      <w:r w:rsidRPr="007402A0">
        <w:rPr>
          <w:rFonts w:asciiTheme="minorEastAsia" w:eastAsiaTheme="minorEastAsia" w:hAnsiTheme="minorEastAsia" w:cs="宋体"/>
          <w:lang w:val="zh-CN"/>
        </w:rPr>
        <w:t>。</w:t>
      </w:r>
    </w:p>
    <w:p w:rsidR="007E03DA" w:rsidRPr="007402A0" w:rsidRDefault="006347AA" w:rsidP="007402A0">
      <w:pPr>
        <w:ind w:leftChars="200" w:left="441"/>
        <w:rPr>
          <w:rFonts w:asciiTheme="minorEastAsia" w:eastAsiaTheme="minorEastAsia" w:hAnsiTheme="minorEastAsia" w:cs="宋体" w:hint="default"/>
        </w:rPr>
      </w:pPr>
      <w:r w:rsidRPr="007402A0">
        <w:rPr>
          <w:rFonts w:asciiTheme="minorEastAsia" w:eastAsiaTheme="minorEastAsia" w:hAnsiTheme="minorEastAsia" w:cs="宋体"/>
          <w:lang w:val="zh-CN"/>
        </w:rPr>
        <w:t>2、</w:t>
      </w:r>
      <w:r w:rsidRPr="007402A0">
        <w:rPr>
          <w:rFonts w:asciiTheme="minorEastAsia" w:eastAsiaTheme="minorEastAsia" w:hAnsiTheme="minorEastAsia" w:cs="宋体"/>
          <w:lang w:val="zh-TW" w:eastAsia="zh-TW"/>
        </w:rPr>
        <w:t>宽度：床面宽度：</w:t>
      </w:r>
      <w:r w:rsidRPr="007402A0">
        <w:rPr>
          <w:rFonts w:asciiTheme="minorEastAsia" w:eastAsiaTheme="minorEastAsia" w:hAnsiTheme="minorEastAsia" w:cs="宋体"/>
        </w:rPr>
        <w:t>65</w:t>
      </w:r>
      <w:r w:rsidRPr="007402A0">
        <w:rPr>
          <w:rFonts w:asciiTheme="minorEastAsia" w:eastAsiaTheme="minorEastAsia" w:hAnsiTheme="minorEastAsia" w:cs="宋体"/>
          <w:lang w:val="zh-CN"/>
        </w:rPr>
        <w:t>0</w:t>
      </w:r>
      <w:r w:rsidRPr="007402A0">
        <w:rPr>
          <w:rFonts w:asciiTheme="minorEastAsia" w:eastAsiaTheme="minorEastAsia" w:hAnsiTheme="minorEastAsia" w:cs="宋体"/>
        </w:rPr>
        <w:t>±1</w:t>
      </w:r>
      <w:r w:rsidRPr="007402A0">
        <w:rPr>
          <w:rFonts w:asciiTheme="minorEastAsia" w:eastAsiaTheme="minorEastAsia" w:hAnsiTheme="minorEastAsia" w:cs="宋体"/>
          <w:lang w:val="zh-CN"/>
        </w:rPr>
        <w:t>0m</w:t>
      </w:r>
      <w:r w:rsidRPr="007402A0">
        <w:rPr>
          <w:rFonts w:asciiTheme="minorEastAsia" w:eastAsiaTheme="minorEastAsia" w:hAnsiTheme="minorEastAsia" w:cs="宋体"/>
        </w:rPr>
        <w:t>m</w:t>
      </w:r>
      <w:r w:rsidRPr="007402A0">
        <w:rPr>
          <w:rFonts w:asciiTheme="minorEastAsia" w:eastAsiaTheme="minorEastAsia" w:hAnsiTheme="minorEastAsia" w:cs="宋体"/>
          <w:lang w:val="zh-CN"/>
        </w:rPr>
        <w:t>。</w:t>
      </w:r>
    </w:p>
    <w:p w:rsidR="007E03DA" w:rsidRPr="007402A0" w:rsidRDefault="006347AA" w:rsidP="007402A0">
      <w:pPr>
        <w:ind w:leftChars="200" w:left="441"/>
        <w:rPr>
          <w:rFonts w:asciiTheme="minorEastAsia" w:eastAsiaTheme="minorEastAsia" w:hAnsiTheme="minorEastAsia" w:cs="宋体" w:hint="default"/>
          <w:lang w:val="zh-TW" w:eastAsia="zh-TW"/>
        </w:rPr>
      </w:pPr>
      <w:r w:rsidRPr="007402A0">
        <w:rPr>
          <w:rFonts w:asciiTheme="minorEastAsia" w:eastAsiaTheme="minorEastAsia" w:hAnsiTheme="minorEastAsia" w:cs="宋体"/>
        </w:rPr>
        <w:t>3</w:t>
      </w:r>
      <w:r w:rsidRPr="007402A0">
        <w:rPr>
          <w:rFonts w:asciiTheme="minorEastAsia" w:eastAsiaTheme="minorEastAsia" w:hAnsiTheme="minorEastAsia" w:cs="宋体"/>
          <w:lang w:val="zh-CN"/>
        </w:rPr>
        <w:t>、</w:t>
      </w:r>
      <w:r w:rsidRPr="007402A0">
        <w:rPr>
          <w:rFonts w:asciiTheme="minorEastAsia" w:eastAsiaTheme="minorEastAsia" w:hAnsiTheme="minorEastAsia" w:cs="宋体"/>
          <w:lang w:val="zh-TW" w:eastAsia="zh-TW"/>
        </w:rPr>
        <w:t>高度：</w:t>
      </w:r>
    </w:p>
    <w:p w:rsidR="007E03DA" w:rsidRPr="007402A0" w:rsidRDefault="006347AA" w:rsidP="007402A0">
      <w:pPr>
        <w:ind w:left="839"/>
        <w:rPr>
          <w:rFonts w:asciiTheme="minorEastAsia" w:eastAsiaTheme="minorEastAsia" w:hAnsiTheme="minorEastAsia" w:cs="宋体" w:hint="default"/>
          <w:lang w:val="zh-TW" w:eastAsia="zh-TW"/>
        </w:rPr>
      </w:pPr>
      <w:r w:rsidRPr="007402A0">
        <w:rPr>
          <w:rFonts w:asciiTheme="minorEastAsia" w:eastAsiaTheme="minorEastAsia" w:hAnsiTheme="minorEastAsia" w:cs="宋体"/>
          <w:lang w:val="zh-TW" w:eastAsia="zh-TW"/>
        </w:rPr>
        <w:t>床面</w:t>
      </w:r>
      <w:r w:rsidRPr="007402A0">
        <w:rPr>
          <w:rFonts w:asciiTheme="minorEastAsia" w:eastAsiaTheme="minorEastAsia" w:hAnsiTheme="minorEastAsia" w:cs="宋体"/>
          <w:lang w:val="zh-CN"/>
        </w:rPr>
        <w:t>离地</w:t>
      </w:r>
      <w:r w:rsidRPr="007402A0">
        <w:rPr>
          <w:rFonts w:asciiTheme="minorEastAsia" w:eastAsiaTheme="minorEastAsia" w:hAnsiTheme="minorEastAsia" w:cs="宋体"/>
          <w:lang w:val="zh-TW" w:eastAsia="zh-TW"/>
        </w:rPr>
        <w:t>低位：</w:t>
      </w:r>
      <w:r w:rsidRPr="007402A0">
        <w:rPr>
          <w:rFonts w:asciiTheme="minorEastAsia" w:eastAsiaTheme="minorEastAsia" w:hAnsiTheme="minorEastAsia" w:cs="宋体"/>
        </w:rPr>
        <w:t>600±10mm</w:t>
      </w:r>
      <w:r w:rsidRPr="007402A0">
        <w:rPr>
          <w:rFonts w:asciiTheme="minorEastAsia" w:eastAsiaTheme="minorEastAsia" w:hAnsiTheme="minorEastAsia" w:cs="宋体"/>
          <w:lang w:val="zh-TW" w:eastAsia="zh-TW"/>
        </w:rPr>
        <w:t>；</w:t>
      </w:r>
    </w:p>
    <w:p w:rsidR="007E03DA" w:rsidRPr="007402A0" w:rsidRDefault="006347AA" w:rsidP="007402A0">
      <w:pPr>
        <w:ind w:left="840"/>
        <w:rPr>
          <w:rFonts w:asciiTheme="minorEastAsia" w:eastAsiaTheme="minorEastAsia" w:hAnsiTheme="minorEastAsia" w:cs="宋体" w:hint="default"/>
          <w:lang w:eastAsia="zh-TW"/>
        </w:rPr>
      </w:pPr>
      <w:r w:rsidRPr="007402A0">
        <w:rPr>
          <w:rFonts w:asciiTheme="minorEastAsia" w:eastAsiaTheme="minorEastAsia" w:hAnsiTheme="minorEastAsia" w:cs="宋体"/>
          <w:lang w:val="zh-TW" w:eastAsia="zh-TW"/>
        </w:rPr>
        <w:t>床面</w:t>
      </w:r>
      <w:r w:rsidRPr="007402A0">
        <w:rPr>
          <w:rFonts w:asciiTheme="minorEastAsia" w:eastAsiaTheme="minorEastAsia" w:hAnsiTheme="minorEastAsia" w:cs="宋体"/>
          <w:lang w:val="zh-CN" w:eastAsia="zh-TW"/>
        </w:rPr>
        <w:t>离地</w:t>
      </w:r>
      <w:r w:rsidRPr="007402A0">
        <w:rPr>
          <w:rFonts w:asciiTheme="minorEastAsia" w:eastAsiaTheme="minorEastAsia" w:hAnsiTheme="minorEastAsia" w:cs="宋体"/>
          <w:lang w:val="zh-TW" w:eastAsia="zh-TW"/>
        </w:rPr>
        <w:t>高位：</w:t>
      </w:r>
      <w:r w:rsidRPr="007402A0">
        <w:rPr>
          <w:rFonts w:asciiTheme="minorEastAsia" w:eastAsiaTheme="minorEastAsia" w:hAnsiTheme="minorEastAsia" w:cs="宋体"/>
          <w:lang w:eastAsia="zh-TW"/>
        </w:rPr>
        <w:t>83</w:t>
      </w:r>
      <w:r w:rsidRPr="007402A0">
        <w:rPr>
          <w:rFonts w:asciiTheme="minorEastAsia" w:eastAsiaTheme="minorEastAsia" w:hAnsiTheme="minorEastAsia" w:cs="宋体"/>
          <w:lang w:val="zh-CN" w:eastAsia="zh-TW"/>
        </w:rPr>
        <w:t>0</w:t>
      </w:r>
      <w:r w:rsidRPr="007402A0">
        <w:rPr>
          <w:rFonts w:asciiTheme="minorEastAsia" w:eastAsiaTheme="minorEastAsia" w:hAnsiTheme="minorEastAsia" w:cs="宋体"/>
          <w:lang w:eastAsia="zh-TW"/>
        </w:rPr>
        <w:t>±1</w:t>
      </w:r>
      <w:r w:rsidRPr="007402A0">
        <w:rPr>
          <w:rFonts w:asciiTheme="minorEastAsia" w:eastAsiaTheme="minorEastAsia" w:hAnsiTheme="minorEastAsia" w:cs="宋体"/>
          <w:lang w:val="zh-CN" w:eastAsia="zh-TW"/>
        </w:rPr>
        <w:t>0m</w:t>
      </w:r>
      <w:r w:rsidRPr="007402A0">
        <w:rPr>
          <w:rFonts w:asciiTheme="minorEastAsia" w:eastAsiaTheme="minorEastAsia" w:hAnsiTheme="minorEastAsia" w:cs="宋体"/>
          <w:lang w:eastAsia="zh-TW"/>
        </w:rPr>
        <w:t>m</w:t>
      </w:r>
      <w:r w:rsidRPr="007402A0">
        <w:rPr>
          <w:rFonts w:asciiTheme="minorEastAsia" w:eastAsiaTheme="minorEastAsia" w:hAnsiTheme="minorEastAsia" w:cs="宋体"/>
          <w:lang w:val="zh-CN" w:eastAsia="zh-TW"/>
        </w:rPr>
        <w:t>。</w:t>
      </w:r>
    </w:p>
    <w:p w:rsidR="007E03DA" w:rsidRPr="007402A0" w:rsidRDefault="006347AA" w:rsidP="007402A0">
      <w:pPr>
        <w:ind w:leftChars="200" w:left="441"/>
        <w:rPr>
          <w:rFonts w:asciiTheme="minorEastAsia" w:eastAsiaTheme="minorEastAsia" w:hAnsiTheme="minorEastAsia" w:cs="宋体" w:hint="default"/>
        </w:rPr>
      </w:pPr>
      <w:r w:rsidRPr="007402A0">
        <w:rPr>
          <w:rFonts w:asciiTheme="minorEastAsia" w:eastAsiaTheme="minorEastAsia" w:hAnsiTheme="minorEastAsia" w:cs="宋体"/>
          <w:lang w:val="zh-CN"/>
        </w:rPr>
        <w:t>4、</w:t>
      </w:r>
      <w:r w:rsidRPr="007402A0">
        <w:rPr>
          <w:rFonts w:asciiTheme="minorEastAsia" w:eastAsiaTheme="minorEastAsia" w:hAnsiTheme="minorEastAsia" w:cs="宋体"/>
          <w:lang w:val="zh-TW" w:eastAsia="zh-TW"/>
        </w:rPr>
        <w:t>复位高度：</w:t>
      </w:r>
      <w:r w:rsidRPr="007402A0">
        <w:rPr>
          <w:rFonts w:asciiTheme="minorEastAsia" w:eastAsiaTheme="minorEastAsia" w:hAnsiTheme="minorEastAsia" w:cs="宋体"/>
        </w:rPr>
        <w:t>62</w:t>
      </w:r>
      <w:r w:rsidRPr="007402A0">
        <w:rPr>
          <w:rFonts w:asciiTheme="minorEastAsia" w:eastAsiaTheme="minorEastAsia" w:hAnsiTheme="minorEastAsia" w:cs="宋体"/>
          <w:lang w:val="zh-CN"/>
        </w:rPr>
        <w:t>0</w:t>
      </w:r>
      <w:r w:rsidRPr="007402A0">
        <w:rPr>
          <w:rFonts w:asciiTheme="minorEastAsia" w:eastAsiaTheme="minorEastAsia" w:hAnsiTheme="minorEastAsia" w:cs="宋体"/>
        </w:rPr>
        <w:t>±5</w:t>
      </w:r>
      <w:r w:rsidRPr="007402A0">
        <w:rPr>
          <w:rFonts w:asciiTheme="minorEastAsia" w:eastAsiaTheme="minorEastAsia" w:hAnsiTheme="minorEastAsia" w:cs="宋体"/>
          <w:lang w:val="zh-CN"/>
        </w:rPr>
        <w:t>0m</w:t>
      </w:r>
      <w:r w:rsidRPr="007402A0">
        <w:rPr>
          <w:rFonts w:asciiTheme="minorEastAsia" w:eastAsiaTheme="minorEastAsia" w:hAnsiTheme="minorEastAsia" w:cs="宋体"/>
        </w:rPr>
        <w:t>m</w:t>
      </w:r>
      <w:r w:rsidRPr="007402A0">
        <w:rPr>
          <w:rFonts w:asciiTheme="minorEastAsia" w:eastAsiaTheme="minorEastAsia" w:hAnsiTheme="minorEastAsia" w:cs="宋体"/>
          <w:lang w:val="zh-CN"/>
        </w:rPr>
        <w:t>。</w:t>
      </w:r>
    </w:p>
    <w:p w:rsidR="007E03DA" w:rsidRPr="007402A0" w:rsidRDefault="006347AA" w:rsidP="007402A0">
      <w:pPr>
        <w:ind w:leftChars="200" w:left="441"/>
        <w:rPr>
          <w:rFonts w:asciiTheme="minorEastAsia" w:eastAsiaTheme="minorEastAsia" w:hAnsiTheme="minorEastAsia" w:cs="宋体" w:hint="default"/>
          <w:spacing w:val="13"/>
        </w:rPr>
      </w:pPr>
      <w:r w:rsidRPr="007402A0">
        <w:rPr>
          <w:rFonts w:asciiTheme="minorEastAsia" w:eastAsiaTheme="minorEastAsia" w:hAnsiTheme="minorEastAsia" w:cs="宋体"/>
          <w:lang w:val="zh-CN"/>
        </w:rPr>
        <w:t>5、</w:t>
      </w:r>
      <w:r w:rsidRPr="007402A0">
        <w:rPr>
          <w:rFonts w:asciiTheme="minorEastAsia" w:eastAsiaTheme="minorEastAsia" w:hAnsiTheme="minorEastAsia" w:cs="宋体"/>
          <w:lang w:val="zh-TW" w:eastAsia="zh-TW"/>
        </w:rPr>
        <w:t>固定式</w:t>
      </w:r>
      <w:r w:rsidRPr="007402A0">
        <w:rPr>
          <w:rFonts w:asciiTheme="minorEastAsia" w:eastAsiaTheme="minorEastAsia" w:hAnsiTheme="minorEastAsia" w:cs="宋体"/>
          <w:lang w:val="zh-CN"/>
        </w:rPr>
        <w:t>或移动式</w:t>
      </w:r>
      <w:r w:rsidRPr="007402A0">
        <w:rPr>
          <w:rFonts w:asciiTheme="minorEastAsia" w:eastAsiaTheme="minorEastAsia" w:hAnsiTheme="minorEastAsia" w:cs="宋体"/>
          <w:lang w:val="zh-TW" w:eastAsia="zh-TW"/>
        </w:rPr>
        <w:t>垫枕：</w:t>
      </w:r>
      <w:r w:rsidRPr="007402A0">
        <w:rPr>
          <w:rFonts w:asciiTheme="minorEastAsia" w:eastAsiaTheme="minorEastAsia" w:hAnsiTheme="minorEastAsia" w:cs="宋体"/>
        </w:rPr>
        <w:t>5</w:t>
      </w:r>
      <w:r w:rsidRPr="007402A0">
        <w:rPr>
          <w:rFonts w:asciiTheme="minorEastAsia" w:eastAsiaTheme="minorEastAsia" w:hAnsiTheme="minorEastAsia" w:cs="宋体"/>
          <w:lang w:val="zh-CN"/>
        </w:rPr>
        <w:t>0</w:t>
      </w:r>
      <w:r w:rsidRPr="007402A0">
        <w:rPr>
          <w:rFonts w:asciiTheme="minorEastAsia" w:eastAsiaTheme="minorEastAsia" w:hAnsiTheme="minorEastAsia" w:cs="宋体"/>
        </w:rPr>
        <w:t>±1</w:t>
      </w:r>
      <w:r w:rsidRPr="007402A0">
        <w:rPr>
          <w:rFonts w:asciiTheme="minorEastAsia" w:eastAsiaTheme="minorEastAsia" w:hAnsiTheme="minorEastAsia" w:cs="宋体"/>
          <w:lang w:val="zh-CN"/>
        </w:rPr>
        <w:t>0m</w:t>
      </w:r>
      <w:r w:rsidRPr="007402A0">
        <w:rPr>
          <w:rFonts w:asciiTheme="minorEastAsia" w:eastAsiaTheme="minorEastAsia" w:hAnsiTheme="minorEastAsia" w:cs="宋体"/>
        </w:rPr>
        <w:t>m</w:t>
      </w:r>
      <w:r w:rsidRPr="007402A0">
        <w:rPr>
          <w:rFonts w:asciiTheme="minorEastAsia" w:eastAsiaTheme="minorEastAsia" w:hAnsiTheme="minorEastAsia" w:cs="宋体"/>
          <w:lang w:val="zh-CN"/>
        </w:rPr>
        <w:t>。</w:t>
      </w:r>
    </w:p>
    <w:p w:rsidR="007E03DA" w:rsidRPr="007402A0" w:rsidRDefault="006347AA" w:rsidP="007402A0">
      <w:pPr>
        <w:tabs>
          <w:tab w:val="left" w:pos="2142"/>
        </w:tabs>
        <w:rPr>
          <w:rFonts w:asciiTheme="minorEastAsia" w:eastAsiaTheme="minorEastAsia" w:hAnsiTheme="minorEastAsia" w:cs="宋体" w:hint="default"/>
          <w:bCs/>
        </w:rPr>
      </w:pPr>
      <w:r w:rsidRPr="007402A0">
        <w:rPr>
          <w:rFonts w:asciiTheme="minorEastAsia" w:eastAsiaTheme="minorEastAsia" w:hAnsiTheme="minorEastAsia" w:cs="宋体"/>
          <w:bCs/>
          <w:lang w:val="zh-TW" w:eastAsia="zh-TW"/>
        </w:rPr>
        <w:t>三、产品功能与技术参数</w:t>
      </w:r>
      <w:r w:rsidRPr="007402A0">
        <w:rPr>
          <w:rFonts w:asciiTheme="minorEastAsia" w:eastAsiaTheme="minorEastAsia" w:hAnsiTheme="minorEastAsia" w:cs="宋体"/>
          <w:bCs/>
        </w:rPr>
        <w:t>:</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TW" w:eastAsia="zh-TW"/>
        </w:rPr>
      </w:pPr>
      <w:r w:rsidRPr="007402A0">
        <w:rPr>
          <w:rFonts w:asciiTheme="minorEastAsia" w:eastAsiaTheme="minorEastAsia" w:hAnsiTheme="minorEastAsia" w:cs="宋体"/>
          <w:spacing w:val="13"/>
        </w:rPr>
        <w:t>1</w:t>
      </w:r>
      <w:r w:rsidRPr="007402A0">
        <w:rPr>
          <w:rFonts w:asciiTheme="minorEastAsia" w:eastAsiaTheme="minorEastAsia" w:hAnsiTheme="minorEastAsia" w:cs="宋体"/>
          <w:spacing w:val="13"/>
          <w:lang w:val="zh-TW" w:eastAsia="zh-TW"/>
        </w:rPr>
        <w:t>、</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整床</w:t>
      </w:r>
      <w:r w:rsidRPr="007402A0">
        <w:rPr>
          <w:rFonts w:asciiTheme="minorEastAsia" w:eastAsiaTheme="minorEastAsia" w:hAnsiTheme="minorEastAsia" w:cs="宋体"/>
          <w:spacing w:val="13"/>
          <w:lang w:val="zh-CN"/>
        </w:rPr>
        <w:t>电动</w:t>
      </w:r>
      <w:r w:rsidRPr="007402A0">
        <w:rPr>
          <w:rFonts w:asciiTheme="minorEastAsia" w:eastAsiaTheme="minorEastAsia" w:hAnsiTheme="minorEastAsia" w:cs="宋体"/>
          <w:spacing w:val="13"/>
          <w:lang w:val="zh-TW" w:eastAsia="zh-TW"/>
        </w:rPr>
        <w:t>升降高度：</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TW" w:eastAsia="zh-TW"/>
        </w:rPr>
      </w:pP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CN"/>
        </w:rPr>
        <w:t>床面离地</w:t>
      </w:r>
      <w:r w:rsidRPr="007402A0">
        <w:rPr>
          <w:rFonts w:asciiTheme="minorEastAsia" w:eastAsiaTheme="minorEastAsia" w:hAnsiTheme="minorEastAsia" w:cs="宋体"/>
          <w:spacing w:val="13"/>
          <w:lang w:val="zh-TW" w:eastAsia="zh-TW"/>
        </w:rPr>
        <w:t>最低位：</w:t>
      </w:r>
      <w:r w:rsidRPr="007402A0">
        <w:rPr>
          <w:rFonts w:asciiTheme="minorEastAsia" w:eastAsiaTheme="minorEastAsia" w:hAnsiTheme="minorEastAsia" w:cs="宋体"/>
          <w:spacing w:val="13"/>
        </w:rPr>
        <w:t>6</w:t>
      </w:r>
      <w:r w:rsidRPr="007402A0">
        <w:rPr>
          <w:rFonts w:asciiTheme="minorEastAsia" w:eastAsiaTheme="minorEastAsia" w:hAnsiTheme="minorEastAsia" w:cs="宋体"/>
          <w:spacing w:val="13"/>
          <w:lang w:val="zh-CN"/>
        </w:rPr>
        <w:t>0</w:t>
      </w:r>
      <w:r w:rsidRPr="007402A0">
        <w:rPr>
          <w:rFonts w:asciiTheme="minorEastAsia" w:eastAsiaTheme="minorEastAsia" w:hAnsiTheme="minorEastAsia" w:cs="宋体"/>
          <w:spacing w:val="13"/>
          <w:lang w:val="zh-TW" w:eastAsia="zh-TW"/>
        </w:rPr>
        <w:t>0</w:t>
      </w:r>
      <w:r w:rsidRPr="007402A0">
        <w:rPr>
          <w:rFonts w:asciiTheme="minorEastAsia" w:eastAsiaTheme="minorEastAsia" w:hAnsiTheme="minorEastAsia" w:cs="宋体"/>
          <w:spacing w:val="13"/>
        </w:rPr>
        <w:t>±1</w:t>
      </w:r>
      <w:r w:rsidRPr="007402A0">
        <w:rPr>
          <w:rFonts w:asciiTheme="minorEastAsia" w:eastAsiaTheme="minorEastAsia" w:hAnsiTheme="minorEastAsia" w:cs="宋体"/>
          <w:spacing w:val="13"/>
          <w:lang w:val="zh-TW" w:eastAsia="zh-TW"/>
        </w:rPr>
        <w:t>0</w:t>
      </w:r>
      <w:r w:rsidRPr="007402A0">
        <w:rPr>
          <w:rFonts w:asciiTheme="minorEastAsia" w:eastAsiaTheme="minorEastAsia" w:hAnsiTheme="minorEastAsia" w:cs="宋体"/>
          <w:spacing w:val="13"/>
        </w:rPr>
        <w:t>mm</w:t>
      </w:r>
      <w:r w:rsidRPr="007402A0">
        <w:rPr>
          <w:rFonts w:asciiTheme="minorEastAsia" w:eastAsiaTheme="minorEastAsia" w:hAnsiTheme="minorEastAsia" w:cs="宋体"/>
          <w:spacing w:val="13"/>
          <w:lang w:val="zh-TW" w:eastAsia="zh-TW"/>
        </w:rPr>
        <w:t>；</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rPr>
      </w:pP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CN"/>
        </w:rPr>
        <w:t>床面离地</w:t>
      </w:r>
      <w:r w:rsidRPr="007402A0">
        <w:rPr>
          <w:rFonts w:asciiTheme="minorEastAsia" w:eastAsiaTheme="minorEastAsia" w:hAnsiTheme="minorEastAsia" w:cs="宋体"/>
          <w:spacing w:val="13"/>
          <w:lang w:val="zh-TW" w:eastAsia="zh-TW"/>
        </w:rPr>
        <w:t>最高位：</w:t>
      </w:r>
      <w:r w:rsidRPr="007402A0">
        <w:rPr>
          <w:rFonts w:asciiTheme="minorEastAsia" w:eastAsiaTheme="minorEastAsia" w:hAnsiTheme="minorEastAsia" w:cs="宋体"/>
          <w:spacing w:val="13"/>
        </w:rPr>
        <w:t>83</w:t>
      </w:r>
      <w:r w:rsidRPr="007402A0">
        <w:rPr>
          <w:rFonts w:asciiTheme="minorEastAsia" w:eastAsiaTheme="minorEastAsia" w:hAnsiTheme="minorEastAsia" w:cs="宋体"/>
          <w:spacing w:val="13"/>
          <w:lang w:val="zh-TW" w:eastAsia="zh-TW"/>
        </w:rPr>
        <w:t>0</w:t>
      </w:r>
      <w:r w:rsidRPr="007402A0">
        <w:rPr>
          <w:rFonts w:asciiTheme="minorEastAsia" w:eastAsiaTheme="minorEastAsia" w:hAnsiTheme="minorEastAsia" w:cs="宋体"/>
          <w:spacing w:val="13"/>
        </w:rPr>
        <w:t>±1</w:t>
      </w:r>
      <w:r w:rsidRPr="007402A0">
        <w:rPr>
          <w:rFonts w:asciiTheme="minorEastAsia" w:eastAsiaTheme="minorEastAsia" w:hAnsiTheme="minorEastAsia" w:cs="宋体"/>
          <w:spacing w:val="13"/>
          <w:lang w:val="zh-TW" w:eastAsia="zh-TW"/>
        </w:rPr>
        <w:t>0</w:t>
      </w:r>
      <w:r w:rsidRPr="007402A0">
        <w:rPr>
          <w:rFonts w:asciiTheme="minorEastAsia" w:eastAsiaTheme="minorEastAsia" w:hAnsiTheme="minorEastAsia" w:cs="宋体"/>
          <w:spacing w:val="13"/>
        </w:rPr>
        <w:t>mm</w:t>
      </w:r>
      <w:r w:rsidRPr="007402A0">
        <w:rPr>
          <w:rFonts w:asciiTheme="minorEastAsia" w:eastAsiaTheme="minorEastAsia" w:hAnsiTheme="minorEastAsia" w:cs="宋体"/>
          <w:spacing w:val="13"/>
          <w:lang w:val="zh-TW" w:eastAsia="zh-TW"/>
        </w:rPr>
        <w:t>。</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TW" w:eastAsia="zh-TW"/>
        </w:rPr>
      </w:pPr>
      <w:r w:rsidRPr="007402A0">
        <w:rPr>
          <w:rFonts w:asciiTheme="minorEastAsia" w:eastAsiaTheme="minorEastAsia" w:hAnsiTheme="minorEastAsia" w:cs="宋体"/>
          <w:spacing w:val="13"/>
          <w:lang w:val="zh-TW" w:eastAsia="zh-TW"/>
        </w:rPr>
        <w:t>2、</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整床</w:t>
      </w:r>
      <w:r w:rsidRPr="007402A0">
        <w:rPr>
          <w:rFonts w:asciiTheme="minorEastAsia" w:eastAsiaTheme="minorEastAsia" w:hAnsiTheme="minorEastAsia" w:cs="宋体"/>
          <w:spacing w:val="13"/>
          <w:lang w:val="zh-CN"/>
        </w:rPr>
        <w:t>电动</w:t>
      </w:r>
      <w:r w:rsidRPr="007402A0">
        <w:rPr>
          <w:rFonts w:asciiTheme="minorEastAsia" w:eastAsiaTheme="minorEastAsia" w:hAnsiTheme="minorEastAsia" w:cs="宋体"/>
          <w:spacing w:val="13"/>
          <w:lang w:val="zh-TW" w:eastAsia="zh-TW"/>
        </w:rPr>
        <w:t>床头高床尾低及整床床头低床尾高，</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整床前后倾斜角度：</w:t>
      </w:r>
      <w:r w:rsidRPr="007402A0">
        <w:rPr>
          <w:rFonts w:asciiTheme="minorEastAsia" w:eastAsiaTheme="minorEastAsia" w:hAnsiTheme="minorEastAsia" w:cs="宋体"/>
          <w:spacing w:val="13"/>
        </w:rPr>
        <w:t>10°±</w:t>
      </w:r>
      <w:r w:rsidRPr="007402A0">
        <w:rPr>
          <w:rFonts w:asciiTheme="minorEastAsia" w:eastAsiaTheme="minorEastAsia" w:hAnsiTheme="minorEastAsia" w:cs="宋体"/>
          <w:spacing w:val="13"/>
          <w:lang w:val="zh-TW" w:eastAsia="zh-TW"/>
        </w:rPr>
        <w:t>2</w:t>
      </w:r>
      <w:r w:rsidRPr="007402A0">
        <w:rPr>
          <w:rFonts w:asciiTheme="minorEastAsia" w:eastAsiaTheme="minorEastAsia" w:hAnsiTheme="minorEastAsia" w:cs="宋体"/>
          <w:spacing w:val="13"/>
        </w:rPr>
        <w:t>°</w:t>
      </w:r>
      <w:r w:rsidRPr="007402A0">
        <w:rPr>
          <w:rFonts w:asciiTheme="minorEastAsia" w:eastAsiaTheme="minorEastAsia" w:hAnsiTheme="minorEastAsia" w:cs="宋体"/>
          <w:spacing w:val="13"/>
          <w:lang w:val="zh-TW" w:eastAsia="zh-TW"/>
        </w:rPr>
        <w:t>。</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TW" w:eastAsia="zh-TW"/>
        </w:rPr>
        <w:t>3、</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背部</w:t>
      </w:r>
      <w:r w:rsidRPr="007402A0">
        <w:rPr>
          <w:rFonts w:asciiTheme="minorEastAsia" w:eastAsiaTheme="minorEastAsia" w:hAnsiTheme="minorEastAsia" w:cs="宋体"/>
          <w:spacing w:val="13"/>
          <w:lang w:val="zh-CN"/>
        </w:rPr>
        <w:t>电动</w:t>
      </w:r>
      <w:r w:rsidRPr="007402A0">
        <w:rPr>
          <w:rFonts w:asciiTheme="minorEastAsia" w:eastAsiaTheme="minorEastAsia" w:hAnsiTheme="minorEastAsia" w:cs="宋体"/>
          <w:spacing w:val="13"/>
          <w:lang w:val="zh-TW" w:eastAsia="zh-TW"/>
        </w:rPr>
        <w:t>最大倾斜角度：</w:t>
      </w:r>
      <w:r w:rsidRPr="007402A0">
        <w:rPr>
          <w:rFonts w:asciiTheme="minorEastAsia" w:eastAsiaTheme="minorEastAsia" w:hAnsiTheme="minorEastAsia" w:cs="宋体"/>
          <w:spacing w:val="13"/>
        </w:rPr>
        <w:t>7</w:t>
      </w:r>
      <w:r w:rsidRPr="007402A0">
        <w:rPr>
          <w:rFonts w:asciiTheme="minorEastAsia" w:eastAsiaTheme="minorEastAsia" w:hAnsiTheme="minorEastAsia" w:cs="宋体"/>
          <w:spacing w:val="13"/>
          <w:lang w:val="zh-TW" w:eastAsia="zh-TW"/>
        </w:rPr>
        <w:t>5</w:t>
      </w:r>
      <w:r w:rsidRPr="007402A0">
        <w:rPr>
          <w:rFonts w:asciiTheme="minorEastAsia" w:eastAsiaTheme="minorEastAsia" w:hAnsiTheme="minorEastAsia" w:cs="宋体"/>
          <w:spacing w:val="13"/>
        </w:rPr>
        <w:t>°±10°</w:t>
      </w:r>
      <w:r w:rsidRPr="007402A0">
        <w:rPr>
          <w:rFonts w:asciiTheme="minorEastAsia" w:eastAsiaTheme="minorEastAsia" w:hAnsiTheme="minorEastAsia" w:cs="宋体"/>
          <w:spacing w:val="13"/>
          <w:lang w:val="zh-TW" w:eastAsia="zh-TW"/>
        </w:rPr>
        <w:t>；</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TW" w:eastAsia="zh-TW"/>
        </w:rPr>
        <w:t>4、</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臀部</w:t>
      </w:r>
      <w:r w:rsidRPr="007402A0">
        <w:rPr>
          <w:rFonts w:asciiTheme="minorEastAsia" w:eastAsiaTheme="minorEastAsia" w:hAnsiTheme="minorEastAsia" w:cs="宋体"/>
          <w:spacing w:val="13"/>
          <w:lang w:val="zh-CN"/>
        </w:rPr>
        <w:t>电动</w:t>
      </w:r>
      <w:r w:rsidRPr="007402A0">
        <w:rPr>
          <w:rFonts w:asciiTheme="minorEastAsia" w:eastAsiaTheme="minorEastAsia" w:hAnsiTheme="minorEastAsia" w:cs="宋体"/>
          <w:spacing w:val="13"/>
          <w:lang w:val="zh-TW" w:eastAsia="zh-TW"/>
        </w:rPr>
        <w:t>升降：1</w:t>
      </w:r>
      <w:r w:rsidRPr="007402A0">
        <w:rPr>
          <w:rFonts w:asciiTheme="minorEastAsia" w:eastAsiaTheme="minorEastAsia" w:hAnsiTheme="minorEastAsia" w:cs="宋体"/>
          <w:spacing w:val="13"/>
        </w:rPr>
        <w:t>00±</w:t>
      </w:r>
      <w:r w:rsidRPr="007402A0">
        <w:rPr>
          <w:rFonts w:asciiTheme="minorEastAsia" w:eastAsiaTheme="minorEastAsia" w:hAnsiTheme="minorEastAsia" w:cs="宋体"/>
          <w:spacing w:val="13"/>
          <w:lang w:val="zh-TW" w:eastAsia="zh-TW"/>
        </w:rPr>
        <w:t>10mm；</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TW" w:eastAsia="zh-TW"/>
        </w:rPr>
        <w:t>5、</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整床</w:t>
      </w:r>
      <w:r w:rsidRPr="007402A0">
        <w:rPr>
          <w:rFonts w:asciiTheme="minorEastAsia" w:eastAsiaTheme="minorEastAsia" w:hAnsiTheme="minorEastAsia" w:cs="宋体"/>
          <w:spacing w:val="13"/>
          <w:lang w:val="zh-CN"/>
        </w:rPr>
        <w:t>电动</w:t>
      </w:r>
      <w:r w:rsidRPr="007402A0">
        <w:rPr>
          <w:rFonts w:asciiTheme="minorEastAsia" w:eastAsiaTheme="minorEastAsia" w:hAnsiTheme="minorEastAsia" w:cs="宋体"/>
          <w:spacing w:val="13"/>
          <w:lang w:val="zh-TW" w:eastAsia="zh-TW"/>
        </w:rPr>
        <w:t>前后平移：40</w:t>
      </w:r>
      <w:r w:rsidRPr="007402A0">
        <w:rPr>
          <w:rFonts w:asciiTheme="minorEastAsia" w:eastAsiaTheme="minorEastAsia" w:hAnsiTheme="minorEastAsia" w:cs="宋体"/>
          <w:spacing w:val="13"/>
        </w:rPr>
        <w:t>0±2</w:t>
      </w:r>
      <w:r w:rsidRPr="007402A0">
        <w:rPr>
          <w:rFonts w:asciiTheme="minorEastAsia" w:eastAsiaTheme="minorEastAsia" w:hAnsiTheme="minorEastAsia" w:cs="宋体"/>
          <w:spacing w:val="13"/>
          <w:lang w:val="zh-TW" w:eastAsia="zh-TW"/>
        </w:rPr>
        <w:t>0mm。</w:t>
      </w:r>
    </w:p>
    <w:p w:rsidR="007E03DA" w:rsidRPr="007402A0" w:rsidRDefault="006347AA" w:rsidP="007402A0">
      <w:pPr>
        <w:numPr>
          <w:ilvl w:val="0"/>
          <w:numId w:val="1"/>
        </w:numPr>
        <w:tabs>
          <w:tab w:val="left" w:pos="709"/>
        </w:tabs>
        <w:suppressAutoHyphens/>
        <w:ind w:leftChars="193" w:left="657" w:hangingChars="104" w:hanging="232"/>
        <w:rPr>
          <w:rFonts w:asciiTheme="minorEastAsia" w:eastAsiaTheme="minorEastAsia" w:hAnsiTheme="minorEastAsia" w:cs="宋体" w:hint="default"/>
          <w:spacing w:val="13"/>
          <w:lang w:val="zh-TW" w:eastAsia="zh-TW"/>
        </w:rPr>
      </w:pPr>
      <w:r w:rsidRPr="007402A0">
        <w:rPr>
          <w:rFonts w:asciiTheme="minorEastAsia" w:eastAsiaTheme="minorEastAsia" w:hAnsiTheme="minorEastAsia" w:cs="宋体"/>
          <w:spacing w:val="13"/>
          <w:lang w:val="zh-TW" w:eastAsia="zh-TW"/>
        </w:rPr>
        <w:t>可承重</w:t>
      </w:r>
      <w:r w:rsidRPr="007402A0">
        <w:rPr>
          <w:rFonts w:asciiTheme="minorEastAsia" w:eastAsiaTheme="minorEastAsia" w:hAnsiTheme="minorEastAsia" w:cs="宋体"/>
          <w:spacing w:val="13"/>
        </w:rPr>
        <w:t>≥17</w:t>
      </w:r>
      <w:r w:rsidRPr="007402A0">
        <w:rPr>
          <w:rFonts w:asciiTheme="minorEastAsia" w:eastAsiaTheme="minorEastAsia" w:hAnsiTheme="minorEastAsia" w:cs="宋体"/>
          <w:spacing w:val="13"/>
          <w:lang w:val="zh-TW" w:eastAsia="zh-TW"/>
        </w:rPr>
        <w:t>5</w:t>
      </w:r>
      <w:r w:rsidRPr="007402A0">
        <w:rPr>
          <w:rFonts w:asciiTheme="minorEastAsia" w:eastAsiaTheme="minorEastAsia" w:hAnsiTheme="minorEastAsia" w:cs="宋体"/>
          <w:spacing w:val="13"/>
        </w:rPr>
        <w:t>KG</w:t>
      </w:r>
      <w:r w:rsidRPr="007402A0">
        <w:rPr>
          <w:rFonts w:asciiTheme="minorEastAsia" w:eastAsiaTheme="minorEastAsia" w:hAnsiTheme="minorEastAsia" w:cs="宋体"/>
          <w:spacing w:val="13"/>
          <w:lang w:val="zh-TW" w:eastAsia="zh-TW"/>
        </w:rPr>
        <w:t>。</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TW" w:eastAsia="zh-TW"/>
        </w:rPr>
        <w:t>7、</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全自动智能纠偏更换检查垫装置，更加有效的减少医院内的交叉感染。</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TW" w:eastAsia="zh-TW"/>
        </w:rPr>
      </w:pPr>
      <w:r w:rsidRPr="007402A0">
        <w:rPr>
          <w:rFonts w:asciiTheme="minorEastAsia" w:eastAsiaTheme="minorEastAsia" w:hAnsiTheme="minorEastAsia" w:cs="宋体"/>
          <w:spacing w:val="13"/>
          <w:lang w:val="zh-TW" w:eastAsia="zh-TW"/>
        </w:rPr>
        <w:t>8、</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具有二套控制系统：（1）无线遥控器；（2）床体上控制按键系统；二套系统均可使用，方便医生操作。</w:t>
      </w:r>
    </w:p>
    <w:p w:rsidR="007E03DA" w:rsidRPr="007402A0" w:rsidRDefault="006347AA" w:rsidP="007402A0">
      <w:pPr>
        <w:tabs>
          <w:tab w:val="left" w:pos="709"/>
        </w:tabs>
        <w:suppressAutoHyphens/>
        <w:ind w:leftChars="193" w:left="657" w:hangingChars="104" w:hanging="232"/>
        <w:rPr>
          <w:rFonts w:asciiTheme="minorEastAsia" w:eastAsiaTheme="minorEastAsia" w:hAnsiTheme="minorEastAsia" w:cs="宋体" w:hint="default"/>
          <w:spacing w:val="13"/>
          <w:lang w:val="zh-TW" w:eastAsia="zh-TW"/>
        </w:rPr>
      </w:pPr>
      <w:r w:rsidRPr="007402A0">
        <w:rPr>
          <w:rFonts w:asciiTheme="minorEastAsia" w:eastAsiaTheme="minorEastAsia" w:hAnsiTheme="minorEastAsia" w:cs="宋体"/>
          <w:spacing w:val="13"/>
        </w:rPr>
        <w:t>9、</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床体采用优质钢材，强度高；金属件表面达到内外防锈</w:t>
      </w:r>
      <w:r w:rsidRPr="007402A0">
        <w:rPr>
          <w:rFonts w:asciiTheme="minorEastAsia" w:eastAsiaTheme="minorEastAsia" w:hAnsiTheme="minorEastAsia" w:cs="宋体"/>
          <w:spacing w:val="13"/>
          <w:lang w:val="zh-TW"/>
        </w:rPr>
        <w:t>，</w:t>
      </w:r>
      <w:r w:rsidRPr="007402A0">
        <w:rPr>
          <w:rFonts w:asciiTheme="minorEastAsia" w:eastAsiaTheme="minorEastAsia" w:hAnsiTheme="minorEastAsia" w:cs="宋体"/>
          <w:spacing w:val="13"/>
          <w:lang w:val="zh-TW" w:eastAsia="zh-TW"/>
        </w:rPr>
        <w:t>涂料有抗菌、防霉、防腐蚀作用。</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TW" w:eastAsia="zh-TW"/>
        </w:rPr>
        <w:t>10、</w:t>
      </w:r>
      <w:r w:rsidRPr="007402A0">
        <w:rPr>
          <w:rFonts w:asciiTheme="minorEastAsia" w:eastAsiaTheme="minorEastAsia" w:hAnsiTheme="minorEastAsia" w:cs="宋体"/>
          <w:spacing w:val="13"/>
        </w:rPr>
        <w:tab/>
        <w:t>5</w:t>
      </w:r>
      <w:r w:rsidRPr="007402A0">
        <w:rPr>
          <w:rFonts w:asciiTheme="minorEastAsia" w:eastAsiaTheme="minorEastAsia" w:hAnsiTheme="minorEastAsia" w:cs="宋体"/>
          <w:spacing w:val="13"/>
          <w:lang w:val="zh-TW" w:eastAsia="zh-TW"/>
        </w:rPr>
        <w:t>寸医疗专用脚轮，四个床体使用的脚轮加上</w:t>
      </w:r>
      <w:r w:rsidRPr="007402A0">
        <w:rPr>
          <w:rFonts w:asciiTheme="minorEastAsia" w:eastAsiaTheme="minorEastAsia" w:hAnsiTheme="minorEastAsia" w:cs="宋体"/>
          <w:spacing w:val="13"/>
          <w:lang w:val="zh-CN"/>
        </w:rPr>
        <w:t>一</w:t>
      </w:r>
      <w:r w:rsidRPr="007402A0">
        <w:rPr>
          <w:rFonts w:asciiTheme="minorEastAsia" w:eastAsiaTheme="minorEastAsia" w:hAnsiTheme="minorEastAsia" w:cs="宋体"/>
          <w:spacing w:val="13"/>
          <w:lang w:val="zh-TW" w:eastAsia="zh-TW"/>
        </w:rPr>
        <w:t>个平移功能使用的脚轮，共计</w:t>
      </w:r>
      <w:r w:rsidRPr="007402A0">
        <w:rPr>
          <w:rFonts w:asciiTheme="minorEastAsia" w:eastAsiaTheme="minorEastAsia" w:hAnsiTheme="minorEastAsia" w:cs="宋体"/>
          <w:spacing w:val="13"/>
          <w:lang w:val="zh-CN"/>
        </w:rPr>
        <w:t>五</w:t>
      </w:r>
      <w:r w:rsidRPr="007402A0">
        <w:rPr>
          <w:rFonts w:asciiTheme="minorEastAsia" w:eastAsiaTheme="minorEastAsia" w:hAnsiTheme="minorEastAsia" w:cs="宋体"/>
          <w:spacing w:val="13"/>
          <w:lang w:val="zh-TW" w:eastAsia="zh-TW"/>
        </w:rPr>
        <w:t>个；耐磨耐用，静音效果佳，安全性高，推动轻便。</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TW" w:eastAsia="zh-TW"/>
        </w:rPr>
        <w:t>11、</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CN"/>
        </w:rPr>
        <w:t>电动水平升降</w:t>
      </w:r>
      <w:r w:rsidRPr="007402A0">
        <w:rPr>
          <w:rFonts w:asciiTheme="minorEastAsia" w:eastAsiaTheme="minorEastAsia" w:hAnsiTheme="minorEastAsia" w:cs="宋体"/>
          <w:spacing w:val="13"/>
          <w:lang w:val="zh-TW" w:eastAsia="zh-TW"/>
        </w:rPr>
        <w:t>采用专业医用电动</w:t>
      </w:r>
      <w:r w:rsidRPr="007402A0">
        <w:rPr>
          <w:rFonts w:asciiTheme="minorEastAsia" w:eastAsiaTheme="minorEastAsia" w:hAnsiTheme="minorEastAsia" w:cs="宋体"/>
          <w:spacing w:val="13"/>
          <w:lang w:val="zh-CN"/>
        </w:rPr>
        <w:t>推杆</w:t>
      </w:r>
      <w:r w:rsidRPr="007402A0">
        <w:rPr>
          <w:rFonts w:asciiTheme="minorEastAsia" w:eastAsiaTheme="minorEastAsia" w:hAnsiTheme="minorEastAsia" w:cs="宋体"/>
          <w:spacing w:val="13"/>
          <w:lang w:val="zh-TW" w:eastAsia="zh-TW"/>
        </w:rPr>
        <w:t>电机，数量两</w:t>
      </w:r>
      <w:r w:rsidRPr="007402A0">
        <w:rPr>
          <w:rFonts w:asciiTheme="minorEastAsia" w:eastAsiaTheme="minorEastAsia" w:hAnsiTheme="minorEastAsia" w:cs="宋体"/>
          <w:spacing w:val="13"/>
          <w:lang w:val="zh-CN"/>
        </w:rPr>
        <w:t>支，安全保障；</w:t>
      </w:r>
      <w:r w:rsidRPr="007402A0">
        <w:rPr>
          <w:rFonts w:asciiTheme="minorEastAsia" w:eastAsiaTheme="minorEastAsia" w:hAnsiTheme="minorEastAsia" w:cs="宋体"/>
          <w:spacing w:val="13"/>
          <w:lang w:val="zh-TW" w:eastAsia="zh-TW"/>
        </w:rPr>
        <w:t>背部电动推杆</w:t>
      </w:r>
      <w:r w:rsidRPr="007402A0">
        <w:rPr>
          <w:rFonts w:asciiTheme="minorEastAsia" w:eastAsiaTheme="minorEastAsia" w:hAnsiTheme="minorEastAsia" w:cs="宋体"/>
          <w:spacing w:val="13"/>
          <w:lang w:val="zh-CN"/>
        </w:rPr>
        <w:t>电机</w:t>
      </w:r>
      <w:r w:rsidRPr="007402A0">
        <w:rPr>
          <w:rFonts w:asciiTheme="minorEastAsia" w:eastAsiaTheme="minorEastAsia" w:hAnsiTheme="minorEastAsia" w:cs="宋体"/>
          <w:spacing w:val="13"/>
          <w:lang w:val="zh-TW" w:eastAsia="zh-TW"/>
        </w:rPr>
        <w:t>一支；性能可靠持久。</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TW" w:eastAsia="zh-TW"/>
        </w:rPr>
        <w:t>12、</w:t>
      </w:r>
      <w:r w:rsidRPr="007402A0">
        <w:rPr>
          <w:rFonts w:asciiTheme="minorEastAsia" w:eastAsiaTheme="minorEastAsia" w:hAnsiTheme="minorEastAsia" w:cs="宋体"/>
          <w:spacing w:val="13"/>
        </w:rPr>
        <w:tab/>
      </w:r>
      <w:r w:rsidR="00646A41" w:rsidRPr="007402A0">
        <w:rPr>
          <w:rFonts w:asciiTheme="minorEastAsia" w:eastAsiaTheme="minorEastAsia" w:hAnsiTheme="minorEastAsia" w:cs="宋体"/>
          <w:spacing w:val="13"/>
        </w:rPr>
        <w:t>具备数</w:t>
      </w:r>
      <w:r w:rsidRPr="007402A0">
        <w:rPr>
          <w:rFonts w:asciiTheme="minorEastAsia" w:eastAsiaTheme="minorEastAsia" w:hAnsiTheme="minorEastAsia" w:cs="宋体"/>
          <w:spacing w:val="13"/>
          <w:lang w:val="zh-TW" w:eastAsia="zh-TW"/>
        </w:rPr>
        <w:t>字化的控制系统，带有一键复位功能。</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TW" w:eastAsia="zh-TW"/>
        </w:rPr>
      </w:pPr>
      <w:r w:rsidRPr="007402A0">
        <w:rPr>
          <w:rFonts w:asciiTheme="minorEastAsia" w:eastAsiaTheme="minorEastAsia" w:hAnsiTheme="minorEastAsia" w:cs="宋体"/>
          <w:spacing w:val="13"/>
          <w:lang w:val="zh-TW" w:eastAsia="zh-TW"/>
        </w:rPr>
        <w:t>13、</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数字化控制系统，具有可选择整床长度的1/3、1/2、100%三种选择的过床单方式，根据实际情况，节省床单的消耗，环保节能。</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TW" w:eastAsia="zh-TW"/>
        </w:rPr>
        <w:t>14、</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电源盒</w:t>
      </w:r>
      <w:r w:rsidR="00646A41" w:rsidRPr="007402A0">
        <w:rPr>
          <w:rFonts w:asciiTheme="minorEastAsia" w:eastAsiaTheme="minorEastAsia" w:hAnsiTheme="minorEastAsia" w:cs="宋体"/>
          <w:spacing w:val="13"/>
          <w:lang w:val="zh-TW" w:eastAsia="zh-TW"/>
        </w:rPr>
        <w:t>具有熔断器断电保护设置，安全有效</w:t>
      </w:r>
      <w:r w:rsidRPr="007402A0">
        <w:rPr>
          <w:rFonts w:asciiTheme="minorEastAsia" w:eastAsiaTheme="minorEastAsia" w:hAnsiTheme="minorEastAsia" w:cs="宋体"/>
          <w:spacing w:val="13"/>
          <w:lang w:val="zh-TW" w:eastAsia="zh-TW"/>
        </w:rPr>
        <w:t>。</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CN"/>
        </w:rPr>
        <w:t>1</w:t>
      </w:r>
      <w:r w:rsidRPr="007402A0">
        <w:rPr>
          <w:rFonts w:asciiTheme="minorEastAsia" w:eastAsiaTheme="minorEastAsia" w:hAnsiTheme="minorEastAsia" w:cs="宋体"/>
          <w:spacing w:val="13"/>
        </w:rPr>
        <w:t>5</w:t>
      </w:r>
      <w:r w:rsidRPr="007402A0">
        <w:rPr>
          <w:rFonts w:asciiTheme="minorEastAsia" w:eastAsiaTheme="minorEastAsia" w:hAnsiTheme="minorEastAsia" w:cs="宋体"/>
          <w:spacing w:val="13"/>
          <w:lang w:val="zh-CN"/>
        </w:rPr>
        <w:t>、</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医疗垫单材料为医用</w:t>
      </w:r>
      <w:r w:rsidRPr="007402A0">
        <w:rPr>
          <w:rFonts w:asciiTheme="minorEastAsia" w:eastAsiaTheme="minorEastAsia" w:hAnsiTheme="minorEastAsia" w:cs="宋体"/>
          <w:spacing w:val="13"/>
        </w:rPr>
        <w:t>SMS</w:t>
      </w:r>
      <w:r w:rsidRPr="007402A0">
        <w:rPr>
          <w:rFonts w:asciiTheme="minorEastAsia" w:eastAsiaTheme="minorEastAsia" w:hAnsiTheme="minorEastAsia" w:cs="宋体"/>
          <w:spacing w:val="13"/>
          <w:lang w:val="zh-TW" w:eastAsia="zh-TW"/>
        </w:rPr>
        <w:t>无纺布，也可选配各种规格、多样性的型号。</w:t>
      </w:r>
    </w:p>
    <w:p w:rsidR="007E03DA" w:rsidRPr="007402A0" w:rsidRDefault="006347AA" w:rsidP="007402A0">
      <w:pPr>
        <w:tabs>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CN"/>
        </w:rPr>
        <w:t>1</w:t>
      </w:r>
      <w:r w:rsidRPr="007402A0">
        <w:rPr>
          <w:rFonts w:asciiTheme="minorEastAsia" w:eastAsiaTheme="minorEastAsia" w:hAnsiTheme="minorEastAsia" w:cs="宋体"/>
          <w:spacing w:val="13"/>
        </w:rPr>
        <w:t>6</w:t>
      </w:r>
      <w:r w:rsidRPr="007402A0">
        <w:rPr>
          <w:rFonts w:asciiTheme="minorEastAsia" w:eastAsiaTheme="minorEastAsia" w:hAnsiTheme="minorEastAsia" w:cs="宋体"/>
          <w:spacing w:val="13"/>
          <w:lang w:val="zh-CN"/>
        </w:rPr>
        <w:t>、</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床垫为高密度海棉作填充物，皮套为高仿ASTM皮革。</w:t>
      </w:r>
    </w:p>
    <w:p w:rsidR="007E03DA" w:rsidRPr="007402A0" w:rsidRDefault="006347AA" w:rsidP="007402A0">
      <w:pPr>
        <w:tabs>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CN"/>
        </w:rPr>
        <w:t>1</w:t>
      </w:r>
      <w:r w:rsidRPr="007402A0">
        <w:rPr>
          <w:rFonts w:asciiTheme="minorEastAsia" w:eastAsiaTheme="minorEastAsia" w:hAnsiTheme="minorEastAsia" w:cs="宋体"/>
          <w:spacing w:val="13"/>
        </w:rPr>
        <w:t>7</w:t>
      </w:r>
      <w:r w:rsidRPr="007402A0">
        <w:rPr>
          <w:rFonts w:asciiTheme="minorEastAsia" w:eastAsiaTheme="minorEastAsia" w:hAnsiTheme="minorEastAsia" w:cs="宋体"/>
          <w:spacing w:val="13"/>
          <w:lang w:val="zh-CN"/>
        </w:rPr>
        <w:t>、</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配有急停开关，便于紧急情况下，医护人员立刻停止检查床的工作。</w:t>
      </w:r>
    </w:p>
    <w:p w:rsidR="007E03DA" w:rsidRPr="007402A0" w:rsidRDefault="006347AA" w:rsidP="007402A0">
      <w:pPr>
        <w:tabs>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CN"/>
        </w:rPr>
        <w:t>1</w:t>
      </w:r>
      <w:r w:rsidRPr="007402A0">
        <w:rPr>
          <w:rFonts w:asciiTheme="minorEastAsia" w:eastAsiaTheme="minorEastAsia" w:hAnsiTheme="minorEastAsia" w:cs="宋体"/>
          <w:spacing w:val="13"/>
        </w:rPr>
        <w:t>8</w:t>
      </w:r>
      <w:r w:rsidRPr="007402A0">
        <w:rPr>
          <w:rFonts w:asciiTheme="minorEastAsia" w:eastAsiaTheme="minorEastAsia" w:hAnsiTheme="minorEastAsia" w:cs="宋体"/>
          <w:spacing w:val="13"/>
          <w:lang w:val="zh-CN"/>
        </w:rPr>
        <w:t>、</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可另行选配购买有输液支架，耦合剂加热器等装置。</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CN"/>
        </w:rPr>
      </w:pPr>
      <w:r w:rsidRPr="007402A0">
        <w:rPr>
          <w:rFonts w:asciiTheme="minorEastAsia" w:eastAsiaTheme="minorEastAsia" w:hAnsiTheme="minorEastAsia" w:cs="宋体"/>
          <w:spacing w:val="13"/>
          <w:lang w:val="zh-TW" w:eastAsia="zh-TW"/>
        </w:rPr>
        <w:t>19、</w:t>
      </w:r>
      <w:r w:rsidR="00646A41" w:rsidRPr="007402A0">
        <w:rPr>
          <w:rFonts w:asciiTheme="minorEastAsia" w:eastAsiaTheme="minorEastAsia" w:hAnsiTheme="minorEastAsia" w:cs="宋体"/>
          <w:spacing w:val="13"/>
          <w:lang w:val="zh-TW"/>
        </w:rPr>
        <w:t xml:space="preserve"> </w:t>
      </w:r>
      <w:r w:rsidR="00646A41" w:rsidRPr="007402A0">
        <w:rPr>
          <w:rFonts w:asciiTheme="minorEastAsia" w:eastAsiaTheme="minorEastAsia" w:hAnsiTheme="minorEastAsia" w:cs="宋体" w:hint="default"/>
          <w:spacing w:val="13"/>
          <w:lang w:val="zh-TW" w:eastAsia="zh-TW"/>
        </w:rPr>
        <w:t xml:space="preserve"> </w:t>
      </w:r>
      <w:r w:rsidRPr="007402A0">
        <w:rPr>
          <w:rFonts w:asciiTheme="minorEastAsia" w:eastAsiaTheme="minorEastAsia" w:hAnsiTheme="minorEastAsia" w:cs="宋体"/>
          <w:spacing w:val="13"/>
          <w:lang w:val="zh-TW" w:eastAsia="zh-TW"/>
        </w:rPr>
        <w:t>输液架选配，采用可伸缩的四个挂钩，高度调节：</w:t>
      </w:r>
      <w:r w:rsidRPr="007402A0">
        <w:rPr>
          <w:rFonts w:asciiTheme="minorEastAsia" w:eastAsiaTheme="minorEastAsia" w:hAnsiTheme="minorEastAsia" w:cs="宋体"/>
          <w:spacing w:val="13"/>
        </w:rPr>
        <w:t>85</w:t>
      </w:r>
      <w:r w:rsidRPr="007402A0">
        <w:rPr>
          <w:rFonts w:asciiTheme="minorEastAsia" w:eastAsiaTheme="minorEastAsia" w:hAnsiTheme="minorEastAsia" w:cs="宋体"/>
          <w:spacing w:val="13"/>
          <w:lang w:val="zh-TW" w:eastAsia="zh-TW"/>
        </w:rPr>
        <w:t>-</w:t>
      </w:r>
      <w:r w:rsidRPr="007402A0">
        <w:rPr>
          <w:rFonts w:asciiTheme="minorEastAsia" w:eastAsiaTheme="minorEastAsia" w:hAnsiTheme="minorEastAsia" w:cs="宋体"/>
          <w:spacing w:val="13"/>
        </w:rPr>
        <w:t>150cm</w:t>
      </w:r>
      <w:r w:rsidRPr="007402A0">
        <w:rPr>
          <w:rFonts w:asciiTheme="minorEastAsia" w:eastAsiaTheme="minorEastAsia" w:hAnsiTheme="minorEastAsia" w:cs="宋体"/>
          <w:spacing w:val="13"/>
          <w:lang w:val="zh-TW" w:eastAsia="zh-TW"/>
        </w:rPr>
        <w:t>，负载</w:t>
      </w:r>
      <w:r w:rsidRPr="007402A0">
        <w:rPr>
          <w:rFonts w:asciiTheme="minorEastAsia" w:eastAsiaTheme="minorEastAsia" w:hAnsiTheme="minorEastAsia" w:cs="宋体"/>
          <w:spacing w:val="13"/>
        </w:rPr>
        <w:t>5kg</w:t>
      </w:r>
      <w:r w:rsidRPr="007402A0">
        <w:rPr>
          <w:rFonts w:asciiTheme="minorEastAsia" w:eastAsiaTheme="minorEastAsia" w:hAnsiTheme="minorEastAsia" w:cs="宋体"/>
          <w:spacing w:val="13"/>
          <w:lang w:val="zh-TW" w:eastAsia="zh-TW"/>
        </w:rPr>
        <w:t>。</w:t>
      </w:r>
    </w:p>
    <w:p w:rsidR="007E03DA" w:rsidRPr="007402A0" w:rsidRDefault="006347AA" w:rsidP="007402A0">
      <w:pPr>
        <w:tabs>
          <w:tab w:val="left" w:pos="142"/>
          <w:tab w:val="left" w:pos="851"/>
        </w:tabs>
        <w:suppressAutoHyphens/>
        <w:ind w:leftChars="193" w:left="657" w:hangingChars="104" w:hanging="232"/>
        <w:rPr>
          <w:rFonts w:asciiTheme="minorEastAsia" w:eastAsiaTheme="minorEastAsia" w:hAnsiTheme="minorEastAsia" w:cs="宋体" w:hint="default"/>
          <w:spacing w:val="13"/>
          <w:lang w:val="zh-TW" w:eastAsia="zh-TW"/>
        </w:rPr>
      </w:pPr>
      <w:r w:rsidRPr="007402A0">
        <w:rPr>
          <w:rFonts w:asciiTheme="minorEastAsia" w:eastAsiaTheme="minorEastAsia" w:hAnsiTheme="minorEastAsia" w:cs="宋体"/>
          <w:spacing w:val="13"/>
          <w:lang w:val="zh-TW" w:eastAsia="zh-TW"/>
        </w:rPr>
        <w:t>20、</w:t>
      </w:r>
      <w:r w:rsidRPr="007402A0">
        <w:rPr>
          <w:rFonts w:asciiTheme="minorEastAsia" w:eastAsiaTheme="minorEastAsia" w:hAnsiTheme="minorEastAsia" w:cs="宋体"/>
          <w:spacing w:val="13"/>
        </w:rPr>
        <w:tab/>
      </w:r>
      <w:r w:rsidRPr="007402A0">
        <w:rPr>
          <w:rFonts w:asciiTheme="minorEastAsia" w:eastAsiaTheme="minorEastAsia" w:hAnsiTheme="minorEastAsia" w:cs="宋体"/>
          <w:spacing w:val="13"/>
          <w:lang w:val="zh-TW" w:eastAsia="zh-TW"/>
        </w:rPr>
        <w:t>智能纠偏过床单的核心技术就是要让用过的床单整齐地卷好，不能让卷筒变得一头大一头小，最后卷不动，导致无法工作；系统需具备探头、主板、步进纠偏电机、卷床单电机，配合软件的技术；探头时刻监测到床单的变化，反馈到主板计算，指挥步进电机进行实时纠偏，配合卷床单电机的工作，使得床单保持整齐。</w:t>
      </w:r>
    </w:p>
    <w:p w:rsidR="007C403C" w:rsidRDefault="007C403C" w:rsidP="007402A0">
      <w:pPr>
        <w:rPr>
          <w:rFonts w:asciiTheme="minorEastAsia" w:eastAsiaTheme="minorEastAsia" w:hAnsiTheme="minorEastAsia" w:cs="宋体" w:hint="default"/>
          <w:b/>
          <w:bCs/>
          <w:lang w:val="zh-TW"/>
        </w:rPr>
      </w:pPr>
    </w:p>
    <w:p w:rsidR="007E03DA" w:rsidRPr="007C403C" w:rsidRDefault="007C403C" w:rsidP="007402A0">
      <w:pPr>
        <w:rPr>
          <w:rFonts w:asciiTheme="minorEastAsia" w:eastAsiaTheme="minorEastAsia" w:hAnsiTheme="minorEastAsia" w:cs="宋体" w:hint="default"/>
          <w:b/>
          <w:bCs/>
          <w:lang w:val="zh-TW" w:eastAsia="zh-TW"/>
        </w:rPr>
      </w:pPr>
      <w:r>
        <w:rPr>
          <w:rFonts w:asciiTheme="minorEastAsia" w:eastAsiaTheme="minorEastAsia" w:hAnsiTheme="minorEastAsia" w:cs="宋体"/>
          <w:b/>
          <w:bCs/>
          <w:lang w:val="zh-TW"/>
        </w:rPr>
        <w:t>二、</w:t>
      </w:r>
      <w:r w:rsidR="000B3A6D" w:rsidRPr="007C403C">
        <w:rPr>
          <w:rFonts w:asciiTheme="minorEastAsia" w:eastAsiaTheme="minorEastAsia" w:hAnsiTheme="minorEastAsia" w:cs="宋体"/>
          <w:b/>
          <w:bCs/>
          <w:lang w:val="zh-TW"/>
        </w:rPr>
        <w:t>单套</w:t>
      </w:r>
      <w:r w:rsidR="006347AA" w:rsidRPr="007C403C">
        <w:rPr>
          <w:rFonts w:asciiTheme="minorEastAsia" w:eastAsiaTheme="minorEastAsia" w:hAnsiTheme="minorEastAsia" w:cs="宋体"/>
          <w:b/>
          <w:bCs/>
          <w:lang w:val="zh-TW" w:eastAsia="zh-TW"/>
        </w:rPr>
        <w:t>产品配置清单</w:t>
      </w:r>
    </w:p>
    <w:tbl>
      <w:tblPr>
        <w:tblStyle w:val="TableNormal"/>
        <w:tblW w:w="7801"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4469"/>
        <w:gridCol w:w="945"/>
        <w:gridCol w:w="1111"/>
      </w:tblGrid>
      <w:tr w:rsidR="00646A41" w:rsidRPr="007C403C" w:rsidTr="00646A41">
        <w:trPr>
          <w:trHeight w:val="336"/>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color w:val="auto"/>
                <w:kern w:val="0"/>
                <w:u w:color="FFFFFF"/>
                <w:lang w:val="ja-JP"/>
              </w:rPr>
            </w:pPr>
            <w:r w:rsidRPr="007C403C">
              <w:rPr>
                <w:rFonts w:asciiTheme="minorEastAsia" w:eastAsiaTheme="minorEastAsia" w:hAnsiTheme="minorEastAsia" w:cs="宋体"/>
                <w:color w:val="auto"/>
                <w:kern w:val="0"/>
                <w:u w:color="FFFFFF"/>
                <w:lang w:val="ja-JP"/>
              </w:rPr>
              <w:t>序号</w:t>
            </w:r>
          </w:p>
        </w:tc>
        <w:tc>
          <w:tcPr>
            <w:tcW w:w="4469"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color w:val="auto"/>
              </w:rPr>
            </w:pPr>
            <w:r w:rsidRPr="007C403C">
              <w:rPr>
                <w:rFonts w:asciiTheme="minorEastAsia" w:eastAsiaTheme="minorEastAsia" w:hAnsiTheme="minorEastAsia" w:cs="宋体"/>
                <w:color w:val="auto"/>
                <w:kern w:val="0"/>
                <w:u w:color="FFFFFF"/>
                <w:lang w:val="ja-JP"/>
              </w:rPr>
              <w:t>名称</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color w:val="auto"/>
              </w:rPr>
            </w:pPr>
            <w:r w:rsidRPr="007C403C">
              <w:rPr>
                <w:rFonts w:asciiTheme="minorEastAsia" w:eastAsiaTheme="minorEastAsia" w:hAnsiTheme="minorEastAsia" w:cs="宋体"/>
                <w:color w:val="auto"/>
                <w:kern w:val="0"/>
                <w:u w:color="FFFFFF"/>
                <w:lang w:val="zh-CN"/>
              </w:rPr>
              <w:t>数量</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color w:val="auto"/>
              </w:rPr>
            </w:pPr>
            <w:r w:rsidRPr="007C403C">
              <w:rPr>
                <w:rFonts w:asciiTheme="minorEastAsia" w:eastAsiaTheme="minorEastAsia" w:hAnsiTheme="minorEastAsia" w:cs="宋体"/>
                <w:color w:val="auto"/>
                <w:kern w:val="0"/>
                <w:u w:color="FFFFFF"/>
                <w:lang w:val="zh-CN"/>
              </w:rPr>
              <w:t>单位</w:t>
            </w:r>
          </w:p>
        </w:tc>
      </w:tr>
      <w:tr w:rsidR="00646A41" w:rsidRPr="007C403C" w:rsidTr="00646A41">
        <w:trPr>
          <w:trHeight w:val="336"/>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1</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床垫</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张</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rPr>
            </w:pPr>
            <w:r w:rsidRPr="007C403C">
              <w:rPr>
                <w:rFonts w:asciiTheme="minorEastAsia" w:eastAsiaTheme="minorEastAsia" w:hAnsiTheme="minorEastAsia" w:cs="宋体"/>
                <w:kern w:val="0"/>
              </w:rPr>
              <w:t>2</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床架</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ja-JP" w:eastAsia="ja-JP"/>
              </w:rPr>
              <w:t>套</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3</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整床电动升降力推杆电机</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2</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ja-JP" w:eastAsia="ja-JP"/>
              </w:rPr>
              <w:t>套</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4</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背部抬升力推杆电机</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ja-JP" w:eastAsia="ja-JP"/>
              </w:rPr>
              <w:t>套</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lastRenderedPageBreak/>
              <w:t>5</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臀部电动升降立柱电机</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ja-JP" w:eastAsia="ja-JP"/>
              </w:rPr>
              <w:t>套</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6</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平移电动推杆电机</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ja-JP" w:eastAsia="ja-JP"/>
              </w:rPr>
              <w:t>套</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7</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卷垫单的电机</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ja-JP" w:eastAsia="ja-JP"/>
              </w:rPr>
              <w:t>套</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8</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智能纠偏功能的步进电机</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ja-JP" w:eastAsia="ja-JP"/>
              </w:rPr>
              <w:t>套</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9</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5</w:t>
            </w:r>
            <w:r w:rsidRPr="007C403C">
              <w:rPr>
                <w:rFonts w:asciiTheme="minorEastAsia" w:eastAsiaTheme="minorEastAsia" w:hAnsiTheme="minorEastAsia" w:cs="宋体"/>
                <w:kern w:val="0"/>
                <w:lang w:val="zh-CN"/>
              </w:rPr>
              <w:t>寸医疗脚轮</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5</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只</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rPr>
            </w:pPr>
            <w:r w:rsidRPr="007C403C">
              <w:rPr>
                <w:rFonts w:asciiTheme="minorEastAsia" w:eastAsiaTheme="minorEastAsia" w:hAnsiTheme="minorEastAsia" w:cs="宋体"/>
                <w:kern w:val="0"/>
              </w:rPr>
              <w:t>1</w:t>
            </w:r>
            <w:r w:rsidRPr="007C403C">
              <w:rPr>
                <w:rFonts w:asciiTheme="minorEastAsia" w:eastAsiaTheme="minorEastAsia" w:hAnsiTheme="minorEastAsia" w:cs="宋体" w:hint="default"/>
                <w:kern w:val="0"/>
              </w:rPr>
              <w:t>0</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固定或移动头枕</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个</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1</w:t>
            </w:r>
            <w:r w:rsidRPr="007C403C">
              <w:rPr>
                <w:rFonts w:asciiTheme="minorEastAsia" w:eastAsiaTheme="minorEastAsia" w:hAnsiTheme="minorEastAsia" w:cs="宋体" w:hint="default"/>
                <w:kern w:val="0"/>
                <w:lang w:val="zh-CN"/>
              </w:rPr>
              <w:t>1</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无线遥控器</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个</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1</w:t>
            </w:r>
            <w:r w:rsidRPr="007C403C">
              <w:rPr>
                <w:rFonts w:asciiTheme="minorEastAsia" w:eastAsiaTheme="minorEastAsia" w:hAnsiTheme="minorEastAsia" w:cs="宋体" w:hint="default"/>
                <w:kern w:val="0"/>
                <w:lang w:val="zh-CN"/>
              </w:rPr>
              <w:t>2</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控制器组件</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ja-JP" w:eastAsia="ja-JP"/>
              </w:rPr>
              <w:t>套</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1</w:t>
            </w:r>
            <w:r w:rsidRPr="007C403C">
              <w:rPr>
                <w:rFonts w:asciiTheme="minorEastAsia" w:eastAsiaTheme="minorEastAsia" w:hAnsiTheme="minorEastAsia" w:cs="宋体" w:hint="default"/>
                <w:kern w:val="0"/>
                <w:lang w:val="zh-CN"/>
              </w:rPr>
              <w:t>3</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数字化控制系统</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ja-JP" w:eastAsia="ja-JP"/>
              </w:rPr>
              <w:t>套</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1</w:t>
            </w:r>
            <w:r w:rsidRPr="007C403C">
              <w:rPr>
                <w:rFonts w:asciiTheme="minorEastAsia" w:eastAsiaTheme="minorEastAsia" w:hAnsiTheme="minorEastAsia" w:cs="宋体" w:hint="default"/>
                <w:kern w:val="0"/>
                <w:lang w:val="zh-CN"/>
              </w:rPr>
              <w:t>4</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急停开关</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个</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1</w:t>
            </w:r>
            <w:r w:rsidRPr="007C403C">
              <w:rPr>
                <w:rFonts w:asciiTheme="minorEastAsia" w:eastAsiaTheme="minorEastAsia" w:hAnsiTheme="minorEastAsia" w:cs="宋体" w:hint="default"/>
                <w:kern w:val="0"/>
                <w:lang w:val="zh-CN"/>
              </w:rPr>
              <w:t>5</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卷垫单的主动卷轴</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1</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个</w:t>
            </w:r>
          </w:p>
        </w:tc>
      </w:tr>
      <w:tr w:rsidR="00646A41" w:rsidRPr="007C403C" w:rsidTr="00646A41">
        <w:trPr>
          <w:trHeight w:val="319"/>
        </w:trPr>
        <w:tc>
          <w:tcPr>
            <w:tcW w:w="1276" w:type="dxa"/>
          </w:tcPr>
          <w:p w:rsidR="00646A41" w:rsidRPr="007C403C" w:rsidRDefault="00646A41" w:rsidP="007402A0">
            <w:pPr>
              <w:widowControl/>
              <w:tabs>
                <w:tab w:val="left" w:pos="1440"/>
                <w:tab w:val="left" w:pos="2880"/>
              </w:tabs>
              <w:suppressAutoHyphens/>
              <w:jc w:val="center"/>
              <w:outlineLvl w:val="0"/>
              <w:rPr>
                <w:rFonts w:asciiTheme="minorEastAsia" w:eastAsiaTheme="minorEastAsia" w:hAnsiTheme="minorEastAsia" w:cs="宋体" w:hint="default"/>
                <w:kern w:val="0"/>
                <w:lang w:val="zh-CN"/>
              </w:rPr>
            </w:pPr>
            <w:r w:rsidRPr="007C403C">
              <w:rPr>
                <w:rFonts w:asciiTheme="minorEastAsia" w:eastAsiaTheme="minorEastAsia" w:hAnsiTheme="minorEastAsia" w:cs="宋体"/>
                <w:kern w:val="0"/>
                <w:lang w:val="zh-CN"/>
              </w:rPr>
              <w:t>1</w:t>
            </w:r>
            <w:r w:rsidRPr="007C403C">
              <w:rPr>
                <w:rFonts w:asciiTheme="minorEastAsia" w:eastAsiaTheme="minorEastAsia" w:hAnsiTheme="minorEastAsia" w:cs="宋体" w:hint="default"/>
                <w:kern w:val="0"/>
                <w:lang w:val="zh-CN"/>
              </w:rPr>
              <w:t>6</w:t>
            </w:r>
          </w:p>
        </w:tc>
        <w:tc>
          <w:tcPr>
            <w:tcW w:w="4469" w:type="dxa"/>
          </w:tcPr>
          <w:p w:rsidR="00646A41" w:rsidRPr="007C403C" w:rsidRDefault="00646A41" w:rsidP="007402A0">
            <w:pPr>
              <w:widowControl/>
              <w:tabs>
                <w:tab w:val="left" w:pos="1440"/>
                <w:tab w:val="left" w:pos="2880"/>
              </w:tabs>
              <w:suppressAutoHyphens/>
              <w:jc w:val="left"/>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一次性医疗垫单</w:t>
            </w:r>
          </w:p>
        </w:tc>
        <w:tc>
          <w:tcPr>
            <w:tcW w:w="945"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rPr>
              <w:t>2</w:t>
            </w:r>
          </w:p>
        </w:tc>
        <w:tc>
          <w:tcPr>
            <w:tcW w:w="1111" w:type="dxa"/>
          </w:tcPr>
          <w:p w:rsidR="00646A41" w:rsidRPr="007C403C" w:rsidRDefault="00646A41" w:rsidP="007402A0">
            <w:pPr>
              <w:widowControl/>
              <w:tabs>
                <w:tab w:val="left" w:pos="1440"/>
              </w:tabs>
              <w:suppressAutoHyphens/>
              <w:jc w:val="center"/>
              <w:outlineLvl w:val="0"/>
              <w:rPr>
                <w:rFonts w:asciiTheme="minorEastAsia" w:eastAsiaTheme="minorEastAsia" w:hAnsiTheme="minorEastAsia" w:cs="宋体" w:hint="default"/>
              </w:rPr>
            </w:pPr>
            <w:r w:rsidRPr="007C403C">
              <w:rPr>
                <w:rFonts w:asciiTheme="minorEastAsia" w:eastAsiaTheme="minorEastAsia" w:hAnsiTheme="minorEastAsia" w:cs="宋体"/>
                <w:kern w:val="0"/>
                <w:lang w:val="zh-CN"/>
              </w:rPr>
              <w:t>卷</w:t>
            </w:r>
          </w:p>
        </w:tc>
      </w:tr>
    </w:tbl>
    <w:p w:rsidR="007C403C" w:rsidRDefault="007C403C" w:rsidP="007402A0">
      <w:pPr>
        <w:tabs>
          <w:tab w:val="left" w:pos="828"/>
        </w:tabs>
        <w:ind w:leftChars="202" w:left="445"/>
        <w:rPr>
          <w:rFonts w:ascii="宋体" w:eastAsia="宋体" w:hAnsi="宋体" w:cs="Times New Roman" w:hint="default"/>
          <w:b/>
          <w:color w:val="auto"/>
        </w:rPr>
      </w:pPr>
    </w:p>
    <w:p w:rsidR="007C403C" w:rsidRPr="007C403C" w:rsidRDefault="007C403C" w:rsidP="007402A0">
      <w:pPr>
        <w:tabs>
          <w:tab w:val="left" w:pos="828"/>
        </w:tabs>
        <w:ind w:leftChars="202" w:left="445"/>
        <w:rPr>
          <w:rFonts w:ascii="宋体" w:eastAsia="宋体" w:hAnsi="宋体" w:cs="Times New Roman" w:hint="default"/>
          <w:b/>
          <w:color w:val="auto"/>
        </w:rPr>
      </w:pPr>
      <w:r w:rsidRPr="007C403C">
        <w:rPr>
          <w:rFonts w:ascii="宋体" w:eastAsia="宋体" w:hAnsi="宋体" w:cs="Times New Roman"/>
          <w:b/>
          <w:color w:val="auto"/>
        </w:rPr>
        <w:t>三、服务要求</w:t>
      </w:r>
    </w:p>
    <w:p w:rsidR="007C403C" w:rsidRPr="007C403C" w:rsidRDefault="007C403C" w:rsidP="007402A0">
      <w:pPr>
        <w:tabs>
          <w:tab w:val="left" w:pos="828"/>
        </w:tabs>
        <w:ind w:leftChars="202" w:left="445"/>
        <w:rPr>
          <w:rFonts w:ascii="宋体" w:eastAsia="宋体" w:hAnsi="宋体" w:cs="Times New Roman" w:hint="default"/>
          <w:color w:val="auto"/>
        </w:rPr>
      </w:pPr>
      <w:r w:rsidRPr="007C403C">
        <w:rPr>
          <w:rFonts w:ascii="宋体" w:eastAsia="宋体" w:hAnsi="宋体" w:cs="Times New Roman"/>
          <w:color w:val="auto"/>
        </w:rPr>
        <w:t>1、具有医疗器械注册证或备案凭证。</w:t>
      </w:r>
    </w:p>
    <w:p w:rsidR="007C403C" w:rsidRPr="007C403C" w:rsidRDefault="007C403C" w:rsidP="007402A0">
      <w:pPr>
        <w:tabs>
          <w:tab w:val="left" w:pos="828"/>
        </w:tabs>
        <w:ind w:leftChars="202" w:left="445"/>
        <w:rPr>
          <w:rFonts w:ascii="宋体" w:eastAsia="宋体" w:hAnsi="宋体" w:cs="Times New Roman" w:hint="default"/>
          <w:color w:val="auto"/>
        </w:rPr>
      </w:pPr>
      <w:r w:rsidRPr="007C403C">
        <w:rPr>
          <w:rFonts w:ascii="宋体" w:eastAsia="宋体" w:hAnsi="宋体" w:cs="Times New Roman"/>
          <w:color w:val="auto"/>
        </w:rPr>
        <w:t>2、提供详细的产品使用说明书和操作指南。</w:t>
      </w:r>
    </w:p>
    <w:p w:rsidR="007C403C" w:rsidRPr="007C403C" w:rsidRDefault="007C403C" w:rsidP="007402A0">
      <w:pPr>
        <w:tabs>
          <w:tab w:val="left" w:pos="828"/>
        </w:tabs>
        <w:ind w:leftChars="202" w:left="445"/>
        <w:rPr>
          <w:rFonts w:ascii="宋体" w:eastAsia="宋体" w:hAnsi="宋体" w:cs="Times New Roman" w:hint="default"/>
          <w:color w:val="auto"/>
        </w:rPr>
      </w:pPr>
      <w:r w:rsidRPr="007C403C">
        <w:rPr>
          <w:rFonts w:ascii="宋体" w:eastAsia="宋体" w:hAnsi="宋体" w:cs="Times New Roman"/>
          <w:color w:val="auto"/>
        </w:rPr>
        <w:t>3、提供安装和调试服务，确保产品正确安装并能正常使用。</w:t>
      </w:r>
    </w:p>
    <w:p w:rsidR="007C403C" w:rsidRPr="007C403C" w:rsidRDefault="007C403C" w:rsidP="007402A0">
      <w:pPr>
        <w:tabs>
          <w:tab w:val="left" w:pos="828"/>
        </w:tabs>
        <w:ind w:leftChars="202" w:left="445"/>
        <w:rPr>
          <w:rFonts w:ascii="宋体" w:eastAsia="宋体" w:hAnsi="宋体" w:cs="Times New Roman" w:hint="default"/>
          <w:color w:val="auto"/>
        </w:rPr>
      </w:pPr>
      <w:r w:rsidRPr="007C403C">
        <w:rPr>
          <w:rFonts w:ascii="宋体" w:eastAsia="宋体" w:hAnsi="宋体" w:cs="Times New Roman"/>
          <w:color w:val="auto"/>
        </w:rPr>
        <w:t>4、提供操作培训，使科室工作人员能够熟练掌握产品的使用方法。</w:t>
      </w:r>
    </w:p>
    <w:p w:rsidR="007C403C" w:rsidRPr="007C403C" w:rsidRDefault="007C403C" w:rsidP="007402A0">
      <w:pPr>
        <w:tabs>
          <w:tab w:val="left" w:pos="828"/>
        </w:tabs>
        <w:ind w:leftChars="202" w:left="445"/>
        <w:rPr>
          <w:rFonts w:ascii="宋体" w:eastAsia="宋体" w:hAnsi="宋体" w:cs="Times New Roman" w:hint="default"/>
          <w:color w:val="auto"/>
        </w:rPr>
      </w:pPr>
      <w:r w:rsidRPr="007C403C">
        <w:rPr>
          <w:rFonts w:ascii="宋体" w:eastAsia="宋体" w:hAnsi="宋体" w:cs="Times New Roman"/>
          <w:color w:val="auto"/>
        </w:rPr>
        <w:t>5、提供≥3年的免费保修期，在此期间内非人为损坏由供应商负责免费维修或更换。</w:t>
      </w:r>
    </w:p>
    <w:p w:rsidR="007C403C" w:rsidRPr="007C403C" w:rsidRDefault="007C403C" w:rsidP="007402A0">
      <w:pPr>
        <w:tabs>
          <w:tab w:val="left" w:pos="828"/>
        </w:tabs>
        <w:ind w:leftChars="202" w:left="445"/>
        <w:rPr>
          <w:rFonts w:ascii="宋体" w:eastAsia="宋体" w:hAnsi="宋体" w:cs="Times New Roman" w:hint="default"/>
          <w:color w:val="auto"/>
        </w:rPr>
      </w:pPr>
    </w:p>
    <w:p w:rsidR="007C403C" w:rsidRPr="007C403C" w:rsidRDefault="007C403C" w:rsidP="007402A0">
      <w:pPr>
        <w:tabs>
          <w:tab w:val="left" w:pos="828"/>
        </w:tabs>
        <w:ind w:leftChars="202" w:left="445"/>
        <w:rPr>
          <w:rFonts w:ascii="宋体" w:eastAsia="宋体" w:hAnsi="宋体" w:cs="Times New Roman" w:hint="default"/>
          <w:b/>
          <w:color w:val="auto"/>
        </w:rPr>
      </w:pPr>
      <w:r w:rsidRPr="007C403C">
        <w:rPr>
          <w:rFonts w:ascii="宋体" w:eastAsia="宋体" w:hAnsi="宋体" w:cs="Times New Roman"/>
          <w:b/>
          <w:color w:val="auto"/>
        </w:rPr>
        <w:t>四、商务要求</w:t>
      </w:r>
    </w:p>
    <w:p w:rsidR="007C403C" w:rsidRPr="007C403C" w:rsidRDefault="007C403C" w:rsidP="007402A0">
      <w:pPr>
        <w:tabs>
          <w:tab w:val="left" w:pos="828"/>
        </w:tabs>
        <w:ind w:leftChars="202" w:left="445"/>
        <w:rPr>
          <w:rFonts w:ascii="宋体" w:eastAsia="宋体" w:hAnsi="宋体" w:cs="Times New Roman" w:hint="default"/>
          <w:color w:val="auto"/>
        </w:rPr>
      </w:pPr>
      <w:r w:rsidRPr="007C403C">
        <w:rPr>
          <w:rFonts w:ascii="宋体" w:eastAsia="宋体" w:hAnsi="宋体" w:cs="Times New Roman"/>
          <w:color w:val="auto"/>
        </w:rPr>
        <w:t>1、时间要求：</w:t>
      </w:r>
      <w:r w:rsidR="004359BF" w:rsidRPr="004359BF">
        <w:rPr>
          <w:rFonts w:ascii="宋体" w:eastAsia="宋体" w:hAnsi="宋体" w:cs="Times New Roman"/>
          <w:color w:val="auto"/>
        </w:rPr>
        <w:t>保修期内，</w:t>
      </w:r>
      <w:r w:rsidR="004359BF">
        <w:rPr>
          <w:rFonts w:ascii="宋体" w:eastAsia="宋体" w:hAnsi="宋体" w:cs="Times New Roman"/>
          <w:color w:val="auto"/>
        </w:rPr>
        <w:t>中标供应商</w:t>
      </w:r>
      <w:r w:rsidR="004359BF" w:rsidRPr="004359BF">
        <w:rPr>
          <w:rFonts w:ascii="宋体" w:eastAsia="宋体" w:hAnsi="宋体" w:cs="Times New Roman"/>
          <w:color w:val="auto"/>
        </w:rPr>
        <w:t>提供全年</w:t>
      </w:r>
      <w:r w:rsidR="004359BF" w:rsidRPr="004359BF">
        <w:rPr>
          <w:rFonts w:ascii="宋体" w:eastAsia="宋体" w:hAnsi="宋体" w:cs="Times New Roman" w:hint="default"/>
          <w:color w:val="auto"/>
        </w:rPr>
        <w:t>365日，每日24小时的保修服务。</w:t>
      </w:r>
      <w:r w:rsidR="004359BF">
        <w:rPr>
          <w:rFonts w:ascii="宋体" w:eastAsia="宋体" w:hAnsi="宋体" w:cs="Times New Roman"/>
          <w:color w:val="auto"/>
        </w:rPr>
        <w:t>中标供应商</w:t>
      </w:r>
      <w:r w:rsidR="004359BF" w:rsidRPr="004359BF">
        <w:rPr>
          <w:rFonts w:ascii="宋体" w:eastAsia="宋体" w:hAnsi="宋体" w:cs="Times New Roman" w:hint="default"/>
          <w:color w:val="auto"/>
        </w:rPr>
        <w:t>应在收到</w:t>
      </w:r>
      <w:r w:rsidR="004359BF">
        <w:rPr>
          <w:rFonts w:ascii="宋体" w:eastAsia="宋体" w:hAnsi="宋体" w:cs="Times New Roman"/>
          <w:color w:val="auto"/>
        </w:rPr>
        <w:t>院</w:t>
      </w:r>
      <w:r w:rsidR="004359BF" w:rsidRPr="004359BF">
        <w:rPr>
          <w:rFonts w:ascii="宋体" w:eastAsia="宋体" w:hAnsi="宋体" w:cs="Times New Roman" w:hint="default"/>
          <w:color w:val="auto"/>
        </w:rPr>
        <w:t>方通知后</w:t>
      </w:r>
      <w:r w:rsidR="004359BF">
        <w:rPr>
          <w:rFonts w:ascii="宋体" w:eastAsia="宋体" w:hAnsi="宋体" w:cs="Times New Roman" w:hint="default"/>
          <w:color w:val="auto"/>
        </w:rPr>
        <w:t>8</w:t>
      </w:r>
      <w:r w:rsidR="004359BF" w:rsidRPr="004359BF">
        <w:rPr>
          <w:rFonts w:ascii="宋体" w:eastAsia="宋体" w:hAnsi="宋体" w:cs="Times New Roman" w:hint="default"/>
          <w:color w:val="auto"/>
        </w:rPr>
        <w:t>小时内到现场维修，并在收到</w:t>
      </w:r>
      <w:r w:rsidR="004359BF">
        <w:rPr>
          <w:rFonts w:ascii="宋体" w:eastAsia="宋体" w:hAnsi="宋体" w:cs="Times New Roman"/>
          <w:color w:val="auto"/>
        </w:rPr>
        <w:t>院方</w:t>
      </w:r>
      <w:r w:rsidR="004359BF" w:rsidRPr="004359BF">
        <w:rPr>
          <w:rFonts w:ascii="宋体" w:eastAsia="宋体" w:hAnsi="宋体" w:cs="Times New Roman" w:hint="default"/>
          <w:color w:val="auto"/>
        </w:rPr>
        <w:t>通知后</w:t>
      </w:r>
      <w:r w:rsidR="004359BF">
        <w:rPr>
          <w:rFonts w:ascii="宋体" w:eastAsia="宋体" w:hAnsi="宋体" w:cs="Times New Roman"/>
          <w:color w:val="auto"/>
        </w:rPr>
        <w:t>7</w:t>
      </w:r>
      <w:r w:rsidR="004359BF">
        <w:rPr>
          <w:rFonts w:ascii="宋体" w:eastAsia="宋体" w:hAnsi="宋体" w:cs="Times New Roman" w:hint="default"/>
          <w:color w:val="auto"/>
        </w:rPr>
        <w:t>2</w:t>
      </w:r>
      <w:r w:rsidR="004359BF" w:rsidRPr="004359BF">
        <w:rPr>
          <w:rFonts w:ascii="宋体" w:eastAsia="宋体" w:hAnsi="宋体" w:cs="Times New Roman" w:hint="default"/>
          <w:color w:val="auto"/>
        </w:rPr>
        <w:t>小时内修复故障。</w:t>
      </w:r>
      <w:r w:rsidRPr="007C403C">
        <w:rPr>
          <w:rFonts w:ascii="宋体" w:eastAsia="宋体" w:hAnsi="宋体" w:cs="Times New Roman"/>
          <w:color w:val="auto"/>
        </w:rPr>
        <w:t>中标供应商应在接到送货通知</w:t>
      </w:r>
      <w:bookmarkStart w:id="0" w:name="_GoBack"/>
      <w:bookmarkEnd w:id="0"/>
      <w:r w:rsidRPr="007C403C">
        <w:rPr>
          <w:rFonts w:ascii="宋体" w:eastAsia="宋体" w:hAnsi="宋体" w:cs="Times New Roman"/>
          <w:color w:val="auto"/>
        </w:rPr>
        <w:t>后7天内完成设备的交付，并在15天内完成安装调试。</w:t>
      </w:r>
    </w:p>
    <w:p w:rsidR="007C403C" w:rsidRPr="007C403C" w:rsidRDefault="007C403C" w:rsidP="007402A0">
      <w:pPr>
        <w:tabs>
          <w:tab w:val="left" w:pos="828"/>
        </w:tabs>
        <w:ind w:leftChars="202" w:left="445"/>
        <w:rPr>
          <w:rFonts w:ascii="宋体" w:eastAsia="宋体" w:hAnsi="宋体" w:cs="Times New Roman" w:hint="default"/>
          <w:color w:val="auto"/>
        </w:rPr>
      </w:pPr>
      <w:r w:rsidRPr="007C403C">
        <w:rPr>
          <w:rFonts w:ascii="宋体" w:eastAsia="宋体" w:hAnsi="宋体" w:cs="Times New Roman"/>
          <w:color w:val="auto"/>
        </w:rPr>
        <w:t>2、地点要求：交货地点院方指定地点。</w:t>
      </w:r>
    </w:p>
    <w:p w:rsidR="007C403C" w:rsidRPr="007C403C" w:rsidRDefault="007C403C" w:rsidP="007402A0">
      <w:pPr>
        <w:tabs>
          <w:tab w:val="left" w:pos="828"/>
        </w:tabs>
        <w:ind w:leftChars="202" w:left="445"/>
        <w:rPr>
          <w:rFonts w:ascii="宋体" w:eastAsia="宋体" w:hAnsi="宋体" w:cs="Times New Roman" w:hint="default"/>
          <w:color w:val="auto"/>
        </w:rPr>
      </w:pPr>
      <w:r w:rsidRPr="007C403C">
        <w:rPr>
          <w:rFonts w:ascii="宋体" w:eastAsia="宋体" w:hAnsi="宋体" w:cs="Times New Roman"/>
          <w:color w:val="auto"/>
        </w:rPr>
        <w:t>3、财务要求：货到交货地点并经验收合格后，在货物验收合格和收到厂家开具的等额增值税普通发票等付款材料后向乙方支付100%货款。</w:t>
      </w:r>
    </w:p>
    <w:p w:rsidR="007C403C" w:rsidRPr="007C403C" w:rsidRDefault="007C403C" w:rsidP="007402A0">
      <w:pPr>
        <w:tabs>
          <w:tab w:val="left" w:pos="828"/>
        </w:tabs>
        <w:ind w:leftChars="202" w:left="445"/>
        <w:rPr>
          <w:rFonts w:ascii="宋体" w:eastAsia="宋体" w:hAnsi="宋体" w:cs="Times New Roman" w:hint="default"/>
          <w:color w:val="auto"/>
        </w:rPr>
      </w:pPr>
      <w:r w:rsidRPr="007C403C">
        <w:rPr>
          <w:rFonts w:ascii="宋体" w:eastAsia="宋体" w:hAnsi="宋体" w:cs="Times New Roman"/>
          <w:color w:val="auto"/>
        </w:rPr>
        <w:t>4、所有款项均通过银行转账方式支付。</w:t>
      </w:r>
    </w:p>
    <w:p w:rsidR="007C403C" w:rsidRPr="007C403C" w:rsidRDefault="007C403C" w:rsidP="007402A0">
      <w:pPr>
        <w:tabs>
          <w:tab w:val="left" w:pos="828"/>
        </w:tabs>
        <w:ind w:leftChars="202" w:left="445"/>
        <w:rPr>
          <w:rFonts w:ascii="宋体" w:eastAsia="宋体" w:hAnsi="宋体" w:cs="Times New Roman" w:hint="default"/>
          <w:color w:val="auto"/>
        </w:rPr>
      </w:pPr>
      <w:r w:rsidRPr="007C403C">
        <w:rPr>
          <w:rFonts w:ascii="宋体" w:eastAsia="宋体" w:hAnsi="宋体" w:cs="Times New Roman"/>
          <w:color w:val="auto"/>
        </w:rPr>
        <w:t>5、包装与运输：设备需采用防震包装，确保运输过程中的安全。运输费用由供应商承担，运输途中的一切风险由供应商负责。</w:t>
      </w:r>
    </w:p>
    <w:p w:rsidR="007E03DA" w:rsidRPr="007C403C" w:rsidRDefault="007C403C" w:rsidP="007402A0">
      <w:pPr>
        <w:tabs>
          <w:tab w:val="center" w:pos="4153"/>
          <w:tab w:val="right" w:pos="8306"/>
        </w:tabs>
        <w:snapToGrid w:val="0"/>
        <w:ind w:leftChars="202" w:left="445"/>
        <w:jc w:val="left"/>
        <w:rPr>
          <w:rFonts w:ascii="宋体" w:eastAsia="宋体" w:hAnsi="宋体" w:cs="Times New Roman" w:hint="default"/>
          <w:color w:val="auto"/>
        </w:rPr>
      </w:pPr>
      <w:r w:rsidRPr="007C403C">
        <w:rPr>
          <w:rFonts w:ascii="宋体" w:eastAsia="宋体" w:hAnsi="宋体" w:cs="Times New Roman"/>
          <w:color w:val="auto"/>
        </w:rPr>
        <w:t xml:space="preserve">6、需遵守医院供应商管理规定（规定详见医院官网-采购公告置顶内容）。  </w:t>
      </w:r>
    </w:p>
    <w:sectPr w:rsidR="007E03DA" w:rsidRPr="007C403C">
      <w:pgSz w:w="11900" w:h="16840"/>
      <w:pgMar w:top="1134" w:right="1644" w:bottom="1134" w:left="1644" w:header="851" w:footer="992" w:gutter="0"/>
      <w:cols w:space="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400" w:rsidRDefault="00273400">
      <w:pPr>
        <w:rPr>
          <w:rFonts w:hint="default"/>
        </w:rPr>
      </w:pPr>
      <w:r>
        <w:separator/>
      </w:r>
    </w:p>
  </w:endnote>
  <w:endnote w:type="continuationSeparator" w:id="0">
    <w:p w:rsidR="00273400" w:rsidRDefault="00273400">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6"/>
    <w:family w:val="roman"/>
    <w:pitch w:val="default"/>
    <w:sig w:usb0="00000000" w:usb1="E9FFFFFF" w:usb2="0000003F" w:usb3="00000000" w:csb0="603F01FF" w:csb1="FFFF0000"/>
  </w:font>
  <w:font w:name="Helvetica Neue">
    <w:altName w:val="Times New Roman"/>
    <w:charset w:val="00"/>
    <w:family w:val="roman"/>
    <w:pitch w:val="default"/>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400" w:rsidRDefault="00273400">
      <w:pPr>
        <w:rPr>
          <w:rFonts w:hint="default"/>
        </w:rPr>
      </w:pPr>
      <w:r>
        <w:separator/>
      </w:r>
    </w:p>
  </w:footnote>
  <w:footnote w:type="continuationSeparator" w:id="0">
    <w:p w:rsidR="00273400" w:rsidRDefault="00273400">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E998E"/>
    <w:multiLevelType w:val="singleLevel"/>
    <w:tmpl w:val="133E998E"/>
    <w:lvl w:ilvl="0">
      <w:start w:val="6"/>
      <w:numFmt w:val="decimal"/>
      <w:lvlText w:val="%1、"/>
      <w:lvlJc w:val="left"/>
      <w:pPr>
        <w:ind w:left="142"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bordersDoNotSurroundHeader/>
  <w:bordersDoNotSurroundFooter/>
  <w:defaultTabStop w:val="420"/>
  <w:autoHyphenation/>
  <w:characterSpacingControl w:val="doNotCompress"/>
  <w:noLineBreaksAfter w:lang="zh-CN" w:val="‘“(〔[{〈《「『【⦅〘〖«〝︵︷︹︻︽︿﹁﹃﹇﹙﹛﹝｢"/>
  <w:noLineBreaksBefore w:lang="zh-CN" w:va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hY2I5ZDBkY2Q3YzQ1OWVlNDM4YWM4YzM5ZmVhMWEifQ=="/>
  </w:docVars>
  <w:rsids>
    <w:rsidRoot w:val="007E03DA"/>
    <w:rsid w:val="000B3A6D"/>
    <w:rsid w:val="00273400"/>
    <w:rsid w:val="003B2340"/>
    <w:rsid w:val="004359BF"/>
    <w:rsid w:val="006347AA"/>
    <w:rsid w:val="00646A41"/>
    <w:rsid w:val="00697D64"/>
    <w:rsid w:val="007402A0"/>
    <w:rsid w:val="007C403C"/>
    <w:rsid w:val="007E03DA"/>
    <w:rsid w:val="00984800"/>
    <w:rsid w:val="046E6637"/>
    <w:rsid w:val="171F098A"/>
    <w:rsid w:val="26197144"/>
    <w:rsid w:val="2F066F11"/>
    <w:rsid w:val="3E625447"/>
    <w:rsid w:val="3F696E8C"/>
    <w:rsid w:val="486F73E1"/>
    <w:rsid w:val="5D283143"/>
    <w:rsid w:val="61D1053F"/>
    <w:rsid w:val="6DDF6297"/>
    <w:rsid w:val="79F77CCE"/>
    <w:rsid w:val="7E3D6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3A844E"/>
  <w15:docId w15:val="{60B57E54-7849-4E7B-93A3-A2AF5D02C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Arial Unicode MS" w:hAnsi="Arial Unicode MS" w:cs="Arial Unicode MS" w:hint="eastAsia"/>
      <w:color w:val="000000"/>
      <w:kern w:val="2"/>
      <w:sz w:val="21"/>
      <w:szCs w:val="21"/>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u w:val="single"/>
    </w:rPr>
  </w:style>
  <w:style w:type="table" w:customStyle="1" w:styleId="TableNormal">
    <w:name w:val="Table Normal"/>
    <w:qFormat/>
    <w:tblPr>
      <w:tblCellMar>
        <w:top w:w="0" w:type="dxa"/>
        <w:left w:w="0" w:type="dxa"/>
        <w:bottom w:w="0" w:type="dxa"/>
        <w:right w:w="0" w:type="dxa"/>
      </w:tblCellMar>
    </w:tblPr>
  </w:style>
  <w:style w:type="paragraph" w:customStyle="1" w:styleId="a4">
    <w:name w:val="页眉与页脚"/>
    <w:qFormat/>
    <w:pPr>
      <w:tabs>
        <w:tab w:val="right" w:pos="9020"/>
      </w:tabs>
    </w:pPr>
    <w:rPr>
      <w:rFonts w:ascii="Helvetica Neue" w:hAnsi="Helvetica Neue" w:cs="Arial Unicode MS"/>
      <w:color w:val="000000"/>
      <w:sz w:val="24"/>
      <w:szCs w:val="24"/>
    </w:rPr>
  </w:style>
  <w:style w:type="paragraph" w:styleId="a5">
    <w:name w:val="List Paragraph"/>
    <w:basedOn w:val="a"/>
    <w:uiPriority w:val="99"/>
    <w:rsid w:val="00646A41"/>
    <w:pPr>
      <w:ind w:firstLineChars="200" w:firstLine="420"/>
    </w:pPr>
  </w:style>
  <w:style w:type="paragraph" w:styleId="a6">
    <w:name w:val="header"/>
    <w:basedOn w:val="a"/>
    <w:link w:val="a7"/>
    <w:rsid w:val="007C403C"/>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7C403C"/>
    <w:rPr>
      <w:rFonts w:ascii="Arial Unicode MS" w:hAnsi="Arial Unicode MS" w:cs="Arial Unicode MS"/>
      <w:color w:val="000000"/>
      <w:kern w:val="2"/>
      <w:sz w:val="18"/>
      <w:szCs w:val="18"/>
      <w:u w:color="000000"/>
    </w:rPr>
  </w:style>
  <w:style w:type="paragraph" w:styleId="a8">
    <w:name w:val="footer"/>
    <w:basedOn w:val="a"/>
    <w:link w:val="a9"/>
    <w:rsid w:val="007C403C"/>
    <w:pPr>
      <w:tabs>
        <w:tab w:val="center" w:pos="4153"/>
        <w:tab w:val="right" w:pos="8306"/>
      </w:tabs>
      <w:snapToGrid w:val="0"/>
      <w:jc w:val="left"/>
    </w:pPr>
    <w:rPr>
      <w:sz w:val="18"/>
      <w:szCs w:val="18"/>
    </w:rPr>
  </w:style>
  <w:style w:type="character" w:customStyle="1" w:styleId="a9">
    <w:name w:val="页脚 字符"/>
    <w:basedOn w:val="a0"/>
    <w:link w:val="a8"/>
    <w:rsid w:val="007C403C"/>
    <w:rPr>
      <w:rFonts w:ascii="Arial Unicode MS" w:hAnsi="Arial Unicode MS" w:cs="Arial Unicode MS"/>
      <w:color w:val="000000"/>
      <w:kern w:val="2"/>
      <w:sz w:val="18"/>
      <w:szCs w:val="18"/>
      <w:u w:color="000000"/>
    </w:rPr>
  </w:style>
  <w:style w:type="paragraph" w:styleId="aa">
    <w:name w:val="Balloon Text"/>
    <w:basedOn w:val="a"/>
    <w:link w:val="ab"/>
    <w:rsid w:val="00697D64"/>
    <w:rPr>
      <w:sz w:val="18"/>
      <w:szCs w:val="18"/>
    </w:rPr>
  </w:style>
  <w:style w:type="character" w:customStyle="1" w:styleId="ab">
    <w:name w:val="批注框文本 字符"/>
    <w:basedOn w:val="a0"/>
    <w:link w:val="aa"/>
    <w:rsid w:val="00697D64"/>
    <w:rPr>
      <w:rFonts w:ascii="Arial Unicode MS" w:hAnsi="Arial Unicode MS" w:cs="Arial Unicode MS"/>
      <w:color w:val="000000"/>
      <w:kern w:val="2"/>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Pr>
      <a:bodyPr rot="0" spcFirstLastPara="1" vertOverflow="overflow" horzOverflow="overflow" vert="horz" wrap="square" lIns="45718" tIns="45718" rIns="45718" bIns="45718" numCol="1" spcCol="38100" rtlCol="0" anchor="ctr">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Pr>
      <a:bodyPr rot="0" spcFirstLastPara="1" vertOverflow="overflow" horzOverflow="overflow" vert="horz" wrap="square" lIns="91439" tIns="45719" rIns="91439" bIns="45719" numCol="1" spcCol="38100" rtlCol="0" anchor="t">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a:spAutoFit/>
      </a:bodyPr>
      <a:lstStyle/>
      <a:style>
        <a:lnRef idx="0">
          <a:srgbClr val="FFFFFF"/>
        </a:lnRef>
        <a:fillRef idx="0">
          <a:srgbClr val="FFFFFF"/>
        </a:fillRef>
        <a:effectRef idx="0">
          <a:srgbClr val="FFFFFF"/>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274</Words>
  <Characters>1562</Characters>
  <Application>Microsoft Office Word</Application>
  <DocSecurity>0</DocSecurity>
  <Lines>13</Lines>
  <Paragraphs>3</Paragraphs>
  <ScaleCrop>false</ScaleCrop>
  <Company>微软中国</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刘翠</cp:lastModifiedBy>
  <cp:revision>7</cp:revision>
  <cp:lastPrinted>2026-09-22T08:41:00Z</cp:lastPrinted>
  <dcterms:created xsi:type="dcterms:W3CDTF">2024-06-25T08:09:00Z</dcterms:created>
  <dcterms:modified xsi:type="dcterms:W3CDTF">2026-09-22T08:44:00Z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D8C04426F4CA4BCC9B69A9899762901B_12</vt:lpwstr>
  </property>
</Properties>
</file>