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0EF1F">
      <w:pPr>
        <w:jc w:val="center"/>
        <w:rPr>
          <w:rFonts w:hint="eastAsia"/>
          <w:b/>
          <w:sz w:val="32"/>
        </w:rPr>
      </w:pPr>
      <w:r>
        <w:rPr>
          <w:rFonts w:hint="eastAsia"/>
          <w:b/>
          <w:bCs/>
          <w:sz w:val="32"/>
          <w:szCs w:val="32"/>
        </w:rPr>
        <w:t>载玻片书写仪</w:t>
      </w:r>
      <w:r>
        <w:rPr>
          <w:rFonts w:hint="eastAsia"/>
          <w:b/>
          <w:bCs/>
          <w:sz w:val="32"/>
          <w:szCs w:val="32"/>
        </w:rPr>
        <w:t>设</w:t>
      </w:r>
      <w:r>
        <w:rPr>
          <w:rFonts w:hint="eastAsia"/>
          <w:b/>
          <w:sz w:val="32"/>
        </w:rPr>
        <w:t>备零部件参数需求</w:t>
      </w:r>
    </w:p>
    <w:p w14:paraId="56D23361">
      <w:pPr>
        <w:pStyle w:val="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  <w:lang w:val="en-US" w:eastAsia="zh-CN"/>
        </w:rPr>
        <w:t>配件</w:t>
      </w:r>
      <w:r>
        <w:rPr>
          <w:rFonts w:hint="eastAsia"/>
        </w:rPr>
        <w:t>名称：载玻片书写仪</w:t>
      </w:r>
      <w:r>
        <w:rPr>
          <w:rFonts w:hint="eastAsia"/>
          <w:lang w:val="en-US" w:eastAsia="zh-CN"/>
        </w:rPr>
        <w:t>碳带</w:t>
      </w:r>
      <w:bookmarkStart w:id="0" w:name="_GoBack"/>
      <w:bookmarkEnd w:id="0"/>
    </w:p>
    <w:p w14:paraId="0223E74A">
      <w:pPr>
        <w:pStyle w:val="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品牌：</w:t>
      </w:r>
      <w:r>
        <w:rPr>
          <w:rFonts w:hint="eastAsia"/>
          <w:lang w:val="en-US" w:eastAsia="zh-CN"/>
        </w:rPr>
        <w:t>适配蓝勃</w:t>
      </w:r>
    </w:p>
    <w:p w14:paraId="6E349E1D">
      <w:pPr>
        <w:pStyle w:val="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型号：</w:t>
      </w:r>
      <w:r>
        <w:rPr>
          <w:rFonts w:hint="eastAsia"/>
          <w:lang w:val="en-US" w:eastAsia="zh-CN"/>
        </w:rPr>
        <w:t>适配G303</w:t>
      </w:r>
      <w:r>
        <w:tab/>
      </w:r>
    </w:p>
    <w:p w14:paraId="73A2B2F9">
      <w:pPr>
        <w:pStyle w:val="6"/>
        <w:numPr>
          <w:ilvl w:val="0"/>
          <w:numId w:val="1"/>
        </w:numPr>
        <w:ind w:firstLineChars="0"/>
        <w:rPr>
          <w:rFonts w:hint="eastAsia"/>
          <w:sz w:val="21"/>
          <w:szCs w:val="21"/>
        </w:rPr>
      </w:pPr>
      <w:r>
        <w:rPr>
          <w:rFonts w:hint="eastAsia"/>
        </w:rPr>
        <w:t>技术参数要求：</w:t>
      </w: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1）耐酒精、甲苯的有机溶剂；</w:t>
      </w:r>
    </w:p>
    <w:p w14:paraId="5FEC9460">
      <w:pPr>
        <w:pStyle w:val="6"/>
        <w:numPr>
          <w:ilvl w:val="0"/>
          <w:numId w:val="2"/>
        </w:numPr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耐刮擦；</w:t>
      </w:r>
    </w:p>
    <w:p w14:paraId="6992A55C">
      <w:pPr>
        <w:pStyle w:val="6"/>
        <w:numPr>
          <w:ilvl w:val="0"/>
          <w:numId w:val="2"/>
        </w:numPr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规格：30mm*30M</w:t>
      </w:r>
    </w:p>
    <w:p w14:paraId="632999BF">
      <w:pPr>
        <w:pStyle w:val="6"/>
        <w:numPr>
          <w:ilvl w:val="0"/>
          <w:numId w:val="2"/>
        </w:numPr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sz w:val="21"/>
          <w:szCs w:val="21"/>
        </w:rPr>
        <w:t>匹配打印头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ascii="宋体" w:hAnsi="宋体" w:eastAsia="宋体" w:cs="宋体"/>
          <w:sz w:val="21"/>
          <w:szCs w:val="21"/>
        </w:rPr>
        <w:t>热转印打印头，该碳带摩擦系数适配走纸齿轮，不易断带、打滑</w:t>
      </w:r>
    </w:p>
    <w:p w14:paraId="299C1D07">
      <w:pPr>
        <w:pStyle w:val="6"/>
        <w:numPr>
          <w:ilvl w:val="0"/>
          <w:numId w:val="0"/>
        </w:numPr>
        <w:ind w:leftChars="0"/>
        <w:rPr>
          <w:rFonts w:hint="eastAsia"/>
        </w:rPr>
      </w:pPr>
    </w:p>
    <w:p w14:paraId="56CB87FF">
      <w:pPr>
        <w:pStyle w:val="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售后质保期：</w:t>
      </w:r>
      <w:r>
        <w:rPr>
          <w:rFonts w:hint="eastAsia"/>
          <w:lang w:val="en-US" w:eastAsia="zh-CN"/>
        </w:rPr>
        <w:t xml:space="preserve">在配件安装验收合格之日起三个月内，如遇到质量问题，免费更换同型号 配件或者维修修复，并保证自故障之日起两日内使整机恢复正常。    </w:t>
      </w:r>
    </w:p>
    <w:p w14:paraId="43B8DEC9">
      <w:pPr>
        <w:pStyle w:val="6"/>
        <w:numPr>
          <w:ilvl w:val="0"/>
          <w:numId w:val="0"/>
        </w:numPr>
        <w:ind w:leftChars="0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                                 </w:t>
      </w:r>
    </w:p>
    <w:p w14:paraId="249F365C">
      <w:pPr>
        <w:pStyle w:val="6"/>
        <w:numPr>
          <w:ilvl w:val="0"/>
          <w:numId w:val="1"/>
        </w:numPr>
        <w:ind w:firstLineChars="0"/>
        <w:rPr>
          <w:sz w:val="21"/>
          <w:szCs w:val="21"/>
        </w:rPr>
      </w:pPr>
      <w:r>
        <w:rPr>
          <w:rFonts w:hint="eastAsia"/>
        </w:rPr>
        <w:t>付款方式:配件安装调试完成，验收合格后付 100%货款</w:t>
      </w:r>
    </w:p>
    <w:p w14:paraId="76C1DA88">
      <w:pPr>
        <w:pStyle w:val="6"/>
        <w:numPr>
          <w:ilvl w:val="0"/>
          <w:numId w:val="0"/>
        </w:numPr>
        <w:ind w:leftChars="0"/>
        <w:rPr>
          <w:rFonts w:hint="eastAsia"/>
        </w:rPr>
      </w:pPr>
    </w:p>
    <w:p w14:paraId="554B075D">
      <w:pPr>
        <w:pStyle w:val="6"/>
        <w:ind w:left="720" w:firstLine="0" w:firstLineChars="0"/>
        <w:rPr>
          <w:rFonts w:hint="eastAsia"/>
        </w:rPr>
      </w:pPr>
    </w:p>
    <w:p w14:paraId="3A664C9C">
      <w:pPr>
        <w:pStyle w:val="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配置清单</w:t>
      </w:r>
    </w:p>
    <w:tbl>
      <w:tblPr>
        <w:tblStyle w:val="4"/>
        <w:tblW w:w="8309" w:type="dxa"/>
        <w:tblInd w:w="215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4000"/>
        <w:gridCol w:w="1425"/>
        <w:gridCol w:w="2027"/>
      </w:tblGrid>
      <w:tr w14:paraId="77F7A2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0195BDA4">
            <w:pPr>
              <w:spacing w:line="360" w:lineRule="exact"/>
              <w:ind w:firstLine="105" w:firstLineChars="50"/>
              <w:rPr>
                <w:rFonts w:hint="eastAsia" w:ascii="思源黑体 CN Regular" w:hAnsi="思源黑体 CN Regular" w:eastAsia="思源黑体 CN Regular" w:cs="思源黑体 CN Regular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序号</w:t>
            </w:r>
          </w:p>
        </w:tc>
        <w:tc>
          <w:tcPr>
            <w:tcW w:w="4000" w:type="dxa"/>
            <w:vAlign w:val="center"/>
          </w:tcPr>
          <w:p w14:paraId="6898DC32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名称</w:t>
            </w:r>
          </w:p>
        </w:tc>
        <w:tc>
          <w:tcPr>
            <w:tcW w:w="1425" w:type="dxa"/>
            <w:vAlign w:val="center"/>
          </w:tcPr>
          <w:p w14:paraId="4B445D08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数量</w:t>
            </w:r>
          </w:p>
        </w:tc>
        <w:tc>
          <w:tcPr>
            <w:tcW w:w="2027" w:type="dxa"/>
            <w:vAlign w:val="center"/>
          </w:tcPr>
          <w:p w14:paraId="18B1CC4F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单位</w:t>
            </w:r>
          </w:p>
        </w:tc>
      </w:tr>
      <w:tr w14:paraId="30733E8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721C449D">
            <w:pPr>
              <w:snapToGrid w:val="0"/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  <w:t>1</w:t>
            </w:r>
          </w:p>
        </w:tc>
        <w:tc>
          <w:tcPr>
            <w:tcW w:w="4000" w:type="dxa"/>
          </w:tcPr>
          <w:p w14:paraId="418126DB">
            <w:pPr>
              <w:spacing w:line="360" w:lineRule="exact"/>
              <w:jc w:val="center"/>
              <w:rPr>
                <w:rFonts w:hint="default" w:ascii="思源黑体 CN Regular" w:hAnsi="思源黑体 CN Regular" w:eastAsia="思源黑体 CN Regular" w:cs="思源黑体 CN Regular"/>
                <w:szCs w:val="21"/>
                <w:lang w:val="en-US" w:eastAsia="zh-CN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szCs w:val="21"/>
                <w:lang w:val="en-US" w:eastAsia="zh-CN"/>
              </w:rPr>
              <w:t>载玻片书写仪碳带</w:t>
            </w:r>
          </w:p>
        </w:tc>
        <w:tc>
          <w:tcPr>
            <w:tcW w:w="1425" w:type="dxa"/>
            <w:vAlign w:val="center"/>
          </w:tcPr>
          <w:p w14:paraId="12BC8816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  <w:lang w:val="en-US" w:eastAsia="zh-CN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szCs w:val="21"/>
                <w:lang w:val="en-US" w:eastAsia="zh-CN"/>
              </w:rPr>
              <w:t>2</w:t>
            </w:r>
          </w:p>
        </w:tc>
        <w:tc>
          <w:tcPr>
            <w:tcW w:w="2027" w:type="dxa"/>
            <w:vAlign w:val="center"/>
          </w:tcPr>
          <w:p w14:paraId="65BD7660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  <w:lang w:val="en-US" w:eastAsia="zh-CN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  <w:lang w:val="en-US" w:eastAsia="zh-CN"/>
              </w:rPr>
              <w:t>卷</w:t>
            </w:r>
          </w:p>
        </w:tc>
      </w:tr>
      <w:tr w14:paraId="0DDD01C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5032B255">
            <w:pPr>
              <w:snapToGrid w:val="0"/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szCs w:val="21"/>
              </w:rPr>
              <w:t>2</w:t>
            </w:r>
          </w:p>
        </w:tc>
        <w:tc>
          <w:tcPr>
            <w:tcW w:w="4000" w:type="dxa"/>
          </w:tcPr>
          <w:p w14:paraId="43F0594B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769E7A18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2027" w:type="dxa"/>
            <w:vAlign w:val="center"/>
          </w:tcPr>
          <w:p w14:paraId="38BEE17B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</w:rPr>
            </w:pPr>
          </w:p>
        </w:tc>
      </w:tr>
      <w:tr w14:paraId="1469D2C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7299FDD1">
            <w:pPr>
              <w:snapToGrid w:val="0"/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  <w:t>3</w:t>
            </w:r>
          </w:p>
        </w:tc>
        <w:tc>
          <w:tcPr>
            <w:tcW w:w="4000" w:type="dxa"/>
          </w:tcPr>
          <w:p w14:paraId="18AB228E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78595D27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2027" w:type="dxa"/>
            <w:vAlign w:val="center"/>
          </w:tcPr>
          <w:p w14:paraId="17578A85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</w:rPr>
            </w:pPr>
          </w:p>
        </w:tc>
      </w:tr>
      <w:tr w14:paraId="1DED913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3AC7FA8E">
            <w:pPr>
              <w:snapToGrid w:val="0"/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  <w:t>4</w:t>
            </w:r>
          </w:p>
        </w:tc>
        <w:tc>
          <w:tcPr>
            <w:tcW w:w="4000" w:type="dxa"/>
          </w:tcPr>
          <w:p w14:paraId="24E3E065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55244F1E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2027" w:type="dxa"/>
            <w:vAlign w:val="center"/>
          </w:tcPr>
          <w:p w14:paraId="6CFC163A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</w:rPr>
            </w:pPr>
          </w:p>
        </w:tc>
      </w:tr>
      <w:tr w14:paraId="2BC5821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3DE9361D">
            <w:pPr>
              <w:snapToGrid w:val="0"/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szCs w:val="21"/>
              </w:rPr>
              <w:t>5</w:t>
            </w:r>
          </w:p>
        </w:tc>
        <w:tc>
          <w:tcPr>
            <w:tcW w:w="4000" w:type="dxa"/>
          </w:tcPr>
          <w:p w14:paraId="36CDBA6C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0D758A71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2027" w:type="dxa"/>
            <w:vAlign w:val="center"/>
          </w:tcPr>
          <w:p w14:paraId="714CD648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</w:rPr>
            </w:pPr>
          </w:p>
        </w:tc>
      </w:tr>
      <w:tr w14:paraId="42F9A56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531B8E08">
            <w:pPr>
              <w:snapToGrid w:val="0"/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szCs w:val="21"/>
              </w:rPr>
              <w:t>6</w:t>
            </w:r>
          </w:p>
        </w:tc>
        <w:tc>
          <w:tcPr>
            <w:tcW w:w="4000" w:type="dxa"/>
          </w:tcPr>
          <w:p w14:paraId="6324AA29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10A0DE42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2027" w:type="dxa"/>
            <w:vAlign w:val="center"/>
          </w:tcPr>
          <w:p w14:paraId="067B4B05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</w:rPr>
            </w:pPr>
          </w:p>
        </w:tc>
      </w:tr>
    </w:tbl>
    <w:p w14:paraId="7E4B4F29">
      <w:pPr>
        <w:pStyle w:val="6"/>
        <w:ind w:left="1080" w:firstLine="0" w:firstLineChars="0"/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思源黑体 CN Regular">
    <w:altName w:val="黑体"/>
    <w:panose1 w:val="00000000000000000000"/>
    <w:charset w:val="86"/>
    <w:family w:val="swiss"/>
    <w:pitch w:val="default"/>
    <w:sig w:usb0="00000000" w:usb1="00000000" w:usb2="00000016" w:usb3="00000000" w:csb0="60060107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28C8607A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10ADCB"/>
    <w:multiLevelType w:val="singleLevel"/>
    <w:tmpl w:val="0E10ADCB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1BBB1539"/>
    <w:multiLevelType w:val="multilevel"/>
    <w:tmpl w:val="1BBB1539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mOWFkMmE5MzI0NThkZmJmZmE3ZWNjM2NkZDNlM2YifQ=="/>
  </w:docVars>
  <w:rsids>
    <w:rsidRoot w:val="00790410"/>
    <w:rsid w:val="00126D90"/>
    <w:rsid w:val="00183DB0"/>
    <w:rsid w:val="00197094"/>
    <w:rsid w:val="002E02A6"/>
    <w:rsid w:val="0032095A"/>
    <w:rsid w:val="006A73ED"/>
    <w:rsid w:val="006B386D"/>
    <w:rsid w:val="00785E6B"/>
    <w:rsid w:val="00790410"/>
    <w:rsid w:val="00D46D24"/>
    <w:rsid w:val="00EC505A"/>
    <w:rsid w:val="067A7CBC"/>
    <w:rsid w:val="0EC45679"/>
    <w:rsid w:val="1C223B2F"/>
    <w:rsid w:val="20D67D8D"/>
    <w:rsid w:val="258F2F07"/>
    <w:rsid w:val="2C3A279A"/>
    <w:rsid w:val="2CED00A3"/>
    <w:rsid w:val="336C00A2"/>
    <w:rsid w:val="3636014B"/>
    <w:rsid w:val="3BEA15A0"/>
    <w:rsid w:val="3F2D27B1"/>
    <w:rsid w:val="557C65CA"/>
    <w:rsid w:val="61E66AFC"/>
    <w:rsid w:val="63EA7B4C"/>
    <w:rsid w:val="69305150"/>
    <w:rsid w:val="6A1E392A"/>
    <w:rsid w:val="6A80275D"/>
    <w:rsid w:val="6A8C259A"/>
    <w:rsid w:val="6A9D7905"/>
    <w:rsid w:val="7082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191</Characters>
  <Lines>1</Lines>
  <Paragraphs>1</Paragraphs>
  <TotalTime>8</TotalTime>
  <ScaleCrop>false</ScaleCrop>
  <LinksUpToDate>false</LinksUpToDate>
  <CharactersWithSpaces>250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2025-03-05T04:18:00Z</dcterms:created>
  <dc:creator>temp'p'c</dc:creator>
  <cp:lastModifiedBy>WPS_1661918534</cp:lastModifiedBy>
  <dcterms:modified xsi:type="dcterms:W3CDTF">2026-08-04T02:34:39Z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00BD1F361CAC4F0290C2FC5229EBE66B_13</vt:lpwstr>
  </property>
  <property fmtid="{D5CDD505-2E9C-101B-9397-08002B2CF9AE}" pid="4" name="KSOTemplateDocerSaveRecord">
    <vt:lpwstr>eyJoZGlkIjoiZGRmOWFkMmE5MzI0NThkZmJmZmE3ZWNjM2NkZDNlM2YiLCJ1c2VySWQiOiIxNDA2MzE2MDIzIn0=</vt:lpwstr>
  </property>
</Properties>
</file>