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82DD" w14:textId="538C1E44" w:rsidR="007746B0" w:rsidRDefault="007746B0" w:rsidP="00D219CC">
      <w:pPr>
        <w:ind w:right="210"/>
        <w:jc w:val="left"/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</w:pPr>
      <w:r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项目清单：</w:t>
      </w:r>
      <w:bookmarkStart w:id="0" w:name="_MON_1818309573"/>
      <w:bookmarkEnd w:id="0"/>
      <w:r>
        <w:object w:dxaOrig="4157" w:dyaOrig="1017" w14:anchorId="24A5D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7.95pt;height:50.7pt" o:ole="">
            <v:imagedata r:id="rId7" o:title=""/>
          </v:shape>
          <o:OLEObject Type="Embed" ProgID="Excel.Sheet.12" ShapeID="_x0000_i1027" DrawAspect="Content" ObjectID="_1818310066" r:id="rId8"/>
        </w:object>
      </w:r>
    </w:p>
    <w:p w14:paraId="64092E51" w14:textId="29D41EE5" w:rsidR="00EB7E5E" w:rsidRDefault="00EB7E5E" w:rsidP="00D219CC">
      <w:pPr>
        <w:ind w:right="210"/>
        <w:jc w:val="left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  <w:r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一、参数要求</w:t>
      </w:r>
    </w:p>
    <w:p w14:paraId="68225F4F" w14:textId="3809C860" w:rsidR="007E060F" w:rsidRDefault="00A91BD4" w:rsidP="00D219CC">
      <w:pPr>
        <w:ind w:right="210"/>
        <w:jc w:val="left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  <w:r w:rsidRPr="00A91BD4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采购需求</w:t>
      </w:r>
      <w:r w:rsidR="00D219CC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1：</w:t>
      </w:r>
      <w:r w:rsidR="007746B0">
        <w:rPr>
          <w:rFonts w:ascii="宋体" w:eastAsia="宋体" w:hAnsi="宋体" w:cs="宋体"/>
          <w:b/>
          <w:spacing w:val="6"/>
          <w:kern w:val="0"/>
          <w:sz w:val="32"/>
          <w:szCs w:val="21"/>
        </w:rPr>
        <w:t>9</w:t>
      </w:r>
      <w:r w:rsidR="00D219CC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台</w:t>
      </w:r>
    </w:p>
    <w:p w14:paraId="6F4DF205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b/>
          <w:spacing w:val="-20"/>
          <w:szCs w:val="21"/>
        </w:rPr>
      </w:pPr>
      <w:r w:rsidRPr="00D219CC">
        <w:rPr>
          <w:rFonts w:asciiTheme="minorEastAsia" w:hAnsiTheme="minorEastAsia" w:hint="eastAsia"/>
          <w:b/>
          <w:spacing w:val="-20"/>
          <w:szCs w:val="21"/>
        </w:rPr>
        <w:t>技术参数要求：</w:t>
      </w:r>
    </w:p>
    <w:p w14:paraId="1C4AA573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1、该机采用超声波频率为2.5MHZ,超声波输出功率10mw/c</w:t>
      </w:r>
      <w:r w:rsidRPr="00D219CC">
        <w:rPr>
          <w:rFonts w:asciiTheme="minorEastAsia" w:hAnsiTheme="minorEastAsia" w:cs="宋体" w:hint="eastAsia"/>
          <w:szCs w:val="21"/>
        </w:rPr>
        <w:t xml:space="preserve">㎡ </w:t>
      </w:r>
      <w:r w:rsidRPr="00D219CC">
        <w:rPr>
          <w:rFonts w:asciiTheme="minorEastAsia" w:hAnsiTheme="minorEastAsia" w:hint="eastAsia"/>
          <w:szCs w:val="21"/>
        </w:rPr>
        <w:t>以下,低频率、高灵敏度的效果，从胎心博动形成之初开始测就能清晰听到胎心音，并瞬时显示胎心率，而且没有损伤。避免了用大功率来测早期胎心影响婴儿健康。</w:t>
      </w:r>
    </w:p>
    <w:p w14:paraId="76B9FB86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2、便携式、移动方便、操作简单、故障率低、大屏幕显示。</w:t>
      </w:r>
    </w:p>
    <w:p w14:paraId="57F34036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3、探头托架可拆卸，便于清洁，防止感染，达到医院感控管理要求 。</w:t>
      </w:r>
    </w:p>
    <w:p w14:paraId="29F32D43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4、 防水型探头可清洁和简单消毒，防止皮肤交叉感染，安全可靠。</w:t>
      </w:r>
    </w:p>
    <w:p w14:paraId="711C2E6A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5、具有特殊的消除噪音功能，自动消除涂耦合剂产生的噪音，高保真扬声器发出优质清晰多普勒原音。</w:t>
      </w:r>
    </w:p>
    <w:p w14:paraId="612D98DC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6、自动节电，低电压报警，专为本设备自主设计的充电技术，避免了外购充电器充电不稳定和不协调的充电效果，电池过充过放安全保护功能，延长电池的使用寿命，低功耗设计，充一次电常规使用可达７天。</w:t>
      </w:r>
    </w:p>
    <w:p w14:paraId="2D4E0F9B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Pr="00D219CC">
        <w:rPr>
          <w:rFonts w:asciiTheme="minorEastAsia" w:hAnsiTheme="minorEastAsia" w:hint="eastAsia"/>
          <w:szCs w:val="21"/>
        </w:rPr>
        <w:t>、当胎儿心率超出上下限时，具有自动显示报警功能。</w:t>
      </w:r>
    </w:p>
    <w:p w14:paraId="26B9856D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 w:rsidRPr="00D219CC">
        <w:rPr>
          <w:rFonts w:asciiTheme="minorEastAsia" w:hAnsiTheme="minorEastAsia" w:hint="eastAsia"/>
          <w:szCs w:val="21"/>
        </w:rPr>
        <w:t>、额定超声工作频率：2.5MHz ±1%综合灵敏度距探头：200mm处综合灵敏度≥90dB</w:t>
      </w:r>
    </w:p>
    <w:p w14:paraId="36407174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D219CC">
        <w:rPr>
          <w:rFonts w:asciiTheme="minorEastAsia" w:hAnsiTheme="minorEastAsia" w:hint="eastAsia"/>
          <w:szCs w:val="21"/>
        </w:rPr>
        <w:t>、峰值负声压：＜1MPa</w:t>
      </w:r>
    </w:p>
    <w:p w14:paraId="614D3439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</w:t>
      </w:r>
      <w:r w:rsidRPr="00D219CC">
        <w:rPr>
          <w:rFonts w:asciiTheme="minorEastAsia" w:hAnsiTheme="minorEastAsia" w:hint="eastAsia"/>
          <w:szCs w:val="21"/>
        </w:rPr>
        <w:t>、输出波束声强：＜20mW/㎝2</w:t>
      </w:r>
    </w:p>
    <w:p w14:paraId="69D95AAD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</w:t>
      </w:r>
      <w:r w:rsidRPr="00D219CC">
        <w:rPr>
          <w:rFonts w:asciiTheme="minorEastAsia" w:hAnsiTheme="minorEastAsia" w:hint="eastAsia"/>
          <w:szCs w:val="21"/>
        </w:rPr>
        <w:t>、空间峰值时间平均声强：＜100mW/㎝2</w:t>
      </w:r>
    </w:p>
    <w:p w14:paraId="5278953C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2</w:t>
      </w:r>
      <w:r w:rsidRPr="00D219CC">
        <w:rPr>
          <w:rFonts w:asciiTheme="minorEastAsia" w:hAnsiTheme="minorEastAsia" w:hint="eastAsia"/>
          <w:szCs w:val="21"/>
        </w:rPr>
        <w:t>、输出超声功率：＜0.015W</w:t>
      </w:r>
    </w:p>
    <w:p w14:paraId="7701F855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3</w:t>
      </w:r>
      <w:r w:rsidRPr="00D219CC">
        <w:rPr>
          <w:rFonts w:asciiTheme="minorEastAsia" w:hAnsiTheme="minorEastAsia" w:hint="eastAsia"/>
          <w:szCs w:val="21"/>
        </w:rPr>
        <w:t>、超声换能器敏感元件的有效面积：1.1㎝2±20%</w:t>
      </w:r>
    </w:p>
    <w:p w14:paraId="21A0D768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4</w:t>
      </w:r>
      <w:r w:rsidRPr="00D219CC">
        <w:rPr>
          <w:rFonts w:asciiTheme="minorEastAsia" w:hAnsiTheme="minorEastAsia" w:hint="eastAsia"/>
          <w:szCs w:val="21"/>
        </w:rPr>
        <w:t>、输入功率：20VA</w:t>
      </w:r>
    </w:p>
    <w:p w14:paraId="32747471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5</w:t>
      </w:r>
      <w:r w:rsidRPr="00D219CC">
        <w:rPr>
          <w:rFonts w:asciiTheme="minorEastAsia" w:hAnsiTheme="minorEastAsia" w:hint="eastAsia"/>
          <w:szCs w:val="21"/>
        </w:rPr>
        <w:t>、电池连续工作时间</w:t>
      </w:r>
      <w:r>
        <w:rPr>
          <w:rFonts w:asciiTheme="minorEastAsia" w:hAnsiTheme="minorEastAsia" w:hint="eastAsia"/>
          <w:szCs w:val="21"/>
        </w:rPr>
        <w:t>≥</w:t>
      </w:r>
      <w:r w:rsidRPr="00D219CC">
        <w:rPr>
          <w:rFonts w:asciiTheme="minorEastAsia" w:hAnsiTheme="minorEastAsia" w:hint="eastAsia"/>
          <w:szCs w:val="21"/>
        </w:rPr>
        <w:t>160min</w:t>
      </w:r>
    </w:p>
    <w:p w14:paraId="38A3EDB7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 w:rsidRPr="00D219CC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6</w:t>
      </w:r>
      <w:r w:rsidRPr="00D219C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防水等级</w:t>
      </w:r>
      <w:r w:rsidRPr="00D219CC">
        <w:rPr>
          <w:rFonts w:asciiTheme="minorEastAsia" w:hAnsiTheme="minorEastAsia" w:hint="eastAsia"/>
          <w:szCs w:val="21"/>
        </w:rPr>
        <w:t>：主机：IPX0    探头：IPX4</w:t>
      </w:r>
    </w:p>
    <w:p w14:paraId="03E35715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17</w:t>
      </w:r>
      <w:r w:rsidRPr="00D219CC">
        <w:rPr>
          <w:rFonts w:asciiTheme="minorEastAsia" w:hAnsiTheme="minorEastAsia" w:hint="eastAsia"/>
          <w:szCs w:val="21"/>
        </w:rPr>
        <w:t>、心率检测范围：50bpm~240bpm ，误差±1 bpm</w:t>
      </w:r>
    </w:p>
    <w:p w14:paraId="43906CB0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18</w:t>
      </w:r>
      <w:r w:rsidRPr="00D219CC">
        <w:rPr>
          <w:rFonts w:asciiTheme="minorEastAsia" w:hAnsiTheme="minorEastAsia" w:hint="eastAsia"/>
          <w:szCs w:val="21"/>
        </w:rPr>
        <w:t xml:space="preserve">、音频输出功率：1.2W </w:t>
      </w:r>
    </w:p>
    <w:p w14:paraId="16A66E49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19</w:t>
      </w:r>
      <w:r w:rsidRPr="00D219CC">
        <w:rPr>
          <w:rFonts w:asciiTheme="minorEastAsia" w:hAnsiTheme="minorEastAsia" w:hint="eastAsia"/>
          <w:szCs w:val="21"/>
        </w:rPr>
        <w:t>、规格：外形尺寸≤230mm（长）×1</w:t>
      </w:r>
      <w:r>
        <w:rPr>
          <w:rFonts w:asciiTheme="minorEastAsia" w:hAnsiTheme="minorEastAsia"/>
          <w:szCs w:val="21"/>
        </w:rPr>
        <w:t>35</w:t>
      </w:r>
      <w:r w:rsidRPr="00D219CC">
        <w:rPr>
          <w:rFonts w:asciiTheme="minorEastAsia" w:hAnsiTheme="minorEastAsia" w:hint="eastAsia"/>
          <w:szCs w:val="21"/>
        </w:rPr>
        <w:t>mm（宽）×210mm（高）重量≤1.8kg</w:t>
      </w:r>
    </w:p>
    <w:p w14:paraId="09E1B1E7" w14:textId="77777777" w:rsidR="007746B0" w:rsidRPr="00D219CC" w:rsidRDefault="007746B0" w:rsidP="007746B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配置清单</w:t>
      </w:r>
    </w:p>
    <w:tbl>
      <w:tblPr>
        <w:tblW w:w="7975" w:type="dxa"/>
        <w:tblInd w:w="213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544"/>
        <w:gridCol w:w="2835"/>
      </w:tblGrid>
      <w:tr w:rsidR="007746B0" w:rsidRPr="00D219CC" w14:paraId="6044FFAA" w14:textId="77777777" w:rsidTr="00B76226"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272940E" w14:textId="77777777" w:rsidR="007746B0" w:rsidRPr="00D219CC" w:rsidRDefault="007746B0" w:rsidP="00B76226">
            <w:pPr>
              <w:tabs>
                <w:tab w:val="left" w:pos="3120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14:paraId="70A6AC35" w14:textId="77777777" w:rsidR="007746B0" w:rsidRPr="00D219CC" w:rsidRDefault="007746B0" w:rsidP="00B76226">
            <w:pPr>
              <w:tabs>
                <w:tab w:val="left" w:pos="3120"/>
              </w:tabs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名</w:t>
            </w:r>
            <w:r w:rsidRPr="00D219CC">
              <w:rPr>
                <w:rFonts w:asciiTheme="minorEastAsia" w:hAnsiTheme="minorEastAsia"/>
                <w:szCs w:val="21"/>
              </w:rPr>
              <w:t xml:space="preserve">       </w:t>
            </w:r>
            <w:r w:rsidRPr="00D219CC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14:paraId="45296643" w14:textId="77777777" w:rsidR="007746B0" w:rsidRPr="00D219CC" w:rsidRDefault="007746B0" w:rsidP="00B76226">
            <w:pPr>
              <w:tabs>
                <w:tab w:val="left" w:pos="312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数量</w:t>
            </w:r>
          </w:p>
        </w:tc>
      </w:tr>
      <w:tr w:rsidR="007746B0" w:rsidRPr="00D219CC" w14:paraId="4BE5F6AC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1091A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D4F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主机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A4C4B00" w14:textId="11381EC5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7746B0" w:rsidRPr="00D219CC" w14:paraId="0B0D76F7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4FCC0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A8B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探头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59D357" w14:textId="13589770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7746B0" w:rsidRPr="00D219CC" w14:paraId="14FB77D5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9AAB7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ED0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 xml:space="preserve">电源线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C0E8B1C" w14:textId="17F843E3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条</w:t>
            </w:r>
          </w:p>
        </w:tc>
      </w:tr>
      <w:tr w:rsidR="007746B0" w:rsidRPr="00D219CC" w14:paraId="7FA7A2AE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0E4DF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539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藕合剂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EDA16C0" w14:textId="0E55FA23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支</w:t>
            </w:r>
          </w:p>
        </w:tc>
      </w:tr>
      <w:tr w:rsidR="007746B0" w:rsidRPr="00D219CC" w14:paraId="0E39C0DA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8F2BB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426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备用保险丝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F515515" w14:textId="59A1541A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D219CC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  <w:tr w:rsidR="007746B0" w:rsidRPr="00D219CC" w14:paraId="24C1D2F4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823D7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53C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使用手册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7C82861" w14:textId="17BC8513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本</w:t>
            </w:r>
          </w:p>
        </w:tc>
      </w:tr>
      <w:tr w:rsidR="007746B0" w:rsidRPr="00D219CC" w14:paraId="1E6B615D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69995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2C8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保修卡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1D91B4" w14:textId="4EC0D5BD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  <w:tr w:rsidR="007746B0" w:rsidRPr="00D219CC" w14:paraId="38B51FD7" w14:textId="77777777" w:rsidTr="00B76226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2DE64" w14:textId="77777777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F3E" w14:textId="77777777" w:rsidR="007746B0" w:rsidRPr="00D219CC" w:rsidRDefault="007746B0" w:rsidP="00B7622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219CC">
              <w:rPr>
                <w:rFonts w:asciiTheme="minorEastAsia" w:hAnsiTheme="minorEastAsia" w:hint="eastAsia"/>
                <w:szCs w:val="21"/>
              </w:rPr>
              <w:t>电池组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044C137" w14:textId="36F12EE2" w:rsidR="007746B0" w:rsidRPr="00D219CC" w:rsidRDefault="007746B0" w:rsidP="00B762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D219CC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</w:tbl>
    <w:p w14:paraId="30C2FECA" w14:textId="77777777" w:rsidR="007746B0" w:rsidRDefault="007746B0" w:rsidP="00D219CC">
      <w:pPr>
        <w:ind w:right="210"/>
        <w:jc w:val="left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</w:p>
    <w:p w14:paraId="6A58E4C9" w14:textId="7A69327E" w:rsidR="007746B0" w:rsidRPr="00A91BD4" w:rsidRDefault="007746B0" w:rsidP="00D219CC">
      <w:pPr>
        <w:ind w:right="210"/>
        <w:jc w:val="left"/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</w:pPr>
      <w:r w:rsidRPr="007746B0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采购需求2:</w:t>
      </w:r>
      <w:r>
        <w:rPr>
          <w:rFonts w:ascii="宋体" w:eastAsia="宋体" w:hAnsi="宋体" w:cs="宋体"/>
          <w:b/>
          <w:spacing w:val="6"/>
          <w:kern w:val="0"/>
          <w:sz w:val="32"/>
          <w:szCs w:val="21"/>
        </w:rPr>
        <w:t>3</w:t>
      </w:r>
      <w:r w:rsidRPr="007746B0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台</w:t>
      </w:r>
    </w:p>
    <w:p w14:paraId="5D8A5625" w14:textId="77777777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主要用途：胎心音听诊、胎心率显示</w:t>
      </w:r>
    </w:p>
    <w:p w14:paraId="1F17AD53" w14:textId="5EF2407A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工作模式：连续多普勒</w:t>
      </w:r>
    </w:p>
    <w:p w14:paraId="6A61017F" w14:textId="3206260B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≥</w:t>
      </w:r>
      <w:r w:rsidRPr="00D219CC">
        <w:rPr>
          <w:rFonts w:hint="eastAsia"/>
          <w:color w:val="000000" w:themeColor="text1"/>
        </w:rPr>
        <w:t xml:space="preserve">3.5 </w:t>
      </w:r>
      <w:r w:rsidRPr="00D219CC">
        <w:rPr>
          <w:rFonts w:hint="eastAsia"/>
          <w:color w:val="000000" w:themeColor="text1"/>
        </w:rPr>
        <w:t>英寸</w:t>
      </w:r>
      <w:r w:rsidRPr="00D219CC">
        <w:rPr>
          <w:rFonts w:hint="eastAsia"/>
          <w:color w:val="000000" w:themeColor="text1"/>
        </w:rPr>
        <w:t xml:space="preserve"> TFT </w:t>
      </w:r>
      <w:r w:rsidRPr="00D219CC">
        <w:rPr>
          <w:rFonts w:hint="eastAsia"/>
          <w:color w:val="000000" w:themeColor="text1"/>
        </w:rPr>
        <w:t>真彩屏，显示尺寸≥</w:t>
      </w:r>
      <w:r w:rsidRPr="00D219CC">
        <w:rPr>
          <w:rFonts w:hint="eastAsia"/>
          <w:color w:val="000000" w:themeColor="text1"/>
        </w:rPr>
        <w:t xml:space="preserve"> 74mm*50mm</w:t>
      </w:r>
      <w:r w:rsidRPr="00D219CC">
        <w:rPr>
          <w:rFonts w:hint="eastAsia"/>
          <w:color w:val="000000" w:themeColor="text1"/>
        </w:rPr>
        <w:t>，大字体高质量显示</w:t>
      </w:r>
    </w:p>
    <w:p w14:paraId="177DA72E" w14:textId="61C3E3AA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标配单探头</w:t>
      </w:r>
      <w:r w:rsidRPr="00D219CC">
        <w:rPr>
          <w:rFonts w:hint="eastAsia"/>
          <w:color w:val="000000" w:themeColor="text1"/>
        </w:rPr>
        <w:t>/</w:t>
      </w:r>
      <w:r w:rsidRPr="00D219CC">
        <w:rPr>
          <w:rFonts w:hint="eastAsia"/>
          <w:color w:val="000000" w:themeColor="text1"/>
        </w:rPr>
        <w:t>双探头，满足孕期早晚期不同需求；红蓝双色设计，便于区分耦合剂加热功能，加热保温：</w:t>
      </w:r>
      <w:r w:rsidRPr="00D219CC">
        <w:rPr>
          <w:color w:val="000000" w:themeColor="text1"/>
        </w:rPr>
        <w:t>40</w:t>
      </w:r>
      <w:r w:rsidRPr="00D219CC">
        <w:rPr>
          <w:rFonts w:hint="eastAsia"/>
          <w:color w:val="000000" w:themeColor="text1"/>
        </w:rPr>
        <w:t>℃±</w:t>
      </w:r>
      <w:r w:rsidRPr="00D219CC">
        <w:rPr>
          <w:color w:val="000000" w:themeColor="text1"/>
        </w:rPr>
        <w:t>3</w:t>
      </w:r>
      <w:r w:rsidRPr="00D219CC">
        <w:rPr>
          <w:rFonts w:hint="eastAsia"/>
          <w:color w:val="000000" w:themeColor="text1"/>
        </w:rPr>
        <w:t>℃</w:t>
      </w:r>
    </w:p>
    <w:p w14:paraId="4A834FED" w14:textId="3498CF45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全贴合式充电底座，即用即取，无需插拔充电线（也可直连电源充电）</w:t>
      </w:r>
    </w:p>
    <w:p w14:paraId="2A9E0420" w14:textId="0BCE76CF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噪音低，外型美观，便于携带</w:t>
      </w:r>
    </w:p>
    <w:p w14:paraId="0B110EFA" w14:textId="62D53C2C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每个探头均有保护座随机可存储耦合剂</w:t>
      </w:r>
    </w:p>
    <w:p w14:paraId="28784E02" w14:textId="005647D4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可检测出</w:t>
      </w:r>
      <w:r w:rsidRPr="00D219CC">
        <w:rPr>
          <w:color w:val="000000" w:themeColor="text1"/>
        </w:rPr>
        <w:t xml:space="preserve"> </w:t>
      </w:r>
      <w:r w:rsidRPr="00D219CC">
        <w:rPr>
          <w:rFonts w:hint="eastAsia"/>
          <w:color w:val="000000" w:themeColor="text1"/>
        </w:rPr>
        <w:t>≥</w:t>
      </w:r>
      <w:r w:rsidRPr="00D219CC">
        <w:rPr>
          <w:color w:val="000000" w:themeColor="text1"/>
        </w:rPr>
        <w:t xml:space="preserve">9 </w:t>
      </w:r>
      <w:r w:rsidRPr="00D219CC">
        <w:rPr>
          <w:rFonts w:hint="eastAsia"/>
          <w:color w:val="000000" w:themeColor="text1"/>
        </w:rPr>
        <w:t>周的胎儿心血管壁的搏动</w:t>
      </w:r>
    </w:p>
    <w:p w14:paraId="2A557D9E" w14:textId="6DDA7167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额定声工作频率：</w:t>
      </w:r>
      <w:r w:rsidR="007746B0" w:rsidRPr="00D219CC">
        <w:rPr>
          <w:color w:val="000000" w:themeColor="text1"/>
        </w:rPr>
        <w:t xml:space="preserve"> </w:t>
      </w:r>
      <w:r w:rsidRPr="00D219CC">
        <w:rPr>
          <w:color w:val="000000" w:themeColor="text1"/>
        </w:rPr>
        <w:t>3.3MHz</w:t>
      </w:r>
      <w:r w:rsidRPr="00D219CC">
        <w:rPr>
          <w:rFonts w:hint="eastAsia"/>
          <w:color w:val="000000" w:themeColor="text1"/>
        </w:rPr>
        <w:t>（红色），允差±</w:t>
      </w:r>
      <w:r w:rsidRPr="00D219CC">
        <w:rPr>
          <w:color w:val="000000" w:themeColor="text1"/>
        </w:rPr>
        <w:t>5%</w:t>
      </w:r>
    </w:p>
    <w:p w14:paraId="2CC0D68A" w14:textId="1B644F07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综合灵敏度（在探头表面距离</w:t>
      </w:r>
      <w:r w:rsidRPr="00D219CC">
        <w:rPr>
          <w:rFonts w:hint="eastAsia"/>
          <w:color w:val="000000" w:themeColor="text1"/>
        </w:rPr>
        <w:t xml:space="preserve"> 200mm </w:t>
      </w:r>
      <w:r w:rsidRPr="00D219CC">
        <w:rPr>
          <w:rFonts w:hint="eastAsia"/>
          <w:color w:val="000000" w:themeColor="text1"/>
        </w:rPr>
        <w:t>处）：≥</w:t>
      </w:r>
      <w:r w:rsidRPr="00D219CC">
        <w:rPr>
          <w:rFonts w:hint="eastAsia"/>
          <w:color w:val="000000" w:themeColor="text1"/>
        </w:rPr>
        <w:t>90dB</w:t>
      </w:r>
    </w:p>
    <w:p w14:paraId="7CF33230" w14:textId="258B72F1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胎心率显示和测量范围：</w:t>
      </w:r>
      <w:r w:rsidRPr="00D219CC">
        <w:rPr>
          <w:rFonts w:hint="eastAsia"/>
          <w:color w:val="000000" w:themeColor="text1"/>
        </w:rPr>
        <w:t>50bpm</w:t>
      </w:r>
      <w:r w:rsidRPr="00D219CC">
        <w:rPr>
          <w:rFonts w:hint="eastAsia"/>
          <w:color w:val="000000" w:themeColor="text1"/>
        </w:rPr>
        <w:t>～</w:t>
      </w:r>
      <w:r w:rsidRPr="00D219CC">
        <w:rPr>
          <w:rFonts w:hint="eastAsia"/>
          <w:color w:val="000000" w:themeColor="text1"/>
        </w:rPr>
        <w:t>210bpm</w:t>
      </w:r>
      <w:r w:rsidRPr="00D219CC">
        <w:rPr>
          <w:rFonts w:hint="eastAsia"/>
          <w:color w:val="000000" w:themeColor="text1"/>
        </w:rPr>
        <w:t>，误差不大于±</w:t>
      </w:r>
      <w:r w:rsidRPr="00D219CC">
        <w:rPr>
          <w:rFonts w:hint="eastAsia"/>
          <w:color w:val="000000" w:themeColor="text1"/>
        </w:rPr>
        <w:t>2bpm</w:t>
      </w:r>
    </w:p>
    <w:p w14:paraId="64A91F64" w14:textId="7CA99046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充电器规格：输入：</w:t>
      </w:r>
      <w:r w:rsidRPr="00D219CC">
        <w:rPr>
          <w:rFonts w:hint="eastAsia"/>
          <w:color w:val="000000" w:themeColor="text1"/>
        </w:rPr>
        <w:t>AC100V</w:t>
      </w:r>
      <w:r w:rsidRPr="00D219CC">
        <w:rPr>
          <w:rFonts w:hint="eastAsia"/>
          <w:color w:val="000000" w:themeColor="text1"/>
        </w:rPr>
        <w:t>～</w:t>
      </w:r>
      <w:r w:rsidRPr="00D219CC">
        <w:rPr>
          <w:rFonts w:hint="eastAsia"/>
          <w:color w:val="000000" w:themeColor="text1"/>
        </w:rPr>
        <w:t xml:space="preserve">240V,50/60Hz </w:t>
      </w:r>
      <w:r w:rsidRPr="00D219CC">
        <w:rPr>
          <w:rFonts w:hint="eastAsia"/>
          <w:color w:val="000000" w:themeColor="text1"/>
        </w:rPr>
        <w:t>输出：</w:t>
      </w:r>
      <w:r w:rsidRPr="00D219CC">
        <w:rPr>
          <w:rFonts w:hint="eastAsia"/>
          <w:color w:val="000000" w:themeColor="text1"/>
        </w:rPr>
        <w:t>DC 24V 1.25A</w:t>
      </w:r>
    </w:p>
    <w:p w14:paraId="47262BAD" w14:textId="264E6DB6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输入功率：</w:t>
      </w:r>
      <w:r w:rsidRPr="00D219CC">
        <w:rPr>
          <w:rFonts w:hint="eastAsia"/>
          <w:color w:val="000000" w:themeColor="text1"/>
        </w:rPr>
        <w:t>30VA</w:t>
      </w:r>
    </w:p>
    <w:p w14:paraId="1E66585A" w14:textId="2B4500E3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连续工作时间：＞</w:t>
      </w:r>
      <w:r w:rsidRPr="00D219CC">
        <w:rPr>
          <w:rFonts w:hint="eastAsia"/>
          <w:color w:val="000000" w:themeColor="text1"/>
        </w:rPr>
        <w:t xml:space="preserve">4 </w:t>
      </w:r>
      <w:r w:rsidRPr="00D219CC">
        <w:rPr>
          <w:rFonts w:hint="eastAsia"/>
          <w:color w:val="000000" w:themeColor="text1"/>
        </w:rPr>
        <w:t>小时</w:t>
      </w:r>
    </w:p>
    <w:p w14:paraId="575839A1" w14:textId="272A7140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主机尺寸</w:t>
      </w:r>
      <w:bookmarkStart w:id="1" w:name="OLE_LINK3"/>
      <w:bookmarkStart w:id="2" w:name="OLE_LINK4"/>
      <w:r w:rsidRPr="00D219CC">
        <w:rPr>
          <w:rFonts w:hint="eastAsia"/>
          <w:color w:val="000000" w:themeColor="text1"/>
        </w:rPr>
        <w:t>≤</w:t>
      </w:r>
      <w:bookmarkEnd w:id="1"/>
      <w:bookmarkEnd w:id="2"/>
      <w:r w:rsidRPr="00D219CC">
        <w:rPr>
          <w:rFonts w:hint="eastAsia"/>
          <w:color w:val="000000" w:themeColor="text1"/>
        </w:rPr>
        <w:t>240mm</w:t>
      </w:r>
      <w:r w:rsidRPr="00D219CC">
        <w:rPr>
          <w:rFonts w:hint="eastAsia"/>
          <w:color w:val="000000" w:themeColor="text1"/>
        </w:rPr>
        <w:t>（长）×</w:t>
      </w:r>
      <w:r w:rsidRPr="00D219CC">
        <w:rPr>
          <w:rFonts w:hint="eastAsia"/>
          <w:color w:val="000000" w:themeColor="text1"/>
        </w:rPr>
        <w:t>150mm(</w:t>
      </w:r>
      <w:r w:rsidRPr="00D219CC">
        <w:rPr>
          <w:rFonts w:hint="eastAsia"/>
          <w:color w:val="000000" w:themeColor="text1"/>
        </w:rPr>
        <w:t>宽</w:t>
      </w:r>
      <w:r w:rsidRPr="00D219CC">
        <w:rPr>
          <w:rFonts w:hint="eastAsia"/>
          <w:color w:val="000000" w:themeColor="text1"/>
        </w:rPr>
        <w:t>)</w:t>
      </w:r>
      <w:r w:rsidRPr="00D219CC">
        <w:rPr>
          <w:rFonts w:hint="eastAsia"/>
          <w:color w:val="000000" w:themeColor="text1"/>
        </w:rPr>
        <w:t>×</w:t>
      </w:r>
      <w:r w:rsidRPr="00D219CC">
        <w:rPr>
          <w:rFonts w:hint="eastAsia"/>
          <w:color w:val="000000" w:themeColor="text1"/>
        </w:rPr>
        <w:t>180mm</w:t>
      </w:r>
      <w:r w:rsidRPr="00D219CC">
        <w:rPr>
          <w:rFonts w:hint="eastAsia"/>
          <w:color w:val="000000" w:themeColor="text1"/>
        </w:rPr>
        <w:t>（高）</w:t>
      </w:r>
    </w:p>
    <w:p w14:paraId="6EA7B385" w14:textId="781C8549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lastRenderedPageBreak/>
        <w:t>主机净重≤</w:t>
      </w:r>
      <w:r w:rsidRPr="00D219CC">
        <w:rPr>
          <w:rFonts w:hint="eastAsia"/>
          <w:color w:val="000000" w:themeColor="text1"/>
        </w:rPr>
        <w:t>1.5kg</w:t>
      </w:r>
    </w:p>
    <w:p w14:paraId="2D340C87" w14:textId="1D2184F2" w:rsidR="00D219CC" w:rsidRPr="00D219CC" w:rsidRDefault="00D219CC" w:rsidP="00D219CC">
      <w:pPr>
        <w:pStyle w:val="a5"/>
        <w:numPr>
          <w:ilvl w:val="0"/>
          <w:numId w:val="23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D219CC">
        <w:rPr>
          <w:rFonts w:hint="eastAsia"/>
          <w:color w:val="000000" w:themeColor="text1"/>
        </w:rPr>
        <w:t>防水等级：</w:t>
      </w:r>
      <w:r w:rsidRPr="00D219CC">
        <w:rPr>
          <w:rFonts w:hint="eastAsia"/>
          <w:color w:val="000000" w:themeColor="text1"/>
        </w:rPr>
        <w:t>IPX0</w:t>
      </w:r>
      <w:r w:rsidRPr="00D219CC">
        <w:rPr>
          <w:rFonts w:hint="eastAsia"/>
          <w:color w:val="000000" w:themeColor="text1"/>
        </w:rPr>
        <w:t>（机身）；</w:t>
      </w:r>
      <w:r w:rsidRPr="00D219CC">
        <w:rPr>
          <w:rFonts w:hint="eastAsia"/>
          <w:color w:val="000000" w:themeColor="text1"/>
        </w:rPr>
        <w:t>IPX4</w:t>
      </w:r>
      <w:r w:rsidRPr="00D219CC">
        <w:rPr>
          <w:rFonts w:hint="eastAsia"/>
          <w:color w:val="000000" w:themeColor="text1"/>
        </w:rPr>
        <w:t>（探头）</w:t>
      </w:r>
    </w:p>
    <w:p w14:paraId="29F5FF19" w14:textId="49844325" w:rsidR="00D219CC" w:rsidRDefault="00D219CC" w:rsidP="00D219CC">
      <w:pPr>
        <w:spacing w:before="24" w:line="360" w:lineRule="auto"/>
        <w:ind w:right="109"/>
        <w:jc w:val="left"/>
        <w:outlineLvl w:val="1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配置清单：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219CC" w14:paraId="5F94925A" w14:textId="77777777" w:rsidTr="00D219CC">
        <w:tc>
          <w:tcPr>
            <w:tcW w:w="3115" w:type="dxa"/>
          </w:tcPr>
          <w:p w14:paraId="3EA9DC63" w14:textId="080C0F14" w:rsid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名称</w:t>
            </w:r>
          </w:p>
        </w:tc>
        <w:tc>
          <w:tcPr>
            <w:tcW w:w="3115" w:type="dxa"/>
          </w:tcPr>
          <w:p w14:paraId="1578A386" w14:textId="51AB1ED9" w:rsid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数量</w:t>
            </w:r>
          </w:p>
        </w:tc>
        <w:tc>
          <w:tcPr>
            <w:tcW w:w="3116" w:type="dxa"/>
          </w:tcPr>
          <w:p w14:paraId="50261230" w14:textId="2CCB4798" w:rsid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单位</w:t>
            </w:r>
          </w:p>
        </w:tc>
      </w:tr>
      <w:tr w:rsidR="00D219CC" w14:paraId="6290EF45" w14:textId="77777777" w:rsidTr="00D219CC">
        <w:tc>
          <w:tcPr>
            <w:tcW w:w="3115" w:type="dxa"/>
          </w:tcPr>
          <w:p w14:paraId="61BF7B82" w14:textId="0D86671E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主机</w:t>
            </w:r>
          </w:p>
        </w:tc>
        <w:tc>
          <w:tcPr>
            <w:tcW w:w="3115" w:type="dxa"/>
          </w:tcPr>
          <w:p w14:paraId="09F20AE3" w14:textId="782E95A7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116" w:type="dxa"/>
          </w:tcPr>
          <w:p w14:paraId="25986615" w14:textId="0E9FDE7E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19CC" w14:paraId="30FE4BB4" w14:textId="77777777" w:rsidTr="00D219CC">
        <w:tc>
          <w:tcPr>
            <w:tcW w:w="3115" w:type="dxa"/>
          </w:tcPr>
          <w:p w14:paraId="6D381A62" w14:textId="08E96297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探头</w:t>
            </w:r>
          </w:p>
        </w:tc>
        <w:tc>
          <w:tcPr>
            <w:tcW w:w="3115" w:type="dxa"/>
          </w:tcPr>
          <w:p w14:paraId="1C590628" w14:textId="7C77E975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副</w:t>
            </w:r>
          </w:p>
        </w:tc>
        <w:tc>
          <w:tcPr>
            <w:tcW w:w="3116" w:type="dxa"/>
          </w:tcPr>
          <w:p w14:paraId="1E4DFD62" w14:textId="7FAC6B0F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D219CC" w14:paraId="3BE8422E" w14:textId="77777777" w:rsidTr="00D219CC">
        <w:tc>
          <w:tcPr>
            <w:tcW w:w="3115" w:type="dxa"/>
          </w:tcPr>
          <w:p w14:paraId="26AB0D96" w14:textId="4373084C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bookmarkStart w:id="3" w:name="_Hlk207635158"/>
            <w:r w:rsidRPr="00D219CC">
              <w:rPr>
                <w:rFonts w:hint="eastAsia"/>
                <w:color w:val="000000" w:themeColor="text1"/>
              </w:rPr>
              <w:t>充电底座</w:t>
            </w:r>
          </w:p>
        </w:tc>
        <w:tc>
          <w:tcPr>
            <w:tcW w:w="3115" w:type="dxa"/>
          </w:tcPr>
          <w:p w14:paraId="0B34FB21" w14:textId="749748BE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0A92C6FB" w14:textId="6D7232BA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bookmarkEnd w:id="3"/>
      <w:tr w:rsidR="00D219CC" w14:paraId="334D0004" w14:textId="77777777" w:rsidTr="00D219CC">
        <w:tc>
          <w:tcPr>
            <w:tcW w:w="3115" w:type="dxa"/>
          </w:tcPr>
          <w:p w14:paraId="583FC4FD" w14:textId="032DAF01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充电器</w:t>
            </w:r>
          </w:p>
        </w:tc>
        <w:tc>
          <w:tcPr>
            <w:tcW w:w="3115" w:type="dxa"/>
          </w:tcPr>
          <w:p w14:paraId="2174F56E" w14:textId="6B5865D9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1EF8366F" w14:textId="1440D33C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19CC" w14:paraId="48C7F535" w14:textId="77777777" w:rsidTr="00D219CC">
        <w:tc>
          <w:tcPr>
            <w:tcW w:w="3115" w:type="dxa"/>
          </w:tcPr>
          <w:p w14:paraId="2C065C11" w14:textId="22258AD4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说明书</w:t>
            </w:r>
          </w:p>
        </w:tc>
        <w:tc>
          <w:tcPr>
            <w:tcW w:w="3115" w:type="dxa"/>
          </w:tcPr>
          <w:p w14:paraId="0B06BE03" w14:textId="04A8926E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份</w:t>
            </w:r>
          </w:p>
        </w:tc>
        <w:tc>
          <w:tcPr>
            <w:tcW w:w="3116" w:type="dxa"/>
          </w:tcPr>
          <w:p w14:paraId="1CB437A8" w14:textId="59756C67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19CC" w14:paraId="37906166" w14:textId="77777777" w:rsidTr="00D219CC">
        <w:tc>
          <w:tcPr>
            <w:tcW w:w="3115" w:type="dxa"/>
          </w:tcPr>
          <w:p w14:paraId="3A16CF8A" w14:textId="5380133D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合格证</w:t>
            </w:r>
          </w:p>
        </w:tc>
        <w:tc>
          <w:tcPr>
            <w:tcW w:w="3115" w:type="dxa"/>
          </w:tcPr>
          <w:p w14:paraId="1824C072" w14:textId="736EED17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张</w:t>
            </w:r>
          </w:p>
        </w:tc>
        <w:tc>
          <w:tcPr>
            <w:tcW w:w="3116" w:type="dxa"/>
          </w:tcPr>
          <w:p w14:paraId="54F78AB0" w14:textId="2B62CCA8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19CC" w14:paraId="0C48C05A" w14:textId="77777777" w:rsidTr="00D219CC">
        <w:tc>
          <w:tcPr>
            <w:tcW w:w="3115" w:type="dxa"/>
          </w:tcPr>
          <w:p w14:paraId="1EE41527" w14:textId="3EB95EF0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加热瓶</w:t>
            </w:r>
          </w:p>
        </w:tc>
        <w:tc>
          <w:tcPr>
            <w:tcW w:w="3115" w:type="dxa"/>
          </w:tcPr>
          <w:p w14:paraId="2F0C32DD" w14:textId="687BF35A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02081CE2" w14:textId="4E985EA5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219CC" w14:paraId="6E63DC6C" w14:textId="77777777" w:rsidTr="00D219CC">
        <w:tc>
          <w:tcPr>
            <w:tcW w:w="3115" w:type="dxa"/>
          </w:tcPr>
          <w:p w14:paraId="5E0803A7" w14:textId="15839356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出货检验报告</w:t>
            </w:r>
          </w:p>
        </w:tc>
        <w:tc>
          <w:tcPr>
            <w:tcW w:w="3115" w:type="dxa"/>
          </w:tcPr>
          <w:p w14:paraId="74810F06" w14:textId="71D680BF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份</w:t>
            </w:r>
          </w:p>
        </w:tc>
        <w:tc>
          <w:tcPr>
            <w:tcW w:w="3116" w:type="dxa"/>
          </w:tcPr>
          <w:p w14:paraId="162A4348" w14:textId="49D08B02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19CC" w14:paraId="079B65D7" w14:textId="77777777" w:rsidTr="00D219CC">
        <w:tc>
          <w:tcPr>
            <w:tcW w:w="3115" w:type="dxa"/>
          </w:tcPr>
          <w:p w14:paraId="38F54944" w14:textId="455285E9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货物验收证明书</w:t>
            </w:r>
          </w:p>
        </w:tc>
        <w:tc>
          <w:tcPr>
            <w:tcW w:w="3115" w:type="dxa"/>
          </w:tcPr>
          <w:p w14:paraId="35088CEC" w14:textId="09E810D7" w:rsidR="00D219CC" w:rsidRPr="00D219CC" w:rsidRDefault="00D219CC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套</w:t>
            </w:r>
          </w:p>
        </w:tc>
        <w:tc>
          <w:tcPr>
            <w:tcW w:w="3116" w:type="dxa"/>
          </w:tcPr>
          <w:p w14:paraId="2412FDB2" w14:textId="02F4FCD6" w:rsidR="00D219CC" w:rsidRPr="00D219CC" w:rsidRDefault="007746B0" w:rsidP="00D219CC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14:paraId="2AC6D109" w14:textId="77777777" w:rsidR="007746B0" w:rsidRDefault="007746B0" w:rsidP="007746B0">
      <w:pPr>
        <w:ind w:right="210"/>
        <w:jc w:val="left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</w:p>
    <w:p w14:paraId="795F750D" w14:textId="56B1752C" w:rsidR="007746B0" w:rsidRPr="00A91BD4" w:rsidRDefault="007746B0" w:rsidP="007746B0">
      <w:pPr>
        <w:ind w:right="210"/>
        <w:jc w:val="left"/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</w:pPr>
      <w:r w:rsidRPr="007746B0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采购需求</w:t>
      </w:r>
      <w:r>
        <w:rPr>
          <w:rFonts w:ascii="宋体" w:eastAsia="宋体" w:hAnsi="宋体" w:cs="宋体"/>
          <w:b/>
          <w:spacing w:val="6"/>
          <w:kern w:val="0"/>
          <w:sz w:val="32"/>
          <w:szCs w:val="21"/>
        </w:rPr>
        <w:t>3</w:t>
      </w:r>
      <w:r w:rsidRPr="007746B0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:</w:t>
      </w:r>
      <w:r>
        <w:rPr>
          <w:rFonts w:ascii="宋体" w:eastAsia="宋体" w:hAnsi="宋体" w:cs="宋体"/>
          <w:b/>
          <w:spacing w:val="6"/>
          <w:kern w:val="0"/>
          <w:sz w:val="32"/>
          <w:szCs w:val="21"/>
        </w:rPr>
        <w:t>3</w:t>
      </w:r>
      <w:r w:rsidRPr="007746B0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台</w:t>
      </w:r>
    </w:p>
    <w:p w14:paraId="5E1A5A13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主要用途：胎心音听诊、胎心率显示</w:t>
      </w:r>
    </w:p>
    <w:p w14:paraId="33FE698A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工作模式：连续多普勒</w:t>
      </w:r>
    </w:p>
    <w:p w14:paraId="4223966B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≥</w:t>
      </w:r>
      <w:r w:rsidRPr="007746B0">
        <w:rPr>
          <w:rFonts w:hint="eastAsia"/>
          <w:color w:val="000000" w:themeColor="text1"/>
        </w:rPr>
        <w:t xml:space="preserve">3.5 </w:t>
      </w:r>
      <w:r w:rsidRPr="007746B0">
        <w:rPr>
          <w:rFonts w:hint="eastAsia"/>
          <w:color w:val="000000" w:themeColor="text1"/>
        </w:rPr>
        <w:t>英寸</w:t>
      </w:r>
      <w:r w:rsidRPr="007746B0">
        <w:rPr>
          <w:rFonts w:hint="eastAsia"/>
          <w:color w:val="000000" w:themeColor="text1"/>
        </w:rPr>
        <w:t xml:space="preserve"> TFT </w:t>
      </w:r>
      <w:r w:rsidRPr="007746B0">
        <w:rPr>
          <w:rFonts w:hint="eastAsia"/>
          <w:color w:val="000000" w:themeColor="text1"/>
        </w:rPr>
        <w:t>真彩屏，显示尺寸≥</w:t>
      </w:r>
      <w:r w:rsidRPr="007746B0">
        <w:rPr>
          <w:rFonts w:hint="eastAsia"/>
          <w:color w:val="000000" w:themeColor="text1"/>
        </w:rPr>
        <w:t xml:space="preserve"> 74mm*50mm</w:t>
      </w:r>
      <w:r w:rsidRPr="007746B0">
        <w:rPr>
          <w:rFonts w:hint="eastAsia"/>
          <w:color w:val="000000" w:themeColor="text1"/>
        </w:rPr>
        <w:t>，大字体高质量显示</w:t>
      </w:r>
    </w:p>
    <w:p w14:paraId="6A4E650E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标配单探头</w:t>
      </w:r>
      <w:r w:rsidRPr="007746B0">
        <w:rPr>
          <w:rFonts w:hint="eastAsia"/>
          <w:color w:val="000000" w:themeColor="text1"/>
        </w:rPr>
        <w:t>/</w:t>
      </w:r>
      <w:r w:rsidRPr="007746B0">
        <w:rPr>
          <w:rFonts w:hint="eastAsia"/>
          <w:color w:val="000000" w:themeColor="text1"/>
        </w:rPr>
        <w:t>双探头，满足孕期早晚期不同需求；红蓝双色设计，便于区分耦合剂加热功能，加热保温：</w:t>
      </w:r>
      <w:r w:rsidRPr="007746B0">
        <w:rPr>
          <w:color w:val="000000" w:themeColor="text1"/>
        </w:rPr>
        <w:t>40</w:t>
      </w:r>
      <w:r w:rsidRPr="007746B0">
        <w:rPr>
          <w:rFonts w:hint="eastAsia"/>
          <w:color w:val="000000" w:themeColor="text1"/>
        </w:rPr>
        <w:t>℃±</w:t>
      </w:r>
      <w:r w:rsidRPr="007746B0">
        <w:rPr>
          <w:color w:val="000000" w:themeColor="text1"/>
        </w:rPr>
        <w:t>3</w:t>
      </w:r>
      <w:r w:rsidRPr="007746B0">
        <w:rPr>
          <w:rFonts w:hint="eastAsia"/>
          <w:color w:val="000000" w:themeColor="text1"/>
        </w:rPr>
        <w:t>℃</w:t>
      </w:r>
    </w:p>
    <w:p w14:paraId="5C87B049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全贴合式充电底座，即用即取，无需插拔充电线（也可直连电源充电）</w:t>
      </w:r>
    </w:p>
    <w:p w14:paraId="5C82D76E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噪音低，外型美观，便于携带</w:t>
      </w:r>
    </w:p>
    <w:p w14:paraId="228F7AEB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每个探头均有保护座随机可存储耦合剂</w:t>
      </w:r>
    </w:p>
    <w:p w14:paraId="756B48AF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可检测出</w:t>
      </w:r>
      <w:r w:rsidRPr="007746B0">
        <w:rPr>
          <w:color w:val="000000" w:themeColor="text1"/>
        </w:rPr>
        <w:t xml:space="preserve"> </w:t>
      </w:r>
      <w:r w:rsidRPr="007746B0">
        <w:rPr>
          <w:rFonts w:hint="eastAsia"/>
          <w:color w:val="000000" w:themeColor="text1"/>
        </w:rPr>
        <w:t>≥</w:t>
      </w:r>
      <w:r w:rsidRPr="007746B0">
        <w:rPr>
          <w:color w:val="000000" w:themeColor="text1"/>
        </w:rPr>
        <w:t xml:space="preserve">9 </w:t>
      </w:r>
      <w:r w:rsidRPr="007746B0">
        <w:rPr>
          <w:rFonts w:hint="eastAsia"/>
          <w:color w:val="000000" w:themeColor="text1"/>
        </w:rPr>
        <w:t>周的胎儿心血管壁的搏动</w:t>
      </w:r>
    </w:p>
    <w:p w14:paraId="2FD04E12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额定声工作频率：</w:t>
      </w:r>
      <w:r w:rsidRPr="007746B0">
        <w:rPr>
          <w:color w:val="000000" w:themeColor="text1"/>
        </w:rPr>
        <w:t>2.2MHz</w:t>
      </w:r>
      <w:r w:rsidRPr="007746B0">
        <w:rPr>
          <w:rFonts w:hint="eastAsia"/>
          <w:color w:val="000000" w:themeColor="text1"/>
        </w:rPr>
        <w:t>（蓝色）、</w:t>
      </w:r>
      <w:r w:rsidRPr="007746B0">
        <w:rPr>
          <w:color w:val="000000" w:themeColor="text1"/>
        </w:rPr>
        <w:t>3.3MHz</w:t>
      </w:r>
      <w:r w:rsidRPr="007746B0">
        <w:rPr>
          <w:rFonts w:hint="eastAsia"/>
          <w:color w:val="000000" w:themeColor="text1"/>
        </w:rPr>
        <w:t>（红色），允差±</w:t>
      </w:r>
      <w:r w:rsidRPr="007746B0">
        <w:rPr>
          <w:color w:val="000000" w:themeColor="text1"/>
        </w:rPr>
        <w:t>5%</w:t>
      </w:r>
    </w:p>
    <w:p w14:paraId="654FE2FA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综合灵敏度（在探头表面距离</w:t>
      </w:r>
      <w:r w:rsidRPr="007746B0">
        <w:rPr>
          <w:rFonts w:hint="eastAsia"/>
          <w:color w:val="000000" w:themeColor="text1"/>
        </w:rPr>
        <w:t xml:space="preserve"> 200mm </w:t>
      </w:r>
      <w:r w:rsidRPr="007746B0">
        <w:rPr>
          <w:rFonts w:hint="eastAsia"/>
          <w:color w:val="000000" w:themeColor="text1"/>
        </w:rPr>
        <w:t>处）：≥</w:t>
      </w:r>
      <w:r w:rsidRPr="007746B0">
        <w:rPr>
          <w:rFonts w:hint="eastAsia"/>
          <w:color w:val="000000" w:themeColor="text1"/>
        </w:rPr>
        <w:t>90dB</w:t>
      </w:r>
    </w:p>
    <w:p w14:paraId="44C373E0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胎心率显示和测量范围：</w:t>
      </w:r>
      <w:r w:rsidRPr="007746B0">
        <w:rPr>
          <w:rFonts w:hint="eastAsia"/>
          <w:color w:val="000000" w:themeColor="text1"/>
        </w:rPr>
        <w:t>50bpm</w:t>
      </w:r>
      <w:r w:rsidRPr="007746B0">
        <w:rPr>
          <w:rFonts w:hint="eastAsia"/>
          <w:color w:val="000000" w:themeColor="text1"/>
        </w:rPr>
        <w:t>～</w:t>
      </w:r>
      <w:r w:rsidRPr="007746B0">
        <w:rPr>
          <w:rFonts w:hint="eastAsia"/>
          <w:color w:val="000000" w:themeColor="text1"/>
        </w:rPr>
        <w:t>210bpm</w:t>
      </w:r>
      <w:r w:rsidRPr="007746B0">
        <w:rPr>
          <w:rFonts w:hint="eastAsia"/>
          <w:color w:val="000000" w:themeColor="text1"/>
        </w:rPr>
        <w:t>，误差不大于±</w:t>
      </w:r>
      <w:r w:rsidRPr="007746B0">
        <w:rPr>
          <w:rFonts w:hint="eastAsia"/>
          <w:color w:val="000000" w:themeColor="text1"/>
        </w:rPr>
        <w:t>2bpm</w:t>
      </w:r>
    </w:p>
    <w:p w14:paraId="19413729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lastRenderedPageBreak/>
        <w:t>充电器规格：输入：</w:t>
      </w:r>
      <w:r w:rsidRPr="007746B0">
        <w:rPr>
          <w:rFonts w:hint="eastAsia"/>
          <w:color w:val="000000" w:themeColor="text1"/>
        </w:rPr>
        <w:t>AC100V</w:t>
      </w:r>
      <w:r w:rsidRPr="007746B0">
        <w:rPr>
          <w:rFonts w:hint="eastAsia"/>
          <w:color w:val="000000" w:themeColor="text1"/>
        </w:rPr>
        <w:t>～</w:t>
      </w:r>
      <w:r w:rsidRPr="007746B0">
        <w:rPr>
          <w:rFonts w:hint="eastAsia"/>
          <w:color w:val="000000" w:themeColor="text1"/>
        </w:rPr>
        <w:t xml:space="preserve">240V,50/60Hz </w:t>
      </w:r>
      <w:r w:rsidRPr="007746B0">
        <w:rPr>
          <w:rFonts w:hint="eastAsia"/>
          <w:color w:val="000000" w:themeColor="text1"/>
        </w:rPr>
        <w:t>输出：</w:t>
      </w:r>
      <w:r w:rsidRPr="007746B0">
        <w:rPr>
          <w:rFonts w:hint="eastAsia"/>
          <w:color w:val="000000" w:themeColor="text1"/>
        </w:rPr>
        <w:t>DC 24V 1.25A</w:t>
      </w:r>
    </w:p>
    <w:p w14:paraId="75EDF11D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输入功率：</w:t>
      </w:r>
      <w:r w:rsidRPr="007746B0">
        <w:rPr>
          <w:rFonts w:hint="eastAsia"/>
          <w:color w:val="000000" w:themeColor="text1"/>
        </w:rPr>
        <w:t>30VA</w:t>
      </w:r>
    </w:p>
    <w:p w14:paraId="4447E1D7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连续工作时间：＞</w:t>
      </w:r>
      <w:r w:rsidRPr="007746B0">
        <w:rPr>
          <w:rFonts w:hint="eastAsia"/>
          <w:color w:val="000000" w:themeColor="text1"/>
        </w:rPr>
        <w:t xml:space="preserve">4 </w:t>
      </w:r>
      <w:r w:rsidRPr="007746B0">
        <w:rPr>
          <w:rFonts w:hint="eastAsia"/>
          <w:color w:val="000000" w:themeColor="text1"/>
        </w:rPr>
        <w:t>小时</w:t>
      </w:r>
    </w:p>
    <w:p w14:paraId="14AFDC23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主机尺寸≤</w:t>
      </w:r>
      <w:r w:rsidRPr="007746B0">
        <w:rPr>
          <w:rFonts w:hint="eastAsia"/>
          <w:color w:val="000000" w:themeColor="text1"/>
        </w:rPr>
        <w:t>240mm</w:t>
      </w:r>
      <w:r w:rsidRPr="007746B0">
        <w:rPr>
          <w:rFonts w:hint="eastAsia"/>
          <w:color w:val="000000" w:themeColor="text1"/>
        </w:rPr>
        <w:t>（长）×</w:t>
      </w:r>
      <w:r w:rsidRPr="007746B0">
        <w:rPr>
          <w:rFonts w:hint="eastAsia"/>
          <w:color w:val="000000" w:themeColor="text1"/>
        </w:rPr>
        <w:t>150mm(</w:t>
      </w:r>
      <w:r w:rsidRPr="007746B0">
        <w:rPr>
          <w:rFonts w:hint="eastAsia"/>
          <w:color w:val="000000" w:themeColor="text1"/>
        </w:rPr>
        <w:t>宽</w:t>
      </w:r>
      <w:r w:rsidRPr="007746B0">
        <w:rPr>
          <w:rFonts w:hint="eastAsia"/>
          <w:color w:val="000000" w:themeColor="text1"/>
        </w:rPr>
        <w:t>)</w:t>
      </w:r>
      <w:r w:rsidRPr="007746B0">
        <w:rPr>
          <w:rFonts w:hint="eastAsia"/>
          <w:color w:val="000000" w:themeColor="text1"/>
        </w:rPr>
        <w:t>×</w:t>
      </w:r>
      <w:r w:rsidRPr="007746B0">
        <w:rPr>
          <w:rFonts w:hint="eastAsia"/>
          <w:color w:val="000000" w:themeColor="text1"/>
        </w:rPr>
        <w:t>180mm</w:t>
      </w:r>
      <w:r w:rsidRPr="007746B0">
        <w:rPr>
          <w:rFonts w:hint="eastAsia"/>
          <w:color w:val="000000" w:themeColor="text1"/>
        </w:rPr>
        <w:t>（高）</w:t>
      </w:r>
    </w:p>
    <w:p w14:paraId="399CD4D3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主机净重≤</w:t>
      </w:r>
      <w:r w:rsidRPr="007746B0">
        <w:rPr>
          <w:rFonts w:hint="eastAsia"/>
          <w:color w:val="000000" w:themeColor="text1"/>
        </w:rPr>
        <w:t>1.5kg</w:t>
      </w:r>
    </w:p>
    <w:p w14:paraId="509D7FA3" w14:textId="77777777" w:rsidR="007746B0" w:rsidRPr="007746B0" w:rsidRDefault="007746B0" w:rsidP="007746B0">
      <w:pPr>
        <w:pStyle w:val="a5"/>
        <w:numPr>
          <w:ilvl w:val="0"/>
          <w:numId w:val="24"/>
        </w:numPr>
        <w:spacing w:before="24" w:line="360" w:lineRule="auto"/>
        <w:ind w:right="109" w:firstLineChars="0"/>
        <w:jc w:val="left"/>
        <w:outlineLvl w:val="1"/>
        <w:rPr>
          <w:color w:val="000000" w:themeColor="text1"/>
        </w:rPr>
      </w:pPr>
      <w:r w:rsidRPr="007746B0">
        <w:rPr>
          <w:rFonts w:hint="eastAsia"/>
          <w:color w:val="000000" w:themeColor="text1"/>
        </w:rPr>
        <w:t>防水等级：</w:t>
      </w:r>
      <w:r w:rsidRPr="007746B0">
        <w:rPr>
          <w:rFonts w:hint="eastAsia"/>
          <w:color w:val="000000" w:themeColor="text1"/>
        </w:rPr>
        <w:t>IPX0</w:t>
      </w:r>
      <w:r w:rsidRPr="007746B0">
        <w:rPr>
          <w:rFonts w:hint="eastAsia"/>
          <w:color w:val="000000" w:themeColor="text1"/>
        </w:rPr>
        <w:t>（机身）；</w:t>
      </w:r>
      <w:r w:rsidRPr="007746B0">
        <w:rPr>
          <w:rFonts w:hint="eastAsia"/>
          <w:color w:val="000000" w:themeColor="text1"/>
        </w:rPr>
        <w:t>IPX4</w:t>
      </w:r>
      <w:r w:rsidRPr="007746B0">
        <w:rPr>
          <w:rFonts w:hint="eastAsia"/>
          <w:color w:val="000000" w:themeColor="text1"/>
        </w:rPr>
        <w:t>（探头）</w:t>
      </w:r>
    </w:p>
    <w:p w14:paraId="45367A03" w14:textId="77777777" w:rsidR="007746B0" w:rsidRDefault="007746B0" w:rsidP="007746B0">
      <w:pPr>
        <w:spacing w:before="24" w:line="360" w:lineRule="auto"/>
        <w:ind w:right="109"/>
        <w:jc w:val="left"/>
        <w:outlineLvl w:val="1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配置清单：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746B0" w14:paraId="22FFB7BA" w14:textId="77777777" w:rsidTr="00B76226">
        <w:tc>
          <w:tcPr>
            <w:tcW w:w="3115" w:type="dxa"/>
          </w:tcPr>
          <w:p w14:paraId="55F3B136" w14:textId="77777777" w:rsidR="007746B0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名称</w:t>
            </w:r>
          </w:p>
        </w:tc>
        <w:tc>
          <w:tcPr>
            <w:tcW w:w="3115" w:type="dxa"/>
          </w:tcPr>
          <w:p w14:paraId="00E24295" w14:textId="77777777" w:rsidR="007746B0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数量</w:t>
            </w:r>
          </w:p>
        </w:tc>
        <w:tc>
          <w:tcPr>
            <w:tcW w:w="3116" w:type="dxa"/>
          </w:tcPr>
          <w:p w14:paraId="0320F911" w14:textId="77777777" w:rsidR="007746B0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单位</w:t>
            </w:r>
          </w:p>
        </w:tc>
      </w:tr>
      <w:tr w:rsidR="007746B0" w14:paraId="30BB04CB" w14:textId="77777777" w:rsidTr="00B76226">
        <w:tc>
          <w:tcPr>
            <w:tcW w:w="3115" w:type="dxa"/>
          </w:tcPr>
          <w:p w14:paraId="47382289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主机</w:t>
            </w:r>
          </w:p>
        </w:tc>
        <w:tc>
          <w:tcPr>
            <w:tcW w:w="3115" w:type="dxa"/>
          </w:tcPr>
          <w:p w14:paraId="4F91C9A8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116" w:type="dxa"/>
          </w:tcPr>
          <w:p w14:paraId="26F21922" w14:textId="5173003F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6B6EF8E4" w14:textId="77777777" w:rsidTr="00B76226">
        <w:tc>
          <w:tcPr>
            <w:tcW w:w="3115" w:type="dxa"/>
          </w:tcPr>
          <w:p w14:paraId="11B3B89D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探头</w:t>
            </w:r>
          </w:p>
        </w:tc>
        <w:tc>
          <w:tcPr>
            <w:tcW w:w="3115" w:type="dxa"/>
          </w:tcPr>
          <w:p w14:paraId="36BE22D9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副</w:t>
            </w:r>
          </w:p>
        </w:tc>
        <w:tc>
          <w:tcPr>
            <w:tcW w:w="3116" w:type="dxa"/>
          </w:tcPr>
          <w:p w14:paraId="374BA112" w14:textId="15F02F15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746B0" w14:paraId="21B4BC7E" w14:textId="77777777" w:rsidTr="00B76226">
        <w:tc>
          <w:tcPr>
            <w:tcW w:w="3115" w:type="dxa"/>
          </w:tcPr>
          <w:p w14:paraId="1B4F3C5D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充电底座</w:t>
            </w:r>
          </w:p>
        </w:tc>
        <w:tc>
          <w:tcPr>
            <w:tcW w:w="3115" w:type="dxa"/>
          </w:tcPr>
          <w:p w14:paraId="49CB873D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201005A1" w14:textId="7DD97181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36D68737" w14:textId="77777777" w:rsidTr="00B76226">
        <w:tc>
          <w:tcPr>
            <w:tcW w:w="3115" w:type="dxa"/>
          </w:tcPr>
          <w:p w14:paraId="2DB000CC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充电器</w:t>
            </w:r>
          </w:p>
        </w:tc>
        <w:tc>
          <w:tcPr>
            <w:tcW w:w="3115" w:type="dxa"/>
          </w:tcPr>
          <w:p w14:paraId="541B4F7A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36C4CC18" w14:textId="696D99AD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30A7C849" w14:textId="77777777" w:rsidTr="00B76226">
        <w:tc>
          <w:tcPr>
            <w:tcW w:w="3115" w:type="dxa"/>
          </w:tcPr>
          <w:p w14:paraId="5F0E224B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说明书</w:t>
            </w:r>
          </w:p>
        </w:tc>
        <w:tc>
          <w:tcPr>
            <w:tcW w:w="3115" w:type="dxa"/>
          </w:tcPr>
          <w:p w14:paraId="3C4684DE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份</w:t>
            </w:r>
          </w:p>
        </w:tc>
        <w:tc>
          <w:tcPr>
            <w:tcW w:w="3116" w:type="dxa"/>
          </w:tcPr>
          <w:p w14:paraId="78640885" w14:textId="666D83B2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03B66C61" w14:textId="77777777" w:rsidTr="00B76226">
        <w:tc>
          <w:tcPr>
            <w:tcW w:w="3115" w:type="dxa"/>
          </w:tcPr>
          <w:p w14:paraId="2FBB56A3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合格证</w:t>
            </w:r>
          </w:p>
        </w:tc>
        <w:tc>
          <w:tcPr>
            <w:tcW w:w="3115" w:type="dxa"/>
          </w:tcPr>
          <w:p w14:paraId="40F774F2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张</w:t>
            </w:r>
          </w:p>
        </w:tc>
        <w:tc>
          <w:tcPr>
            <w:tcW w:w="3116" w:type="dxa"/>
          </w:tcPr>
          <w:p w14:paraId="704E378F" w14:textId="5BCD301C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108BA5D0" w14:textId="77777777" w:rsidTr="00B76226">
        <w:tc>
          <w:tcPr>
            <w:tcW w:w="3115" w:type="dxa"/>
          </w:tcPr>
          <w:p w14:paraId="0868696F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加热瓶</w:t>
            </w:r>
          </w:p>
        </w:tc>
        <w:tc>
          <w:tcPr>
            <w:tcW w:w="3115" w:type="dxa"/>
          </w:tcPr>
          <w:p w14:paraId="28A17089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3116" w:type="dxa"/>
          </w:tcPr>
          <w:p w14:paraId="54670DDC" w14:textId="57E7B864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746B0" w14:paraId="21C4C11B" w14:textId="77777777" w:rsidTr="00B76226">
        <w:tc>
          <w:tcPr>
            <w:tcW w:w="3115" w:type="dxa"/>
          </w:tcPr>
          <w:p w14:paraId="5864DDD3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出货检验报告</w:t>
            </w:r>
          </w:p>
        </w:tc>
        <w:tc>
          <w:tcPr>
            <w:tcW w:w="3115" w:type="dxa"/>
          </w:tcPr>
          <w:p w14:paraId="309EC983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份</w:t>
            </w:r>
          </w:p>
        </w:tc>
        <w:tc>
          <w:tcPr>
            <w:tcW w:w="3116" w:type="dxa"/>
          </w:tcPr>
          <w:p w14:paraId="56A5629B" w14:textId="779B83B1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46B0" w14:paraId="48AC9E14" w14:textId="77777777" w:rsidTr="00B76226">
        <w:tc>
          <w:tcPr>
            <w:tcW w:w="3115" w:type="dxa"/>
          </w:tcPr>
          <w:p w14:paraId="1430F8C3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货物验收证明书</w:t>
            </w:r>
          </w:p>
        </w:tc>
        <w:tc>
          <w:tcPr>
            <w:tcW w:w="3115" w:type="dxa"/>
          </w:tcPr>
          <w:p w14:paraId="35C3FD0C" w14:textId="77777777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 w:rsidRPr="00D219CC">
              <w:rPr>
                <w:rFonts w:hint="eastAsia"/>
                <w:color w:val="000000" w:themeColor="text1"/>
              </w:rPr>
              <w:t>套</w:t>
            </w:r>
          </w:p>
        </w:tc>
        <w:tc>
          <w:tcPr>
            <w:tcW w:w="3116" w:type="dxa"/>
          </w:tcPr>
          <w:p w14:paraId="3ACF95A5" w14:textId="35F49530" w:rsidR="007746B0" w:rsidRPr="00D219CC" w:rsidRDefault="007746B0" w:rsidP="00B76226">
            <w:pPr>
              <w:spacing w:before="24" w:line="360" w:lineRule="auto"/>
              <w:ind w:right="109"/>
              <w:jc w:val="left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14:paraId="6AB9EA53" w14:textId="77777777" w:rsidR="007746B0" w:rsidRDefault="007746B0" w:rsidP="00EB7E5E">
      <w:pPr>
        <w:widowControl/>
        <w:rPr>
          <w:b/>
        </w:rPr>
      </w:pPr>
    </w:p>
    <w:p w14:paraId="1B1B1102" w14:textId="7451370D" w:rsidR="00EB7E5E" w:rsidRPr="00DF4FA5" w:rsidRDefault="00EB7E5E" w:rsidP="00EB7E5E">
      <w:pPr>
        <w:widowControl/>
        <w:rPr>
          <w:b/>
        </w:rPr>
      </w:pPr>
      <w:r>
        <w:rPr>
          <w:rFonts w:hint="eastAsia"/>
          <w:b/>
        </w:rPr>
        <w:t>二、</w:t>
      </w:r>
      <w:r w:rsidRPr="00DF4FA5">
        <w:rPr>
          <w:rFonts w:hint="eastAsia"/>
          <w:b/>
        </w:rPr>
        <w:t>服务要求</w:t>
      </w:r>
    </w:p>
    <w:p w14:paraId="78682E06" w14:textId="77777777" w:rsidR="00EB7E5E" w:rsidRPr="00DF4FA5" w:rsidRDefault="00EB7E5E" w:rsidP="00EB7E5E">
      <w:r w:rsidRPr="00DF4FA5">
        <w:t>1</w:t>
      </w:r>
      <w:r w:rsidRPr="00DF4FA5">
        <w:t>、提供详细的产品使用说明书和操作指南。</w:t>
      </w:r>
    </w:p>
    <w:p w14:paraId="4FBA9424" w14:textId="77777777" w:rsidR="00EB7E5E" w:rsidRPr="00DF4FA5" w:rsidRDefault="00EB7E5E" w:rsidP="00EB7E5E">
      <w:r w:rsidRPr="00DF4FA5">
        <w:t>2</w:t>
      </w:r>
      <w:r w:rsidRPr="00DF4FA5">
        <w:t>、提供安装和调试服务，确保产品正确安装并能正常使用。</w:t>
      </w:r>
    </w:p>
    <w:p w14:paraId="43D1FB93" w14:textId="5C01290A" w:rsidR="00EB7E5E" w:rsidRDefault="00EB7E5E" w:rsidP="00EB7E5E">
      <w:r w:rsidRPr="00DF4FA5">
        <w:t>3</w:t>
      </w:r>
      <w:r w:rsidRPr="00DF4FA5">
        <w:t>、提供操作培训，使科室工作人员能够熟练掌握产品的使用方法。</w:t>
      </w:r>
    </w:p>
    <w:p w14:paraId="3390515B" w14:textId="04257BD1" w:rsidR="00EB7E5E" w:rsidRPr="007746B0" w:rsidRDefault="00EB7E5E" w:rsidP="00EB7E5E">
      <w:pPr>
        <w:rPr>
          <w:b/>
        </w:rPr>
      </w:pPr>
      <w:r w:rsidRPr="007746B0">
        <w:rPr>
          <w:rFonts w:hint="eastAsia"/>
          <w:b/>
        </w:rPr>
        <w:t>4</w:t>
      </w:r>
      <w:r w:rsidRPr="007746B0">
        <w:rPr>
          <w:rFonts w:hint="eastAsia"/>
          <w:b/>
        </w:rPr>
        <w:t>、由</w:t>
      </w:r>
      <w:r w:rsidR="007746B0">
        <w:rPr>
          <w:rFonts w:hint="eastAsia"/>
          <w:b/>
        </w:rPr>
        <w:t>供应商</w:t>
      </w:r>
      <w:bookmarkStart w:id="4" w:name="_GoBack"/>
      <w:bookmarkEnd w:id="4"/>
      <w:r w:rsidRPr="007746B0">
        <w:rPr>
          <w:rFonts w:hint="eastAsia"/>
          <w:b/>
        </w:rPr>
        <w:t>负责完成设备首次计量并出具检定证书</w:t>
      </w:r>
    </w:p>
    <w:p w14:paraId="08D97B90" w14:textId="5CE736F4" w:rsidR="00A91BD4" w:rsidRPr="00A91BD4" w:rsidRDefault="00A91BD4" w:rsidP="00D219CC">
      <w:pPr>
        <w:spacing w:before="24" w:line="360" w:lineRule="auto"/>
        <w:ind w:right="109"/>
        <w:jc w:val="left"/>
        <w:outlineLvl w:val="1"/>
        <w:rPr>
          <w:rFonts w:ascii="宋体" w:eastAsia="宋体" w:hAnsi="宋体" w:cs="宋体"/>
          <w:b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三</w:t>
      </w:r>
      <w:r w:rsidRPr="00A91BD4"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主要商务要求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8079"/>
      </w:tblGrid>
      <w:tr w:rsidR="00A91BD4" w:rsidRPr="00DD72D5" w14:paraId="32D13032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C93F936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标的提供的时间</w:t>
            </w:r>
          </w:p>
        </w:tc>
        <w:tc>
          <w:tcPr>
            <w:tcW w:w="8079" w:type="dxa"/>
            <w:vAlign w:val="center"/>
          </w:tcPr>
          <w:p w14:paraId="63CC61CF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接采购人通知后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u w:val="single"/>
              </w:rPr>
              <w:t>7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个自然日内。</w:t>
            </w:r>
          </w:p>
        </w:tc>
      </w:tr>
      <w:tr w:rsidR="00A91BD4" w:rsidRPr="00DD72D5" w14:paraId="3D98DE57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1E32BA85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标的提供的地点</w:t>
            </w:r>
          </w:p>
        </w:tc>
        <w:tc>
          <w:tcPr>
            <w:tcW w:w="8079" w:type="dxa"/>
            <w:vAlign w:val="center"/>
          </w:tcPr>
          <w:p w14:paraId="1B2A375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eastAsia="en-US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eastAsia="en-US"/>
              </w:rPr>
              <w:t>采购人指定地点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A91BD4" w:rsidRPr="00DD72D5" w14:paraId="2EE9CF97" w14:textId="77777777" w:rsidTr="00433FF9">
        <w:trPr>
          <w:trHeight w:val="1197"/>
          <w:jc w:val="center"/>
        </w:trPr>
        <w:tc>
          <w:tcPr>
            <w:tcW w:w="2020" w:type="dxa"/>
            <w:vAlign w:val="center"/>
          </w:tcPr>
          <w:p w14:paraId="0B37448B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  <w:lang w:val="sv-SE"/>
              </w:rPr>
              <w:t>★</w:t>
            </w: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付款方式</w:t>
            </w:r>
          </w:p>
        </w:tc>
        <w:tc>
          <w:tcPr>
            <w:tcW w:w="8079" w:type="dxa"/>
            <w:vAlign w:val="center"/>
          </w:tcPr>
          <w:p w14:paraId="4AC2D172" w14:textId="692FF427" w:rsidR="00A91BD4" w:rsidRPr="00A91BD4" w:rsidRDefault="00A91BD4" w:rsidP="00A91BD4">
            <w:pPr>
              <w:spacing w:line="360" w:lineRule="auto"/>
              <w:jc w:val="left"/>
              <w:rPr>
                <w:rFonts w:ascii="Times New Roman" w:eastAsia="等线" w:hAnsi="宋体" w:cs="Times New Roman"/>
                <w:bCs/>
                <w:color w:val="000000" w:themeColor="text1"/>
                <w:kern w:val="0"/>
                <w:sz w:val="24"/>
                <w:szCs w:val="28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★货到交货地点并经验收合格后，采购人在货物验收合格和收到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开具的等额增值税普通发票等付款材料之日起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30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个工作日内向中标人支付合同总金额的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100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%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A91BD4" w:rsidRPr="00DD72D5" w14:paraId="73529275" w14:textId="77777777" w:rsidTr="00433FF9">
        <w:trPr>
          <w:trHeight w:val="466"/>
          <w:jc w:val="center"/>
        </w:trPr>
        <w:tc>
          <w:tcPr>
            <w:tcW w:w="2020" w:type="dxa"/>
            <w:vAlign w:val="center"/>
          </w:tcPr>
          <w:p w14:paraId="5ACDB124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验收要求</w:t>
            </w:r>
          </w:p>
        </w:tc>
        <w:tc>
          <w:tcPr>
            <w:tcW w:w="8079" w:type="dxa"/>
            <w:vAlign w:val="center"/>
          </w:tcPr>
          <w:p w14:paraId="20119164" w14:textId="1AE51CB1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1、验收标准：应与产品原始样本技术资料/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文件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要求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一致，并应符合我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lastRenderedPageBreak/>
              <w:t>国有关技术规范和技术标准。</w:t>
            </w:r>
          </w:p>
          <w:p w14:paraId="5D035E9A" w14:textId="4383E013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2、时间：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合同履行完毕，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采购人在收到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验收申请后7日内组织履约验收。</w:t>
            </w:r>
          </w:p>
          <w:p w14:paraId="65511967" w14:textId="45DFF5EA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、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货物经过双方检验认可后，签署验收报告，产品保修期自最终验收合格取得验收报告并交付使用之日起计算，由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提供产品保修文件。</w:t>
            </w:r>
          </w:p>
          <w:p w14:paraId="73486DFD" w14:textId="1A769992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4、当满足以下条件时，采购人才向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签发货物验收报告：</w:t>
            </w:r>
          </w:p>
          <w:p w14:paraId="3CB0807E" w14:textId="7F87E18F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a、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已按照合同规定提供了全部产品及完整的技术资料。</w:t>
            </w:r>
          </w:p>
          <w:p w14:paraId="5A3E25BB" w14:textId="39409648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b、货物符合</w:t>
            </w:r>
            <w:r w:rsidR="0075738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采购需求文件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的要求，性能满足要求。</w:t>
            </w:r>
          </w:p>
          <w:p w14:paraId="1D3A6D79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c、货物具备产品合格证。</w:t>
            </w:r>
          </w:p>
          <w:p w14:paraId="65867C1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d、首期用户培训已完成，可以保障设备使用运行。</w:t>
            </w:r>
          </w:p>
        </w:tc>
      </w:tr>
      <w:tr w:rsidR="00A91BD4" w:rsidRPr="00DD72D5" w14:paraId="3D3F1D59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1C97D21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履约保证金</w:t>
            </w:r>
          </w:p>
        </w:tc>
        <w:tc>
          <w:tcPr>
            <w:tcW w:w="8079" w:type="dxa"/>
            <w:vAlign w:val="center"/>
          </w:tcPr>
          <w:p w14:paraId="69D220BF" w14:textId="72744CCF" w:rsidR="00A91BD4" w:rsidRPr="00A91BD4" w:rsidRDefault="0075738C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不收取</w:t>
            </w:r>
          </w:p>
        </w:tc>
      </w:tr>
    </w:tbl>
    <w:p w14:paraId="33A15CB3" w14:textId="77777777" w:rsidR="00741992" w:rsidRPr="00A91BD4" w:rsidRDefault="00741992" w:rsidP="007C20BD"/>
    <w:sectPr w:rsidR="00741992" w:rsidRPr="00A91BD4" w:rsidSect="00814575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9FCE" w14:textId="77777777" w:rsidR="00474BA9" w:rsidRDefault="00474BA9" w:rsidP="009361B8">
      <w:r>
        <w:separator/>
      </w:r>
    </w:p>
  </w:endnote>
  <w:endnote w:type="continuationSeparator" w:id="0">
    <w:p w14:paraId="309EFFBD" w14:textId="77777777" w:rsidR="00474BA9" w:rsidRDefault="00474BA9" w:rsidP="009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0F24" w14:textId="77777777" w:rsidR="00474BA9" w:rsidRDefault="00474BA9" w:rsidP="009361B8">
      <w:r>
        <w:separator/>
      </w:r>
    </w:p>
  </w:footnote>
  <w:footnote w:type="continuationSeparator" w:id="0">
    <w:p w14:paraId="4C419E94" w14:textId="77777777" w:rsidR="00474BA9" w:rsidRDefault="00474BA9" w:rsidP="0093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0FF"/>
    <w:multiLevelType w:val="hybridMultilevel"/>
    <w:tmpl w:val="8448221A"/>
    <w:lvl w:ilvl="0" w:tplc="B2ACE0F4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52328"/>
    <w:multiLevelType w:val="hybridMultilevel"/>
    <w:tmpl w:val="42309CA6"/>
    <w:lvl w:ilvl="0" w:tplc="509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45335"/>
    <w:multiLevelType w:val="hybridMultilevel"/>
    <w:tmpl w:val="FB80F5A4"/>
    <w:lvl w:ilvl="0" w:tplc="C856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E77CC"/>
    <w:multiLevelType w:val="hybridMultilevel"/>
    <w:tmpl w:val="C728D6EA"/>
    <w:lvl w:ilvl="0" w:tplc="206E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875E84"/>
    <w:multiLevelType w:val="hybridMultilevel"/>
    <w:tmpl w:val="6E5EA28C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D7474"/>
    <w:multiLevelType w:val="hybridMultilevel"/>
    <w:tmpl w:val="A2DE9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E1116A"/>
    <w:multiLevelType w:val="multilevel"/>
    <w:tmpl w:val="7D56B6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710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5C37C40"/>
    <w:multiLevelType w:val="hybridMultilevel"/>
    <w:tmpl w:val="E6108CC0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E2376F"/>
    <w:multiLevelType w:val="hybridMultilevel"/>
    <w:tmpl w:val="8AC40556"/>
    <w:lvl w:ilvl="0" w:tplc="38CEC33C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95221"/>
    <w:multiLevelType w:val="hybridMultilevel"/>
    <w:tmpl w:val="E39A1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3E3FFC"/>
    <w:multiLevelType w:val="hybridMultilevel"/>
    <w:tmpl w:val="B0182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479FF"/>
    <w:multiLevelType w:val="hybridMultilevel"/>
    <w:tmpl w:val="219CAC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CD74F7"/>
    <w:multiLevelType w:val="hybridMultilevel"/>
    <w:tmpl w:val="E16C8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9B1FCA"/>
    <w:multiLevelType w:val="hybridMultilevel"/>
    <w:tmpl w:val="7DCC7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7D5F67"/>
    <w:multiLevelType w:val="hybridMultilevel"/>
    <w:tmpl w:val="F414383C"/>
    <w:lvl w:ilvl="0" w:tplc="9BB63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947FAE"/>
    <w:multiLevelType w:val="hybridMultilevel"/>
    <w:tmpl w:val="007CE656"/>
    <w:lvl w:ilvl="0" w:tplc="C22A6A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2708DE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B224D4"/>
    <w:multiLevelType w:val="hybridMultilevel"/>
    <w:tmpl w:val="1F2C65DC"/>
    <w:lvl w:ilvl="0" w:tplc="721409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725F32"/>
    <w:multiLevelType w:val="hybridMultilevel"/>
    <w:tmpl w:val="A4D6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548232D"/>
    <w:multiLevelType w:val="hybridMultilevel"/>
    <w:tmpl w:val="819018A8"/>
    <w:lvl w:ilvl="0" w:tplc="2A987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B625FD"/>
    <w:multiLevelType w:val="hybridMultilevel"/>
    <w:tmpl w:val="4AA61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191F38"/>
    <w:multiLevelType w:val="hybridMultilevel"/>
    <w:tmpl w:val="BC580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DFC74A1"/>
    <w:multiLevelType w:val="hybridMultilevel"/>
    <w:tmpl w:val="412E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4C65FF"/>
    <w:multiLevelType w:val="hybridMultilevel"/>
    <w:tmpl w:val="1C568DA6"/>
    <w:lvl w:ilvl="0" w:tplc="387073CE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9"/>
  </w:num>
  <w:num w:numId="5">
    <w:abstractNumId w:val="12"/>
  </w:num>
  <w:num w:numId="6">
    <w:abstractNumId w:val="21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15"/>
  </w:num>
  <w:num w:numId="14">
    <w:abstractNumId w:val="18"/>
  </w:num>
  <w:num w:numId="15">
    <w:abstractNumId w:val="19"/>
  </w:num>
  <w:num w:numId="16">
    <w:abstractNumId w:val="0"/>
  </w:num>
  <w:num w:numId="17">
    <w:abstractNumId w:val="8"/>
  </w:num>
  <w:num w:numId="18">
    <w:abstractNumId w:val="23"/>
  </w:num>
  <w:num w:numId="19">
    <w:abstractNumId w:val="16"/>
  </w:num>
  <w:num w:numId="20">
    <w:abstractNumId w:val="7"/>
  </w:num>
  <w:num w:numId="21">
    <w:abstractNumId w:val="2"/>
  </w:num>
  <w:num w:numId="22">
    <w:abstractNumId w:val="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F"/>
    <w:rsid w:val="00004DC8"/>
    <w:rsid w:val="000057C3"/>
    <w:rsid w:val="00006402"/>
    <w:rsid w:val="00030C5A"/>
    <w:rsid w:val="000419E6"/>
    <w:rsid w:val="000756F4"/>
    <w:rsid w:val="0008563B"/>
    <w:rsid w:val="000B3934"/>
    <w:rsid w:val="000D113E"/>
    <w:rsid w:val="000D41AB"/>
    <w:rsid w:val="000D51A6"/>
    <w:rsid w:val="000F03FE"/>
    <w:rsid w:val="000F21E4"/>
    <w:rsid w:val="000F61D0"/>
    <w:rsid w:val="000F6ACF"/>
    <w:rsid w:val="001251B7"/>
    <w:rsid w:val="001316C5"/>
    <w:rsid w:val="00132B2B"/>
    <w:rsid w:val="00132FB8"/>
    <w:rsid w:val="00153801"/>
    <w:rsid w:val="00181956"/>
    <w:rsid w:val="001825FF"/>
    <w:rsid w:val="001A7225"/>
    <w:rsid w:val="001B2E1C"/>
    <w:rsid w:val="001B3D6C"/>
    <w:rsid w:val="001B786A"/>
    <w:rsid w:val="001B7BE7"/>
    <w:rsid w:val="001D3597"/>
    <w:rsid w:val="001E18C1"/>
    <w:rsid w:val="001E37FC"/>
    <w:rsid w:val="001F2C36"/>
    <w:rsid w:val="001F7D39"/>
    <w:rsid w:val="00201FF6"/>
    <w:rsid w:val="00212B43"/>
    <w:rsid w:val="00217509"/>
    <w:rsid w:val="002277BF"/>
    <w:rsid w:val="002318D5"/>
    <w:rsid w:val="00245DB3"/>
    <w:rsid w:val="0025339D"/>
    <w:rsid w:val="00266F27"/>
    <w:rsid w:val="00275FCF"/>
    <w:rsid w:val="00287EB5"/>
    <w:rsid w:val="002916A1"/>
    <w:rsid w:val="002921EF"/>
    <w:rsid w:val="00292B96"/>
    <w:rsid w:val="00294AC7"/>
    <w:rsid w:val="00294D5F"/>
    <w:rsid w:val="002A4850"/>
    <w:rsid w:val="002A7B83"/>
    <w:rsid w:val="002B28CD"/>
    <w:rsid w:val="002C5251"/>
    <w:rsid w:val="002C56EB"/>
    <w:rsid w:val="002D03DE"/>
    <w:rsid w:val="002E7799"/>
    <w:rsid w:val="002F48CA"/>
    <w:rsid w:val="003003DF"/>
    <w:rsid w:val="00300D25"/>
    <w:rsid w:val="003109EC"/>
    <w:rsid w:val="003116C5"/>
    <w:rsid w:val="00322A71"/>
    <w:rsid w:val="003275CA"/>
    <w:rsid w:val="003322BF"/>
    <w:rsid w:val="003404C7"/>
    <w:rsid w:val="003564C3"/>
    <w:rsid w:val="003729E1"/>
    <w:rsid w:val="00375B0E"/>
    <w:rsid w:val="00380592"/>
    <w:rsid w:val="0038406B"/>
    <w:rsid w:val="003A3977"/>
    <w:rsid w:val="003B62B3"/>
    <w:rsid w:val="003C5BC4"/>
    <w:rsid w:val="003C6BA7"/>
    <w:rsid w:val="003C6E94"/>
    <w:rsid w:val="003D565A"/>
    <w:rsid w:val="003F4A2F"/>
    <w:rsid w:val="003F7A5A"/>
    <w:rsid w:val="00400033"/>
    <w:rsid w:val="0040304A"/>
    <w:rsid w:val="00407A79"/>
    <w:rsid w:val="00423C42"/>
    <w:rsid w:val="00430206"/>
    <w:rsid w:val="00430C7E"/>
    <w:rsid w:val="00445DD6"/>
    <w:rsid w:val="004465EF"/>
    <w:rsid w:val="00452429"/>
    <w:rsid w:val="0045338E"/>
    <w:rsid w:val="004551E7"/>
    <w:rsid w:val="00455DA2"/>
    <w:rsid w:val="00456D8D"/>
    <w:rsid w:val="00474BA9"/>
    <w:rsid w:val="0047698F"/>
    <w:rsid w:val="0049079B"/>
    <w:rsid w:val="004912F1"/>
    <w:rsid w:val="004975C7"/>
    <w:rsid w:val="004A1879"/>
    <w:rsid w:val="004A4B30"/>
    <w:rsid w:val="004A55AB"/>
    <w:rsid w:val="004C7D71"/>
    <w:rsid w:val="004D2A9D"/>
    <w:rsid w:val="004E0218"/>
    <w:rsid w:val="004E15C4"/>
    <w:rsid w:val="004E5EB5"/>
    <w:rsid w:val="004F5FB2"/>
    <w:rsid w:val="004F7DF9"/>
    <w:rsid w:val="00500E8D"/>
    <w:rsid w:val="00505C01"/>
    <w:rsid w:val="005114C8"/>
    <w:rsid w:val="00523A96"/>
    <w:rsid w:val="00526747"/>
    <w:rsid w:val="00527A14"/>
    <w:rsid w:val="005324BF"/>
    <w:rsid w:val="005450CE"/>
    <w:rsid w:val="005561C2"/>
    <w:rsid w:val="00560D8C"/>
    <w:rsid w:val="00583AAA"/>
    <w:rsid w:val="00587D6F"/>
    <w:rsid w:val="005B5902"/>
    <w:rsid w:val="005F0A28"/>
    <w:rsid w:val="005F42DA"/>
    <w:rsid w:val="00625848"/>
    <w:rsid w:val="006275E9"/>
    <w:rsid w:val="006320B8"/>
    <w:rsid w:val="00640042"/>
    <w:rsid w:val="006447EF"/>
    <w:rsid w:val="00651EB8"/>
    <w:rsid w:val="006540D0"/>
    <w:rsid w:val="00674D58"/>
    <w:rsid w:val="00674D79"/>
    <w:rsid w:val="0069493A"/>
    <w:rsid w:val="006A1A57"/>
    <w:rsid w:val="006A3B1F"/>
    <w:rsid w:val="006B01C7"/>
    <w:rsid w:val="006B505B"/>
    <w:rsid w:val="006D2E28"/>
    <w:rsid w:val="006D6295"/>
    <w:rsid w:val="006E46CF"/>
    <w:rsid w:val="00701FA8"/>
    <w:rsid w:val="0070675A"/>
    <w:rsid w:val="00724247"/>
    <w:rsid w:val="0073507C"/>
    <w:rsid w:val="007354BB"/>
    <w:rsid w:val="00741992"/>
    <w:rsid w:val="007436A6"/>
    <w:rsid w:val="00745F56"/>
    <w:rsid w:val="00747E49"/>
    <w:rsid w:val="0075738C"/>
    <w:rsid w:val="00763C5D"/>
    <w:rsid w:val="007643A5"/>
    <w:rsid w:val="00764C48"/>
    <w:rsid w:val="00767489"/>
    <w:rsid w:val="007746B0"/>
    <w:rsid w:val="0077628D"/>
    <w:rsid w:val="00777723"/>
    <w:rsid w:val="0078635D"/>
    <w:rsid w:val="007919C4"/>
    <w:rsid w:val="00791A9D"/>
    <w:rsid w:val="007C20BD"/>
    <w:rsid w:val="007E060F"/>
    <w:rsid w:val="007E2A76"/>
    <w:rsid w:val="007E6409"/>
    <w:rsid w:val="00811A83"/>
    <w:rsid w:val="00814575"/>
    <w:rsid w:val="008416C6"/>
    <w:rsid w:val="008574CB"/>
    <w:rsid w:val="00871972"/>
    <w:rsid w:val="0087428A"/>
    <w:rsid w:val="008968E7"/>
    <w:rsid w:val="008A37F7"/>
    <w:rsid w:val="008C75DD"/>
    <w:rsid w:val="008D664F"/>
    <w:rsid w:val="008E1CED"/>
    <w:rsid w:val="008E2598"/>
    <w:rsid w:val="009176B7"/>
    <w:rsid w:val="00927C7B"/>
    <w:rsid w:val="009361B8"/>
    <w:rsid w:val="00937DA4"/>
    <w:rsid w:val="009461C4"/>
    <w:rsid w:val="0096198F"/>
    <w:rsid w:val="00962CF3"/>
    <w:rsid w:val="00971B14"/>
    <w:rsid w:val="0098500E"/>
    <w:rsid w:val="00985C5B"/>
    <w:rsid w:val="00985D23"/>
    <w:rsid w:val="00994669"/>
    <w:rsid w:val="009A0599"/>
    <w:rsid w:val="009A43AA"/>
    <w:rsid w:val="009A720B"/>
    <w:rsid w:val="009B67DD"/>
    <w:rsid w:val="009B6F40"/>
    <w:rsid w:val="009D2C46"/>
    <w:rsid w:val="009D3BBB"/>
    <w:rsid w:val="009D62A4"/>
    <w:rsid w:val="009F4989"/>
    <w:rsid w:val="00A3057B"/>
    <w:rsid w:val="00A311C8"/>
    <w:rsid w:val="00A468A7"/>
    <w:rsid w:val="00A51B6C"/>
    <w:rsid w:val="00A615E2"/>
    <w:rsid w:val="00A641A2"/>
    <w:rsid w:val="00A706FD"/>
    <w:rsid w:val="00A75EE9"/>
    <w:rsid w:val="00A803DB"/>
    <w:rsid w:val="00A8482A"/>
    <w:rsid w:val="00A91BD4"/>
    <w:rsid w:val="00A97C95"/>
    <w:rsid w:val="00AB2486"/>
    <w:rsid w:val="00AC1D4E"/>
    <w:rsid w:val="00AC3166"/>
    <w:rsid w:val="00AE0760"/>
    <w:rsid w:val="00AE39F8"/>
    <w:rsid w:val="00AE52E6"/>
    <w:rsid w:val="00B22B93"/>
    <w:rsid w:val="00B35D74"/>
    <w:rsid w:val="00B3603E"/>
    <w:rsid w:val="00B45EAF"/>
    <w:rsid w:val="00B50717"/>
    <w:rsid w:val="00B51275"/>
    <w:rsid w:val="00B54558"/>
    <w:rsid w:val="00B547A8"/>
    <w:rsid w:val="00B56463"/>
    <w:rsid w:val="00B61F07"/>
    <w:rsid w:val="00B63A7B"/>
    <w:rsid w:val="00B92631"/>
    <w:rsid w:val="00BA1903"/>
    <w:rsid w:val="00BA2E7D"/>
    <w:rsid w:val="00BB2200"/>
    <w:rsid w:val="00BB5C6E"/>
    <w:rsid w:val="00BC10BD"/>
    <w:rsid w:val="00BD17E5"/>
    <w:rsid w:val="00BD392E"/>
    <w:rsid w:val="00BE01CC"/>
    <w:rsid w:val="00BE4A18"/>
    <w:rsid w:val="00BF34FD"/>
    <w:rsid w:val="00BF5E34"/>
    <w:rsid w:val="00C113FB"/>
    <w:rsid w:val="00C154F2"/>
    <w:rsid w:val="00C712B3"/>
    <w:rsid w:val="00C968B1"/>
    <w:rsid w:val="00CC3005"/>
    <w:rsid w:val="00CC5D36"/>
    <w:rsid w:val="00CD50EC"/>
    <w:rsid w:val="00CD5F2F"/>
    <w:rsid w:val="00CE51CF"/>
    <w:rsid w:val="00CF0FB3"/>
    <w:rsid w:val="00CF3326"/>
    <w:rsid w:val="00CF7EBE"/>
    <w:rsid w:val="00D03877"/>
    <w:rsid w:val="00D06BFC"/>
    <w:rsid w:val="00D07363"/>
    <w:rsid w:val="00D20CC1"/>
    <w:rsid w:val="00D21696"/>
    <w:rsid w:val="00D219CC"/>
    <w:rsid w:val="00D31F4F"/>
    <w:rsid w:val="00D36BC3"/>
    <w:rsid w:val="00D37958"/>
    <w:rsid w:val="00D6047C"/>
    <w:rsid w:val="00D644B1"/>
    <w:rsid w:val="00D64B5D"/>
    <w:rsid w:val="00D73871"/>
    <w:rsid w:val="00D824BB"/>
    <w:rsid w:val="00D92A06"/>
    <w:rsid w:val="00DA0792"/>
    <w:rsid w:val="00DA3D08"/>
    <w:rsid w:val="00DB3B62"/>
    <w:rsid w:val="00DF5CEA"/>
    <w:rsid w:val="00E07019"/>
    <w:rsid w:val="00E16037"/>
    <w:rsid w:val="00E24458"/>
    <w:rsid w:val="00E329E0"/>
    <w:rsid w:val="00E56D7B"/>
    <w:rsid w:val="00E603B0"/>
    <w:rsid w:val="00E72A82"/>
    <w:rsid w:val="00EB7E5E"/>
    <w:rsid w:val="00ED1380"/>
    <w:rsid w:val="00EE3F22"/>
    <w:rsid w:val="00EE4D48"/>
    <w:rsid w:val="00EF2191"/>
    <w:rsid w:val="00F135D6"/>
    <w:rsid w:val="00F1416F"/>
    <w:rsid w:val="00F15B73"/>
    <w:rsid w:val="00F259B3"/>
    <w:rsid w:val="00F57FBF"/>
    <w:rsid w:val="00F77E04"/>
    <w:rsid w:val="00F90339"/>
    <w:rsid w:val="00F930B8"/>
    <w:rsid w:val="00F97EBA"/>
    <w:rsid w:val="00FB0713"/>
    <w:rsid w:val="00FB276E"/>
    <w:rsid w:val="00FB7DD9"/>
    <w:rsid w:val="00FD003D"/>
    <w:rsid w:val="00FF17A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0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D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E060F"/>
    <w:pPr>
      <w:keepNext/>
      <w:widowControl/>
      <w:numPr>
        <w:numId w:val="1"/>
      </w:numPr>
      <w:jc w:val="left"/>
    </w:pPr>
    <w:rPr>
      <w:rFonts w:ascii="Cambria" w:hAnsi="Cambria" w:cs="Times New Roman"/>
      <w:b w:val="0"/>
      <w:iCs/>
      <w:kern w:val="3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60F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0F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eastAsia="宋体" w:hAnsi="Cambria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0F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eastAsia="宋体" w:hAnsi="Calibri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0F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0F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0F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eastAsia="宋体" w:hAnsi="Calibri"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0F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eastAsia="宋体" w:hAnsi="Calibri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0F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eastAsia="宋体" w:hAnsi="Cambria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E060F"/>
    <w:rPr>
      <w:rFonts w:ascii="Cambria" w:eastAsia="宋体" w:hAnsi="Cambria" w:cs="Times New Roman"/>
      <w:bCs/>
      <w:iCs/>
      <w:kern w:val="32"/>
      <w:sz w:val="24"/>
      <w:szCs w:val="32"/>
    </w:rPr>
  </w:style>
  <w:style w:type="character" w:customStyle="1" w:styleId="20">
    <w:name w:val="标题 2 字符"/>
    <w:basedOn w:val="a1"/>
    <w:link w:val="2"/>
    <w:uiPriority w:val="9"/>
    <w:rsid w:val="007E060F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1"/>
    <w:link w:val="3"/>
    <w:uiPriority w:val="9"/>
    <w:semiHidden/>
    <w:rsid w:val="007E060F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1"/>
    <w:link w:val="4"/>
    <w:uiPriority w:val="9"/>
    <w:semiHidden/>
    <w:rsid w:val="007E060F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E060F"/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1"/>
    <w:link w:val="6"/>
    <w:uiPriority w:val="9"/>
    <w:semiHidden/>
    <w:rsid w:val="007E060F"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1"/>
    <w:link w:val="7"/>
    <w:uiPriority w:val="9"/>
    <w:semiHidden/>
    <w:rsid w:val="007E060F"/>
    <w:rPr>
      <w:rFonts w:ascii="Calibri" w:eastAsia="宋体" w:hAnsi="Calibri" w:cs="Times New Roman"/>
      <w:kern w:val="0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7E060F"/>
    <w:rPr>
      <w:rFonts w:ascii="Calibri" w:eastAsia="宋体" w:hAnsi="Calibri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7E060F"/>
    <w:rPr>
      <w:rFonts w:ascii="Cambria" w:eastAsia="宋体" w:hAnsi="Cambria" w:cs="Times New Roman"/>
      <w:kern w:val="0"/>
      <w:sz w:val="20"/>
      <w:szCs w:val="20"/>
    </w:rPr>
  </w:style>
  <w:style w:type="paragraph" w:customStyle="1" w:styleId="11">
    <w:name w:val="样式1"/>
    <w:basedOn w:val="2"/>
    <w:link w:val="1Char"/>
    <w:qFormat/>
    <w:rsid w:val="007E060F"/>
    <w:pPr>
      <w:spacing w:before="100" w:beforeAutospacing="1" w:after="100" w:afterAutospacing="1"/>
      <w:ind w:rightChars="100" w:right="100"/>
    </w:pPr>
    <w:rPr>
      <w:sz w:val="21"/>
    </w:rPr>
  </w:style>
  <w:style w:type="character" w:customStyle="1" w:styleId="1Char">
    <w:name w:val="样式1 Char"/>
    <w:link w:val="11"/>
    <w:rsid w:val="007E060F"/>
    <w:rPr>
      <w:rFonts w:ascii="Cambria" w:eastAsia="宋体" w:hAnsi="Cambria" w:cs="Times New Roman"/>
      <w:b/>
      <w:bCs/>
      <w:i/>
      <w:iCs/>
      <w:kern w:val="0"/>
      <w:szCs w:val="28"/>
    </w:rPr>
  </w:style>
  <w:style w:type="paragraph" w:styleId="a0">
    <w:name w:val="Title"/>
    <w:basedOn w:val="a"/>
    <w:next w:val="a"/>
    <w:link w:val="a4"/>
    <w:uiPriority w:val="10"/>
    <w:qFormat/>
    <w:rsid w:val="007E06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E060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E060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361B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361B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90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98500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8500E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9850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500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8500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8500E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semiHidden/>
    <w:rsid w:val="0098500E"/>
    <w:rPr>
      <w:sz w:val="18"/>
      <w:szCs w:val="18"/>
    </w:rPr>
  </w:style>
  <w:style w:type="table" w:styleId="af2">
    <w:name w:val="Table Grid"/>
    <w:basedOn w:val="a2"/>
    <w:uiPriority w:val="59"/>
    <w:rsid w:val="007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2025-09-01T08:15:00Z</dcterms:created>
  <dcterms:modified xsi:type="dcterms:W3CDTF">2025-09-02T01:21:00Z</dcterms:modified>
</cp:coreProperties>
</file>