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2AA6" w:rsidRDefault="00352AA6" w:rsidP="00352AA6"/>
    <w:p w:rsidR="00352AA6" w:rsidRPr="00352AA6" w:rsidRDefault="00352AA6" w:rsidP="00352AA6">
      <w:pPr>
        <w:spacing w:line="360" w:lineRule="exact"/>
        <w:ind w:right="320"/>
        <w:jc w:val="center"/>
        <w:rPr>
          <w:rFonts w:asciiTheme="minorEastAsia" w:hAnsiTheme="minorEastAsia"/>
          <w:b/>
          <w:sz w:val="28"/>
          <w:szCs w:val="28"/>
        </w:rPr>
      </w:pPr>
      <w:r w:rsidRPr="00352AA6">
        <w:rPr>
          <w:rFonts w:asciiTheme="minorEastAsia" w:hAnsiTheme="minorEastAsia" w:hint="eastAsia"/>
          <w:b/>
          <w:sz w:val="28"/>
          <w:szCs w:val="28"/>
        </w:rPr>
        <w:t>多普勒胎儿心率</w:t>
      </w:r>
      <w:r w:rsidRPr="00352AA6">
        <w:rPr>
          <w:rFonts w:asciiTheme="minorEastAsia" w:hAnsiTheme="minorEastAsia" w:hint="eastAsia"/>
          <w:b/>
          <w:sz w:val="32"/>
          <w:szCs w:val="32"/>
        </w:rPr>
        <w:t>仪</w:t>
      </w:r>
      <w:r w:rsidRPr="00352AA6">
        <w:rPr>
          <w:rFonts w:asciiTheme="minorEastAsia" w:hAnsiTheme="minorEastAsia"/>
          <w:b/>
          <w:sz w:val="28"/>
          <w:szCs w:val="28"/>
        </w:rPr>
        <w:t>技术参数</w:t>
      </w:r>
    </w:p>
    <w:p w:rsidR="00352AA6" w:rsidRPr="00352AA6" w:rsidRDefault="00352AA6" w:rsidP="00352AA6">
      <w:pPr>
        <w:spacing w:line="360" w:lineRule="exact"/>
        <w:rPr>
          <w:rFonts w:asciiTheme="minorEastAsia" w:hAnsiTheme="minorEastAsia"/>
          <w:b/>
          <w:spacing w:val="-20"/>
          <w:sz w:val="28"/>
          <w:szCs w:val="28"/>
        </w:rPr>
      </w:pPr>
      <w:r w:rsidRPr="00352AA6">
        <w:rPr>
          <w:rFonts w:asciiTheme="minorEastAsia" w:hAnsiTheme="minorEastAsia" w:hint="eastAsia"/>
          <w:b/>
          <w:spacing w:val="-20"/>
          <w:sz w:val="28"/>
          <w:szCs w:val="28"/>
        </w:rPr>
        <w:t>技术参数要求：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1、该机采用超声波频率为2.5MHZ,超声波输出功率10mw/c</w:t>
      </w:r>
      <w:r w:rsidRPr="00352AA6">
        <w:rPr>
          <w:rFonts w:asciiTheme="minorEastAsia" w:hAnsiTheme="minorEastAsia" w:cs="宋体" w:hint="eastAsia"/>
          <w:sz w:val="24"/>
        </w:rPr>
        <w:t xml:space="preserve">㎡ </w:t>
      </w:r>
      <w:r w:rsidRPr="00352AA6">
        <w:rPr>
          <w:rFonts w:asciiTheme="minorEastAsia" w:hAnsiTheme="minorEastAsia" w:hint="eastAsia"/>
          <w:sz w:val="24"/>
        </w:rPr>
        <w:t>以下,低频率、高灵敏度的效果，从胎心博</w:t>
      </w:r>
      <w:proofErr w:type="gramStart"/>
      <w:r w:rsidRPr="00352AA6">
        <w:rPr>
          <w:rFonts w:asciiTheme="minorEastAsia" w:hAnsiTheme="minorEastAsia" w:hint="eastAsia"/>
          <w:sz w:val="24"/>
        </w:rPr>
        <w:t>动形成</w:t>
      </w:r>
      <w:proofErr w:type="gramEnd"/>
      <w:r w:rsidRPr="00352AA6">
        <w:rPr>
          <w:rFonts w:asciiTheme="minorEastAsia" w:hAnsiTheme="minorEastAsia" w:hint="eastAsia"/>
          <w:sz w:val="24"/>
        </w:rPr>
        <w:t>之初(约在怀孕11周以上)</w:t>
      </w:r>
      <w:proofErr w:type="gramStart"/>
      <w:r w:rsidRPr="00352AA6">
        <w:rPr>
          <w:rFonts w:asciiTheme="minorEastAsia" w:hAnsiTheme="minorEastAsia" w:hint="eastAsia"/>
          <w:sz w:val="24"/>
        </w:rPr>
        <w:t>开始测就能</w:t>
      </w:r>
      <w:proofErr w:type="gramEnd"/>
      <w:r w:rsidRPr="00352AA6">
        <w:rPr>
          <w:rFonts w:asciiTheme="minorEastAsia" w:hAnsiTheme="minorEastAsia" w:hint="eastAsia"/>
          <w:sz w:val="24"/>
        </w:rPr>
        <w:t>清晰听到</w:t>
      </w:r>
      <w:proofErr w:type="gramStart"/>
      <w:r w:rsidRPr="00352AA6">
        <w:rPr>
          <w:rFonts w:asciiTheme="minorEastAsia" w:hAnsiTheme="minorEastAsia" w:hint="eastAsia"/>
          <w:sz w:val="24"/>
        </w:rPr>
        <w:t>胎</w:t>
      </w:r>
      <w:proofErr w:type="gramEnd"/>
      <w:r w:rsidRPr="00352AA6">
        <w:rPr>
          <w:rFonts w:asciiTheme="minorEastAsia" w:hAnsiTheme="minorEastAsia" w:hint="eastAsia"/>
          <w:sz w:val="24"/>
        </w:rPr>
        <w:t>心音，并瞬时显示胎心率，而且没有损伤。避免了用大功率来测早期胎心影响婴儿健康。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2、便携式、移动方便、操作简单、故障率低、大屏幕显示。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*3、探头托架可拆卸，便于清洁，防止感染，达到</w:t>
      </w:r>
      <w:proofErr w:type="gramStart"/>
      <w:r w:rsidRPr="00352AA6">
        <w:rPr>
          <w:rFonts w:asciiTheme="minorEastAsia" w:hAnsiTheme="minorEastAsia" w:hint="eastAsia"/>
          <w:sz w:val="24"/>
        </w:rPr>
        <w:t>医院感控管理</w:t>
      </w:r>
      <w:proofErr w:type="gramEnd"/>
      <w:r w:rsidRPr="00352AA6">
        <w:rPr>
          <w:rFonts w:asciiTheme="minorEastAsia" w:hAnsiTheme="minorEastAsia" w:hint="eastAsia"/>
          <w:sz w:val="24"/>
        </w:rPr>
        <w:t>要求 。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4、 防水型探头可清洁和简单消毒，防止皮肤交叉感染，安全可靠。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*5、具有特殊的消除噪音功能，自动消除涂耦合</w:t>
      </w:r>
      <w:proofErr w:type="gramStart"/>
      <w:r w:rsidRPr="00352AA6">
        <w:rPr>
          <w:rFonts w:asciiTheme="minorEastAsia" w:hAnsiTheme="minorEastAsia" w:hint="eastAsia"/>
          <w:sz w:val="24"/>
        </w:rPr>
        <w:t>剂产生</w:t>
      </w:r>
      <w:proofErr w:type="gramEnd"/>
      <w:r w:rsidRPr="00352AA6">
        <w:rPr>
          <w:rFonts w:asciiTheme="minorEastAsia" w:hAnsiTheme="minorEastAsia" w:hint="eastAsia"/>
          <w:sz w:val="24"/>
        </w:rPr>
        <w:t>的噪音，高保真扬声器发出优质</w:t>
      </w:r>
      <w:proofErr w:type="gramStart"/>
      <w:r w:rsidRPr="00352AA6">
        <w:rPr>
          <w:rFonts w:asciiTheme="minorEastAsia" w:hAnsiTheme="minorEastAsia" w:hint="eastAsia"/>
          <w:sz w:val="24"/>
        </w:rPr>
        <w:t>清晰多普勒</w:t>
      </w:r>
      <w:proofErr w:type="gramEnd"/>
      <w:r w:rsidRPr="00352AA6">
        <w:rPr>
          <w:rFonts w:asciiTheme="minorEastAsia" w:hAnsiTheme="minorEastAsia" w:hint="eastAsia"/>
          <w:sz w:val="24"/>
        </w:rPr>
        <w:t>原音。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6、自动节电，低电压报警，专为</w:t>
      </w:r>
      <w:proofErr w:type="gramStart"/>
      <w:r w:rsidRPr="00352AA6">
        <w:rPr>
          <w:rFonts w:asciiTheme="minorEastAsia" w:hAnsiTheme="minorEastAsia" w:hint="eastAsia"/>
          <w:sz w:val="24"/>
        </w:rPr>
        <w:t>本设备</w:t>
      </w:r>
      <w:proofErr w:type="gramEnd"/>
      <w:r w:rsidRPr="00352AA6">
        <w:rPr>
          <w:rFonts w:asciiTheme="minorEastAsia" w:hAnsiTheme="minorEastAsia" w:hint="eastAsia"/>
          <w:sz w:val="24"/>
        </w:rPr>
        <w:t>自主设计的充电技术，避免了外购充电器充电不稳定和不协调的充电效果，电池过充过放安全保护功能，延长电池的使用寿命，低功耗设计，充一次电常规使用可达７天。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7、外形专利技术，人性化的流线型外观设计，美观实用。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8、当胎儿心率超出上下限时，具有自动显示报警功能。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9、医疗级别，采用优质品牌进口元器件，做工考究，注重细节和效果。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10、额定超声工作频率：2.5MHz ±1%综合灵敏度距探头：200mm处综合灵敏度≥90dB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11、峰值负声压（p_）：＜1MPa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12、输出波束声强（</w:t>
      </w:r>
      <w:proofErr w:type="spellStart"/>
      <w:r w:rsidRPr="00352AA6">
        <w:rPr>
          <w:rFonts w:asciiTheme="minorEastAsia" w:hAnsiTheme="minorEastAsia" w:hint="eastAsia"/>
          <w:sz w:val="24"/>
        </w:rPr>
        <w:t>Iob</w:t>
      </w:r>
      <w:proofErr w:type="spellEnd"/>
      <w:r w:rsidRPr="00352AA6">
        <w:rPr>
          <w:rFonts w:asciiTheme="minorEastAsia" w:hAnsiTheme="minorEastAsia" w:hint="eastAsia"/>
          <w:sz w:val="24"/>
        </w:rPr>
        <w:t>）：＜20mW/㎝2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13、空间峰值时间平均声强（</w:t>
      </w:r>
      <w:proofErr w:type="spellStart"/>
      <w:r w:rsidRPr="00352AA6">
        <w:rPr>
          <w:rFonts w:asciiTheme="minorEastAsia" w:hAnsiTheme="minorEastAsia" w:hint="eastAsia"/>
          <w:sz w:val="24"/>
        </w:rPr>
        <w:t>Ispta</w:t>
      </w:r>
      <w:proofErr w:type="spellEnd"/>
      <w:r w:rsidRPr="00352AA6">
        <w:rPr>
          <w:rFonts w:asciiTheme="minorEastAsia" w:hAnsiTheme="minorEastAsia" w:hint="eastAsia"/>
          <w:sz w:val="24"/>
        </w:rPr>
        <w:t>）：＜100mW/㎝2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14、输出超声功率：＜0.015W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15、超声换能器敏感元件的有效面积：1.1㎝2±20%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16、电源范围：AC 220V ±10%  50Hz ；镍氢充电式电池：DC 7.2V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17、输入功率：20VA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18、电池连续工作时间最大功率时：160min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19、防滴液：主机：IPX0    探头：IPX4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20、心率检测范围：50bpm~240bpm ，误差±1 bpm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 xml:space="preserve">21、音频输出功率：1.2W 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22、扬声器直径Ф：120mm。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23、外形专利，亮点：流线型外形设计，按人体工程学原理，达到简单，实用，美观。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24、获2013年广州市政府创新基金项目，创新技术亮点：噪音控制技术，自动消除涂耦合剂和探头检测移动时产生大的噪音，该技术实用性强,并成功申请实用型新专利：应用于多普勒胎儿心率仪消除噪音的新型电路。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 w:rsidRPr="00352AA6">
        <w:rPr>
          <w:rFonts w:asciiTheme="minorEastAsia" w:hAnsiTheme="minorEastAsia" w:hint="eastAsia"/>
          <w:sz w:val="24"/>
        </w:rPr>
        <w:t>25、欧盟CE，ISO13485质量体系认证，SFDA医疗器械注册证。</w:t>
      </w:r>
    </w:p>
    <w:p w:rsidR="00352AA6" w:rsidRPr="00352AA6" w:rsidRDefault="00352AA6" w:rsidP="00352AA6">
      <w:pPr>
        <w:spacing w:line="3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26</w:t>
      </w:r>
      <w:r w:rsidRPr="00352AA6">
        <w:rPr>
          <w:rFonts w:asciiTheme="minorEastAsia" w:hAnsiTheme="minorEastAsia" w:hint="eastAsia"/>
          <w:sz w:val="24"/>
        </w:rPr>
        <w:t>、规格：外形尺寸</w:t>
      </w:r>
      <w:r w:rsidR="00007684">
        <w:rPr>
          <w:rFonts w:asciiTheme="minorEastAsia" w:hAnsiTheme="minorEastAsia" w:hint="eastAsia"/>
          <w:sz w:val="24"/>
        </w:rPr>
        <w:t>≤</w:t>
      </w:r>
      <w:r w:rsidRPr="00352AA6">
        <w:rPr>
          <w:rFonts w:asciiTheme="minorEastAsia" w:hAnsiTheme="minorEastAsia" w:hint="eastAsia"/>
          <w:sz w:val="24"/>
        </w:rPr>
        <w:t>230mm（长）×133mm（宽）×210mm（高）</w:t>
      </w:r>
      <w:r>
        <w:rPr>
          <w:rFonts w:ascii="微软雅黑" w:eastAsia="微软雅黑" w:hAnsi="微软雅黑" w:hint="eastAsia"/>
          <w:sz w:val="24"/>
        </w:rPr>
        <w:t>重量</w:t>
      </w:r>
      <w:r w:rsidR="00007684">
        <w:rPr>
          <w:rFonts w:asciiTheme="minorEastAsia" w:hAnsiTheme="minorEastAsia" w:hint="eastAsia"/>
          <w:sz w:val="24"/>
        </w:rPr>
        <w:t>≤</w:t>
      </w:r>
      <w:r>
        <w:rPr>
          <w:rFonts w:ascii="微软雅黑" w:eastAsia="微软雅黑" w:hAnsi="微软雅黑" w:hint="eastAsia"/>
          <w:sz w:val="24"/>
        </w:rPr>
        <w:t>1.8kg</w:t>
      </w:r>
    </w:p>
    <w:p w:rsidR="00352AA6" w:rsidRDefault="00352AA6" w:rsidP="00352AA6">
      <w:r>
        <w:rPr>
          <w:rFonts w:ascii="微软雅黑" w:eastAsia="微软雅黑" w:hAnsi="微软雅黑" w:hint="eastAsia"/>
          <w:sz w:val="24"/>
        </w:rPr>
        <w:t xml:space="preserve">      </w:t>
      </w:r>
    </w:p>
    <w:p w:rsidR="00352AA6" w:rsidRDefault="00352AA6"/>
    <w:p w:rsidR="00352AA6" w:rsidRPr="001F4692" w:rsidRDefault="00352AA6" w:rsidP="00352AA6">
      <w:pPr>
        <w:jc w:val="center"/>
      </w:pPr>
      <w:r>
        <w:rPr>
          <w:rFonts w:hint="eastAsia"/>
          <w:b/>
          <w:sz w:val="28"/>
          <w:szCs w:val="28"/>
        </w:rPr>
        <w:lastRenderedPageBreak/>
        <w:t>2</w:t>
      </w:r>
      <w:r>
        <w:rPr>
          <w:rFonts w:hint="eastAsia"/>
          <w:b/>
          <w:sz w:val="28"/>
          <w:szCs w:val="28"/>
        </w:rPr>
        <w:t>、</w:t>
      </w:r>
      <w:r w:rsidRPr="004F77AB">
        <w:rPr>
          <w:rFonts w:ascii="仿宋_GB2312" w:eastAsia="仿宋_GB2312" w:hint="eastAsia"/>
          <w:b/>
          <w:sz w:val="28"/>
          <w:szCs w:val="28"/>
        </w:rPr>
        <w:t>多普勒胎儿心率仪</w:t>
      </w:r>
      <w:r>
        <w:rPr>
          <w:rFonts w:hint="eastAsia"/>
          <w:b/>
          <w:sz w:val="28"/>
          <w:szCs w:val="28"/>
        </w:rPr>
        <w:t>配置</w:t>
      </w:r>
    </w:p>
    <w:p w:rsidR="00352AA6" w:rsidRDefault="00352AA6" w:rsidP="00352AA6"/>
    <w:tbl>
      <w:tblPr>
        <w:tblW w:w="7975" w:type="dxa"/>
        <w:tblInd w:w="213" w:type="dxa"/>
        <w:tblBorders>
          <w:top w:val="double" w:sz="4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3544"/>
        <w:gridCol w:w="2835"/>
      </w:tblGrid>
      <w:tr w:rsidR="00352AA6" w:rsidTr="006D134E"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52AA6" w:rsidRDefault="00352AA6" w:rsidP="006D134E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352AA6" w:rsidRDefault="00352AA6" w:rsidP="006D134E">
            <w:pPr>
              <w:tabs>
                <w:tab w:val="left" w:pos="3120"/>
              </w:tabs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:rsidR="00352AA6" w:rsidRDefault="00352AA6" w:rsidP="006D134E">
            <w:pPr>
              <w:tabs>
                <w:tab w:val="left" w:pos="312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352AA6" w:rsidTr="006D134E">
        <w:trPr>
          <w:cantSplit/>
          <w:trHeight w:hRule="exact" w:val="454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52AA6" w:rsidRDefault="00352AA6" w:rsidP="006D1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6" w:rsidRDefault="00352AA6" w:rsidP="006D134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52AA6" w:rsidRDefault="00352AA6" w:rsidP="006D134E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1台</w:t>
            </w:r>
          </w:p>
        </w:tc>
      </w:tr>
      <w:tr w:rsidR="00352AA6" w:rsidTr="006D134E">
        <w:trPr>
          <w:cantSplit/>
          <w:trHeight w:hRule="exact" w:val="454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52AA6" w:rsidRDefault="00352AA6" w:rsidP="006D1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6" w:rsidRDefault="00352AA6" w:rsidP="006D134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探头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52AA6" w:rsidRDefault="00352AA6" w:rsidP="006D13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1套</w:t>
            </w:r>
          </w:p>
        </w:tc>
      </w:tr>
      <w:tr w:rsidR="00352AA6" w:rsidTr="006D134E">
        <w:trPr>
          <w:cantSplit/>
          <w:trHeight w:hRule="exact" w:val="454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52AA6" w:rsidRDefault="00352AA6" w:rsidP="006D1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6" w:rsidRDefault="00352AA6" w:rsidP="006D134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电源线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52AA6" w:rsidRDefault="00352AA6" w:rsidP="006D13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1条</w:t>
            </w:r>
          </w:p>
        </w:tc>
      </w:tr>
      <w:tr w:rsidR="00352AA6" w:rsidTr="006D134E">
        <w:trPr>
          <w:cantSplit/>
          <w:trHeight w:hRule="exact" w:val="454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52AA6" w:rsidRDefault="00352AA6" w:rsidP="006D1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6" w:rsidRDefault="00352AA6" w:rsidP="006D134E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藕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合剂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52AA6" w:rsidRDefault="00352AA6" w:rsidP="006D13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1支</w:t>
            </w:r>
          </w:p>
        </w:tc>
      </w:tr>
      <w:tr w:rsidR="00352AA6" w:rsidTr="006D134E">
        <w:trPr>
          <w:cantSplit/>
          <w:trHeight w:hRule="exact" w:val="454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52AA6" w:rsidRDefault="00352AA6" w:rsidP="006D1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6" w:rsidRDefault="00352AA6" w:rsidP="006D134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备用保险丝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52AA6" w:rsidRDefault="00352AA6" w:rsidP="006D13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2个</w:t>
            </w:r>
          </w:p>
        </w:tc>
      </w:tr>
      <w:tr w:rsidR="00352AA6" w:rsidTr="006D134E">
        <w:trPr>
          <w:cantSplit/>
          <w:trHeight w:hRule="exact" w:val="454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52AA6" w:rsidRDefault="00352AA6" w:rsidP="006D1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6" w:rsidRDefault="00352AA6" w:rsidP="006D134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使用手册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52AA6" w:rsidRDefault="00352AA6" w:rsidP="006D13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1本</w:t>
            </w:r>
          </w:p>
        </w:tc>
      </w:tr>
      <w:tr w:rsidR="00352AA6" w:rsidTr="006D134E">
        <w:trPr>
          <w:cantSplit/>
          <w:trHeight w:hRule="exact" w:val="454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52AA6" w:rsidRDefault="00352AA6" w:rsidP="006D1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6" w:rsidRDefault="00352AA6" w:rsidP="006D134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保修卡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52AA6" w:rsidRDefault="00352AA6" w:rsidP="006D13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1个</w:t>
            </w:r>
          </w:p>
        </w:tc>
      </w:tr>
      <w:tr w:rsidR="00352AA6" w:rsidTr="006D134E">
        <w:trPr>
          <w:cantSplit/>
          <w:trHeight w:hRule="exact" w:val="454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52AA6" w:rsidRDefault="00352AA6" w:rsidP="006D13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6" w:rsidRDefault="00352AA6" w:rsidP="006D134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电池组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52AA6" w:rsidRDefault="00352AA6" w:rsidP="006D13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1个</w:t>
            </w:r>
          </w:p>
        </w:tc>
      </w:tr>
    </w:tbl>
    <w:p w:rsidR="00352AA6" w:rsidRDefault="00352AA6" w:rsidP="00352AA6"/>
    <w:p w:rsidR="00352AA6" w:rsidRDefault="00352AA6"/>
    <w:sectPr w:rsidR="00352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4F5D" w:rsidRDefault="00414F5D" w:rsidP="00352AA6">
      <w:r>
        <w:separator/>
      </w:r>
    </w:p>
  </w:endnote>
  <w:endnote w:type="continuationSeparator" w:id="0">
    <w:p w:rsidR="00414F5D" w:rsidRDefault="00414F5D" w:rsidP="0035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4F5D" w:rsidRDefault="00414F5D" w:rsidP="00352AA6">
      <w:r>
        <w:separator/>
      </w:r>
    </w:p>
  </w:footnote>
  <w:footnote w:type="continuationSeparator" w:id="0">
    <w:p w:rsidR="00414F5D" w:rsidRDefault="00414F5D" w:rsidP="0035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47"/>
    <w:rsid w:val="00007684"/>
    <w:rsid w:val="003079F2"/>
    <w:rsid w:val="00352AA6"/>
    <w:rsid w:val="00365D47"/>
    <w:rsid w:val="00414F5D"/>
    <w:rsid w:val="006B0239"/>
    <w:rsid w:val="007A4922"/>
    <w:rsid w:val="00895A8D"/>
    <w:rsid w:val="00F7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71F08"/>
  <w15:chartTrackingRefBased/>
  <w15:docId w15:val="{55E1BDB0-2A34-492D-8548-55A6A0DD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A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晓慧 吕</cp:lastModifiedBy>
  <cp:revision>2</cp:revision>
  <dcterms:created xsi:type="dcterms:W3CDTF">2024-07-12T02:48:00Z</dcterms:created>
  <dcterms:modified xsi:type="dcterms:W3CDTF">2024-07-12T02:48:00Z</dcterms:modified>
</cp:coreProperties>
</file>