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37" w:rsidRDefault="0079269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脑电分析仪配套电极帽</w:t>
      </w:r>
      <w:r>
        <w:rPr>
          <w:rFonts w:hint="eastAsia"/>
          <w:b/>
          <w:sz w:val="32"/>
        </w:rPr>
        <w:t>参数需求</w:t>
      </w:r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设备名称：脑电分析仪</w:t>
      </w:r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品牌：</w:t>
      </w:r>
      <w:proofErr w:type="spellStart"/>
      <w:r>
        <w:rPr>
          <w:rFonts w:hint="eastAsia"/>
        </w:rPr>
        <w:t>BrainProducts</w:t>
      </w:r>
      <w:proofErr w:type="spellEnd"/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型号：</w:t>
      </w:r>
      <w:r>
        <w:rPr>
          <w:rFonts w:hint="eastAsia"/>
        </w:rPr>
        <w:t>R-Net</w:t>
      </w:r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技术参数要求：</w:t>
      </w:r>
    </w:p>
    <w:p w:rsidR="00785F37" w:rsidRDefault="0079269C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4.1 </w:t>
      </w:r>
      <w:r>
        <w:rPr>
          <w:rFonts w:ascii="宋体" w:hAnsi="宋体" w:hint="eastAsia"/>
          <w:szCs w:val="21"/>
        </w:rPr>
        <w:t>64</w:t>
      </w:r>
      <w:r>
        <w:rPr>
          <w:rFonts w:ascii="宋体" w:hAnsi="宋体" w:hint="eastAsia"/>
          <w:szCs w:val="21"/>
        </w:rPr>
        <w:t>导电极帽，</w:t>
      </w:r>
      <w:r>
        <w:rPr>
          <w:rFonts w:ascii="宋体" w:hAnsi="宋体"/>
          <w:szCs w:val="21"/>
        </w:rPr>
        <w:t>电极位置按照国际</w:t>
      </w:r>
      <w:r>
        <w:rPr>
          <w:rFonts w:ascii="宋体" w:hAnsi="宋体"/>
          <w:szCs w:val="21"/>
        </w:rPr>
        <w:t>10-10</w:t>
      </w:r>
      <w:r>
        <w:rPr>
          <w:rFonts w:ascii="宋体" w:hAnsi="宋体"/>
          <w:szCs w:val="21"/>
        </w:rPr>
        <w:t>系统排列；</w:t>
      </w:r>
    </w:p>
    <w:p w:rsidR="00785F37" w:rsidRDefault="0079269C">
      <w:pPr>
        <w:ind w:firstLineChars="304" w:firstLine="63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4.2 </w:t>
      </w:r>
      <w:r>
        <w:rPr>
          <w:rFonts w:ascii="宋体" w:hAnsi="宋体" w:hint="eastAsia"/>
          <w:szCs w:val="21"/>
        </w:rPr>
        <w:t>可以与现有</w:t>
      </w:r>
      <w:r>
        <w:rPr>
          <w:rFonts w:ascii="宋体" w:hAnsi="宋体" w:hint="eastAsia"/>
          <w:szCs w:val="21"/>
        </w:rPr>
        <w:t>放大器原装连接线直接对接；</w:t>
      </w:r>
    </w:p>
    <w:p w:rsidR="00785F37" w:rsidRDefault="0079269C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</w:t>
      </w:r>
      <w:r>
        <w:rPr>
          <w:rFonts w:ascii="宋体" w:hAnsi="宋体" w:hint="eastAsia"/>
          <w:szCs w:val="21"/>
        </w:rPr>
        <w:t>采用</w:t>
      </w:r>
      <w:proofErr w:type="gramStart"/>
      <w:r>
        <w:rPr>
          <w:rFonts w:ascii="宋体" w:hAnsi="宋体" w:hint="eastAsia"/>
          <w:szCs w:val="21"/>
        </w:rPr>
        <w:t>海棉</w:t>
      </w:r>
      <w:proofErr w:type="gramEnd"/>
      <w:r>
        <w:rPr>
          <w:rFonts w:ascii="宋体" w:hAnsi="宋体" w:hint="eastAsia"/>
          <w:szCs w:val="21"/>
        </w:rPr>
        <w:t>垫吸收盐水与头皮接触，不需要打</w:t>
      </w:r>
      <w:proofErr w:type="gramStart"/>
      <w:r>
        <w:rPr>
          <w:rFonts w:ascii="宋体" w:hAnsi="宋体" w:hint="eastAsia"/>
          <w:szCs w:val="21"/>
        </w:rPr>
        <w:t>导电膏能采集</w:t>
      </w:r>
      <w:proofErr w:type="gramEnd"/>
      <w:r>
        <w:rPr>
          <w:rFonts w:ascii="宋体" w:hAnsi="宋体" w:hint="eastAsia"/>
          <w:szCs w:val="21"/>
        </w:rPr>
        <w:t>良好脑电信号</w:t>
      </w:r>
      <w:r>
        <w:rPr>
          <w:rFonts w:ascii="宋体" w:hAnsi="宋体" w:hint="eastAsia"/>
          <w:szCs w:val="21"/>
        </w:rPr>
        <w:t>；</w:t>
      </w:r>
    </w:p>
    <w:p w:rsidR="00785F37" w:rsidRDefault="0079269C">
      <w:pPr>
        <w:pStyle w:val="a7"/>
        <w:ind w:firstLineChars="300" w:firstLine="630"/>
        <w:rPr>
          <w:szCs w:val="21"/>
        </w:rPr>
      </w:pPr>
      <w:r>
        <w:rPr>
          <w:rFonts w:ascii="宋体" w:hAnsi="宋体" w:hint="eastAsia"/>
          <w:szCs w:val="21"/>
        </w:rPr>
        <w:t>4.4</w:t>
      </w:r>
      <w:r>
        <w:rPr>
          <w:rFonts w:ascii="宋体" w:hAnsi="宋体" w:hint="eastAsia"/>
          <w:szCs w:val="21"/>
        </w:rPr>
        <w:t>电极帽松紧可在调</w:t>
      </w:r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售后质保期：在配件安装验收合格之日起三个月内，如遇到质量问题，免费更换同型号配件或者维修修复，并保证自故障之日起两日内使整机恢复正常。</w:t>
      </w:r>
    </w:p>
    <w:p w:rsidR="00785F37" w:rsidRDefault="00785F37">
      <w:pPr>
        <w:pStyle w:val="a7"/>
        <w:ind w:left="720" w:firstLineChars="0" w:firstLine="0"/>
      </w:pPr>
    </w:p>
    <w:p w:rsidR="00785F37" w:rsidRDefault="00785F37">
      <w:pPr>
        <w:pStyle w:val="a7"/>
        <w:ind w:left="720" w:firstLineChars="0" w:firstLine="0"/>
      </w:pPr>
      <w:bookmarkStart w:id="0" w:name="_GoBack"/>
      <w:bookmarkEnd w:id="0"/>
    </w:p>
    <w:p w:rsidR="00785F37" w:rsidRDefault="00785F37">
      <w:pPr>
        <w:pStyle w:val="a7"/>
        <w:ind w:left="720" w:firstLineChars="0" w:firstLine="0"/>
      </w:pPr>
    </w:p>
    <w:p w:rsidR="00785F37" w:rsidRDefault="007926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配置清单</w:t>
      </w:r>
    </w:p>
    <w:tbl>
      <w:tblPr>
        <w:tblW w:w="8309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000"/>
        <w:gridCol w:w="1425"/>
        <w:gridCol w:w="2027"/>
      </w:tblGrid>
      <w:tr w:rsidR="00785F37">
        <w:trPr>
          <w:trHeight w:val="397"/>
        </w:trPr>
        <w:tc>
          <w:tcPr>
            <w:tcW w:w="857" w:type="dxa"/>
            <w:vAlign w:val="center"/>
          </w:tcPr>
          <w:p w:rsidR="00785F37" w:rsidRDefault="0079269C">
            <w:pPr>
              <w:spacing w:line="360" w:lineRule="exact"/>
              <w:ind w:firstLineChars="50" w:firstLine="105"/>
              <w:rPr>
                <w:rFonts w:ascii="思源黑体 CN Regular" w:eastAsia="思源黑体 CN Regular" w:hAnsi="思源黑体 CN Regular" w:cs="思源黑体 CN Regular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单位</w:t>
            </w:r>
          </w:p>
        </w:tc>
      </w:tr>
      <w:tr w:rsidR="00785F37">
        <w:trPr>
          <w:trHeight w:val="397"/>
        </w:trPr>
        <w:tc>
          <w:tcPr>
            <w:tcW w:w="857" w:type="dxa"/>
            <w:vAlign w:val="center"/>
          </w:tcPr>
          <w:p w:rsidR="00785F37" w:rsidRDefault="0079269C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64</w:t>
            </w: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导</w:t>
            </w:r>
            <w:proofErr w:type="gramStart"/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盐水电</w:t>
            </w:r>
            <w:proofErr w:type="gramEnd"/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极帽</w:t>
            </w:r>
          </w:p>
        </w:tc>
        <w:tc>
          <w:tcPr>
            <w:tcW w:w="1425" w:type="dxa"/>
            <w:vAlign w:val="center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:rsidR="00785F37" w:rsidRDefault="0079269C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/>
                <w:bCs/>
                <w:sz w:val="22"/>
              </w:rPr>
            </w:pPr>
            <w:proofErr w:type="gramStart"/>
            <w:r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  <w:t>个</w:t>
            </w:r>
            <w:proofErr w:type="gramEnd"/>
          </w:p>
        </w:tc>
      </w:tr>
    </w:tbl>
    <w:p w:rsidR="00785F37" w:rsidRDefault="00785F37">
      <w:pPr>
        <w:pStyle w:val="a7"/>
        <w:ind w:left="1080" w:firstLineChars="0" w:firstLine="0"/>
      </w:pPr>
    </w:p>
    <w:sectPr w:rsidR="0078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Malgun Gothic Semilight"/>
    <w:charset w:val="86"/>
    <w:family w:val="swiss"/>
    <w:pitch w:val="default"/>
    <w:sig w:usb0="00000000" w:usb1="0000000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539"/>
    <w:multiLevelType w:val="multilevel"/>
    <w:tmpl w:val="1BBB153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2E02A6"/>
    <w:rsid w:val="0032095A"/>
    <w:rsid w:val="00785E6B"/>
    <w:rsid w:val="00785F37"/>
    <w:rsid w:val="00790410"/>
    <w:rsid w:val="0079269C"/>
    <w:rsid w:val="00D46D24"/>
    <w:rsid w:val="00EC505A"/>
    <w:rsid w:val="067A7CBC"/>
    <w:rsid w:val="1C223B2F"/>
    <w:rsid w:val="20D67D8D"/>
    <w:rsid w:val="3636014B"/>
    <w:rsid w:val="63EA7B4C"/>
    <w:rsid w:val="6A9D7905"/>
    <w:rsid w:val="77B87E6E"/>
    <w:rsid w:val="77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87D9"/>
  <w15:docId w15:val="{147011AB-9B6E-43A9-895F-45BB907F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temp'p'c</dc:creator>
  <cp:lastModifiedBy>temp'p'c</cp:lastModifiedBy>
  <cp:revision>4</cp:revision>
  <dcterms:created xsi:type="dcterms:W3CDTF">2023-12-04T09:05:00Z</dcterms:created>
  <dcterms:modified xsi:type="dcterms:W3CDTF">2024-07-16T01:17:00Z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9099E0851BE4412EB3BD024F4CB2EEBA_13</vt:lpwstr>
  </property>
</Properties>
</file>