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58FEE">
      <w:pPr>
        <w:spacing w:line="360" w:lineRule="auto"/>
        <w:jc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AED采购需求</w:t>
      </w:r>
    </w:p>
    <w:p w14:paraId="13712394">
      <w:pPr>
        <w:spacing w:line="360" w:lineRule="auto"/>
        <w:jc w:val="left"/>
        <w:rPr>
          <w:rFonts w:hint="default" w:ascii="Times New Roman" w:hAnsi="Times New Roman" w:eastAsia="宋体" w:cs="Times New Roman"/>
          <w:b/>
          <w:bCs/>
          <w:color w:val="000000"/>
          <w:sz w:val="22"/>
          <w:lang w:val="en-US" w:eastAsia="zh-CN"/>
        </w:rPr>
      </w:pPr>
      <w:r>
        <w:rPr>
          <w:rFonts w:hint="eastAsia" w:ascii="Times New Roman" w:hAnsi="Times New Roman" w:eastAsia="宋体" w:cs="Times New Roman"/>
          <w:b/>
          <w:bCs/>
          <w:color w:val="000000"/>
          <w:sz w:val="22"/>
          <w:lang w:val="en-US" w:eastAsia="zh-CN"/>
        </w:rPr>
        <w:t>采购需求：</w:t>
      </w:r>
      <w:bookmarkStart w:id="0" w:name="_GoBack"/>
      <w:bookmarkEnd w:id="0"/>
    </w:p>
    <w:p w14:paraId="0435B0FE">
      <w:pPr>
        <w:spacing w:line="360" w:lineRule="auto"/>
        <w:jc w:val="left"/>
        <w:rPr>
          <w:rFonts w:hint="eastAsia" w:ascii="Times New Roman" w:hAnsi="Times New Roman" w:eastAsia="宋体" w:cs="Times New Roman"/>
          <w:color w:val="000000"/>
          <w:sz w:val="22"/>
          <w:lang w:val="en-US" w:eastAsia="zh-CN"/>
        </w:rPr>
      </w:pPr>
      <w:r>
        <w:rPr>
          <w:rFonts w:ascii="Segoe UI" w:hAnsi="Segoe UI" w:eastAsia="Segoe UI" w:cs="Segoe UI"/>
          <w:i w:val="0"/>
          <w:iCs w:val="0"/>
          <w:caps w:val="0"/>
          <w:color w:val="000000"/>
          <w:spacing w:val="0"/>
          <w:sz w:val="22"/>
          <w:szCs w:val="22"/>
          <w:shd w:val="clear" w:fill="FFFFFF"/>
        </w:rPr>
        <w:t>用于抢救心脏骤停患者</w:t>
      </w:r>
      <w:r>
        <w:rPr>
          <w:rFonts w:hint="eastAsia" w:ascii="Segoe UI" w:hAnsi="Segoe UI" w:eastAsia="宋体" w:cs="Segoe UI"/>
          <w:i w:val="0"/>
          <w:iCs w:val="0"/>
          <w:caps w:val="0"/>
          <w:color w:val="000000"/>
          <w:spacing w:val="0"/>
          <w:sz w:val="22"/>
          <w:szCs w:val="22"/>
          <w:shd w:val="clear" w:fill="FFFFFF"/>
          <w:lang w:eastAsia="zh-CN"/>
        </w:rPr>
        <w:t>。</w:t>
      </w:r>
    </w:p>
    <w:p w14:paraId="3A5402B8">
      <w:pPr>
        <w:spacing w:line="360" w:lineRule="auto"/>
        <w:jc w:val="left"/>
        <w:rPr>
          <w:rFonts w:hint="default" w:ascii="Times New Roman" w:hAnsi="Times New Roman" w:eastAsia="宋体" w:cs="Times New Roman"/>
          <w:b/>
          <w:bCs/>
          <w:color w:val="000000"/>
          <w:sz w:val="22"/>
          <w:lang w:val="en-US" w:eastAsia="zh-CN"/>
        </w:rPr>
      </w:pPr>
      <w:r>
        <w:rPr>
          <w:rFonts w:hint="default" w:ascii="Times New Roman" w:hAnsi="Times New Roman" w:eastAsia="宋体" w:cs="Times New Roman"/>
          <w:b/>
          <w:bCs/>
          <w:color w:val="000000"/>
          <w:sz w:val="22"/>
          <w:lang w:val="en-US" w:eastAsia="zh-CN"/>
        </w:rPr>
        <w:t>配置要求：</w:t>
      </w:r>
    </w:p>
    <w:p w14:paraId="1E48742A">
      <w:pPr>
        <w:spacing w:line="360" w:lineRule="auto"/>
        <w:jc w:val="left"/>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标配。</w:t>
      </w:r>
    </w:p>
    <w:p w14:paraId="6B323696">
      <w:pPr>
        <w:spacing w:line="360" w:lineRule="auto"/>
        <w:jc w:val="left"/>
        <w:rPr>
          <w:rFonts w:ascii="Times New Roman" w:hAnsi="Times New Roman" w:eastAsia="宋体" w:cs="Times New Roman"/>
          <w:b/>
          <w:bCs/>
          <w:color w:val="000000"/>
          <w:sz w:val="22"/>
        </w:rPr>
      </w:pPr>
      <w:r>
        <w:rPr>
          <w:rFonts w:hint="eastAsia" w:ascii="Times New Roman" w:hAnsi="Times New Roman" w:eastAsia="宋体" w:cs="Times New Roman"/>
          <w:b/>
          <w:bCs/>
          <w:color w:val="000000"/>
          <w:sz w:val="22"/>
        </w:rPr>
        <w:t>服务要求</w:t>
      </w:r>
    </w:p>
    <w:p w14:paraId="006508E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1、提供详细的产品使用说明书和操作指南。</w:t>
      </w:r>
    </w:p>
    <w:p w14:paraId="3F12B1A0">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2、提供安装和调试服务，确保产品正确安装并能正常使用。</w:t>
      </w:r>
    </w:p>
    <w:p w14:paraId="4B3513B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3、提供操作培训，使科室工作人员能够熟练掌握产品的使用方法。</w:t>
      </w:r>
    </w:p>
    <w:p w14:paraId="4DC44110">
      <w:pPr>
        <w:spacing w:line="360" w:lineRule="auto"/>
        <w:jc w:val="left"/>
        <w:rPr>
          <w:rFonts w:hint="eastAsia" w:ascii="Times New Roman" w:hAnsi="Times New Roman" w:eastAsia="宋体" w:cs="Times New Roman"/>
          <w:color w:val="000000"/>
          <w:sz w:val="22"/>
        </w:rPr>
      </w:pPr>
      <w:r>
        <w:rPr>
          <w:rFonts w:ascii="Times New Roman" w:hAnsi="Times New Roman" w:eastAsia="宋体" w:cs="Times New Roman"/>
          <w:color w:val="000000"/>
          <w:sz w:val="22"/>
        </w:rPr>
        <w:t>4、提供≥3年的免费保修期，在此期间内非人为损坏由供应商负责免费维修或更换。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2"/>
        </w:rPr>
      </w:pPr>
      <w:r>
        <w:rPr>
          <w:rFonts w:ascii="Times New Roman" w:hAnsi="Times New Roman" w:eastAsia="宋体" w:cs="Times New Roman"/>
          <w:b/>
          <w:bCs/>
          <w:color w:val="000000"/>
          <w:sz w:val="22"/>
        </w:rPr>
        <w:t>商务要求</w:t>
      </w:r>
    </w:p>
    <w:p w14:paraId="0D5ED7F9">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2、地点要求:交货地点院方指定地点。</w:t>
      </w:r>
    </w:p>
    <w:p w14:paraId="1D74BD0F">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4、包装与运输:设备需采用防震包装，确保运输过程中的安全。运输费用由供应商承担，运输途中的一切风险由供应商负责。</w:t>
      </w:r>
    </w:p>
    <w:p w14:paraId="50DA94AF">
      <w:pPr>
        <w:spacing w:line="360" w:lineRule="auto"/>
        <w:jc w:val="left"/>
        <w:rPr>
          <w:b/>
          <w:sz w:val="28"/>
        </w:rPr>
      </w:pPr>
      <w:r>
        <w:rPr>
          <w:rFonts w:ascii="Times New Roman" w:hAnsi="Times New Roman" w:eastAsia="宋体" w:cs="Times New Roman"/>
          <w:color w:val="000000"/>
          <w:sz w:val="22"/>
        </w:rPr>
        <w:t>5</w:t>
      </w: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ab/>
      </w:r>
      <w:r>
        <w:rPr>
          <w:rFonts w:ascii="Times New Roman" w:hAnsi="Times New Roman" w:eastAsia="宋体" w:cs="Times New Roman"/>
          <w:color w:val="000000"/>
          <w:sz w:val="22"/>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DD"/>
    <w:rsid w:val="002204DD"/>
    <w:rsid w:val="00245499"/>
    <w:rsid w:val="002D79F4"/>
    <w:rsid w:val="004546A6"/>
    <w:rsid w:val="006A3868"/>
    <w:rsid w:val="00B15FB0"/>
    <w:rsid w:val="00BE7450"/>
    <w:rsid w:val="00E61505"/>
    <w:rsid w:val="05EE467B"/>
    <w:rsid w:val="0DF1514F"/>
    <w:rsid w:val="3BFD692C"/>
    <w:rsid w:val="4961203A"/>
    <w:rsid w:val="4C3B4DA8"/>
    <w:rsid w:val="4E606B2D"/>
    <w:rsid w:val="525C3CE7"/>
    <w:rsid w:val="539C700E"/>
    <w:rsid w:val="575C0DAC"/>
    <w:rsid w:val="5AC656B6"/>
    <w:rsid w:val="5AE26D53"/>
    <w:rsid w:val="5DE74DAC"/>
    <w:rsid w:val="730C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产品相关信息"/>
    <w:basedOn w:val="1"/>
    <w:qFormat/>
    <w:uiPriority w:val="0"/>
    <w:pPr>
      <w:widowControl/>
      <w:jc w:val="left"/>
    </w:pPr>
    <w:rPr>
      <w:rFonts w:ascii="宋体" w:hAnsi="宋体" w:cs="宋体"/>
      <w:kern w:val="0"/>
      <w:sz w:val="24"/>
      <w:lang w:eastAsia="uk-U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1317</Words>
  <Characters>1431</Characters>
  <Lines>9</Lines>
  <Paragraphs>2</Paragraphs>
  <TotalTime>4</TotalTime>
  <ScaleCrop>false</ScaleCrop>
  <LinksUpToDate>false</LinksUpToDate>
  <CharactersWithSpaces>1459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2025-09-29T09:12:00Z</dcterms:created>
  <dc:creator>temp'p'c</dc:creator>
  <cp:lastModifiedBy>刘鹏飞</cp:lastModifiedBy>
  <dcterms:modified xsi:type="dcterms:W3CDTF">2025-10-20T02:22:04Z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2052-12.1.0.21915</vt:lpwstr>
  </property>
  <property fmtid="{D5CDD505-2E9C-101B-9397-08002B2CF9AE}" pid="4" name="ICV">
    <vt:lpwstr>EF286C8169214096B0189859A0118FB9_12</vt:lpwstr>
  </property>
</Properties>
</file>