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AAC" w:rsidRDefault="00872EB3">
      <w:pPr>
        <w:spacing w:line="360" w:lineRule="auto"/>
        <w:jc w:val="center"/>
        <w:rPr>
          <w:rFonts w:ascii="宋体" w:eastAsia="宋体" w:hAnsi="宋体" w:cs="宋体" w:hint="default"/>
          <w:b/>
          <w:bCs/>
          <w:sz w:val="44"/>
          <w:szCs w:val="44"/>
          <w:lang w:val="zh-TW" w:eastAsia="zh-TW"/>
        </w:rPr>
      </w:pPr>
      <w:r>
        <w:rPr>
          <w:rFonts w:ascii="宋体" w:eastAsia="宋体" w:hAnsi="宋体" w:cs="宋体"/>
          <w:b/>
          <w:bCs/>
          <w:sz w:val="44"/>
          <w:szCs w:val="44"/>
          <w:lang w:val="zh-TW" w:eastAsia="zh-TW"/>
        </w:rPr>
        <w:t>产品技术参数</w:t>
      </w:r>
    </w:p>
    <w:p w:rsidR="00297AAC" w:rsidRDefault="00872EB3">
      <w:pPr>
        <w:spacing w:line="360" w:lineRule="auto"/>
        <w:rPr>
          <w:rFonts w:ascii="宋体" w:eastAsia="宋体" w:hAnsi="宋体" w:cs="宋体" w:hint="default"/>
          <w:sz w:val="24"/>
          <w:szCs w:val="24"/>
        </w:rPr>
      </w:pPr>
      <w:r>
        <w:rPr>
          <w:rFonts w:ascii="宋体" w:eastAsia="宋体" w:hAnsi="宋体" w:cs="宋体"/>
          <w:b/>
          <w:bCs/>
          <w:sz w:val="24"/>
          <w:szCs w:val="24"/>
          <w:lang w:val="zh-TW" w:eastAsia="zh-TW"/>
        </w:rPr>
        <w:t>一、产品名称：</w:t>
      </w:r>
      <w:r>
        <w:rPr>
          <w:rFonts w:ascii="宋体" w:eastAsia="宋体" w:hAnsi="宋体" w:cs="宋体"/>
          <w:sz w:val="24"/>
          <w:szCs w:val="24"/>
          <w:lang w:val="zh-TW" w:eastAsia="zh-TW"/>
        </w:rPr>
        <w:t>电动</w:t>
      </w:r>
      <w:r w:rsidR="00985CA1">
        <w:rPr>
          <w:rFonts w:ascii="宋体" w:eastAsia="宋体" w:hAnsi="宋体" w:cs="宋体"/>
          <w:sz w:val="24"/>
          <w:szCs w:val="24"/>
          <w:lang w:val="zh-CN"/>
        </w:rPr>
        <w:t>诊查</w:t>
      </w:r>
      <w:bookmarkStart w:id="0" w:name="_GoBack"/>
      <w:bookmarkEnd w:id="0"/>
      <w:r>
        <w:rPr>
          <w:rFonts w:ascii="宋体" w:eastAsia="宋体" w:hAnsi="宋体" w:cs="宋体"/>
          <w:sz w:val="24"/>
          <w:szCs w:val="24"/>
          <w:lang w:val="zh-TW" w:eastAsia="zh-TW"/>
        </w:rPr>
        <w:t>床</w:t>
      </w:r>
    </w:p>
    <w:p w:rsidR="00297AAC" w:rsidRDefault="00872EB3">
      <w:pPr>
        <w:spacing w:line="36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二、规格尺寸：</w:t>
      </w:r>
    </w:p>
    <w:p w:rsidR="00297AAC" w:rsidRDefault="00872EB3">
      <w:pPr>
        <w:spacing w:line="360" w:lineRule="auto"/>
        <w:ind w:leftChars="200" w:left="441"/>
        <w:rPr>
          <w:rFonts w:ascii="宋体" w:eastAsia="宋体" w:hAnsi="宋体" w:cs="宋体" w:hint="default"/>
          <w:sz w:val="24"/>
          <w:szCs w:val="24"/>
          <w:lang w:val="zh-TW" w:eastAsia="zh-TW"/>
        </w:rPr>
      </w:pPr>
      <w:r>
        <w:rPr>
          <w:rFonts w:ascii="宋体" w:eastAsia="宋体" w:hAnsi="宋体" w:cs="宋体"/>
          <w:sz w:val="24"/>
          <w:szCs w:val="24"/>
        </w:rPr>
        <w:t>1</w:t>
      </w:r>
      <w:r>
        <w:rPr>
          <w:rFonts w:ascii="宋体" w:eastAsia="宋体" w:hAnsi="宋体" w:cs="宋体"/>
          <w:sz w:val="24"/>
          <w:szCs w:val="24"/>
          <w:lang w:val="zh-CN"/>
        </w:rPr>
        <w:t>、</w:t>
      </w:r>
      <w:r>
        <w:rPr>
          <w:rFonts w:ascii="宋体" w:eastAsia="宋体" w:hAnsi="宋体" w:cs="宋体"/>
          <w:sz w:val="24"/>
          <w:szCs w:val="24"/>
          <w:lang w:val="zh-TW" w:eastAsia="zh-TW"/>
        </w:rPr>
        <w:t>长度：全长：</w:t>
      </w:r>
      <w:r>
        <w:rPr>
          <w:rFonts w:ascii="宋体" w:eastAsia="宋体" w:hAnsi="宋体" w:cs="宋体"/>
          <w:sz w:val="24"/>
          <w:szCs w:val="24"/>
        </w:rPr>
        <w:t>210</w:t>
      </w:r>
      <w:r>
        <w:rPr>
          <w:rFonts w:ascii="宋体" w:eastAsia="宋体" w:hAnsi="宋体" w:cs="宋体"/>
          <w:sz w:val="24"/>
          <w:szCs w:val="24"/>
          <w:lang w:val="zh-CN"/>
        </w:rPr>
        <w:t>0</w:t>
      </w:r>
      <w:r>
        <w:rPr>
          <w:rFonts w:ascii="宋体" w:eastAsia="宋体" w:hAnsi="宋体" w:cs="宋体"/>
          <w:sz w:val="24"/>
          <w:szCs w:val="24"/>
        </w:rPr>
        <w:t>±2</w:t>
      </w:r>
      <w:r>
        <w:rPr>
          <w:rFonts w:ascii="宋体" w:eastAsia="宋体" w:hAnsi="宋体" w:cs="宋体"/>
          <w:sz w:val="24"/>
          <w:szCs w:val="24"/>
          <w:lang w:val="zh-CN"/>
        </w:rPr>
        <w:t>0m</w:t>
      </w:r>
      <w:r>
        <w:rPr>
          <w:rFonts w:ascii="宋体" w:eastAsia="宋体" w:hAnsi="宋体" w:cs="宋体"/>
          <w:sz w:val="24"/>
          <w:szCs w:val="24"/>
        </w:rPr>
        <w:t>m</w:t>
      </w:r>
      <w:r>
        <w:rPr>
          <w:rFonts w:ascii="宋体" w:eastAsia="宋体" w:hAnsi="宋体" w:cs="宋体"/>
          <w:sz w:val="24"/>
          <w:szCs w:val="24"/>
          <w:lang w:val="zh-TW" w:eastAsia="zh-TW"/>
        </w:rPr>
        <w:t>；床面长度：</w:t>
      </w:r>
      <w:r>
        <w:rPr>
          <w:rFonts w:ascii="宋体" w:eastAsia="宋体" w:hAnsi="宋体" w:cs="宋体"/>
          <w:sz w:val="24"/>
          <w:szCs w:val="24"/>
        </w:rPr>
        <w:t>190</w:t>
      </w:r>
      <w:r>
        <w:rPr>
          <w:rFonts w:ascii="宋体" w:eastAsia="宋体" w:hAnsi="宋体" w:cs="宋体"/>
          <w:sz w:val="24"/>
          <w:szCs w:val="24"/>
          <w:lang w:val="zh-CN"/>
        </w:rPr>
        <w:t>0</w:t>
      </w:r>
      <w:r>
        <w:rPr>
          <w:rFonts w:ascii="宋体" w:eastAsia="宋体" w:hAnsi="宋体" w:cs="宋体"/>
          <w:sz w:val="24"/>
          <w:szCs w:val="24"/>
        </w:rPr>
        <w:t>±2</w:t>
      </w:r>
      <w:r>
        <w:rPr>
          <w:rFonts w:ascii="宋体" w:eastAsia="宋体" w:hAnsi="宋体" w:cs="宋体"/>
          <w:sz w:val="24"/>
          <w:szCs w:val="24"/>
          <w:lang w:val="zh-CN"/>
        </w:rPr>
        <w:t>0m</w:t>
      </w:r>
      <w:r>
        <w:rPr>
          <w:rFonts w:ascii="宋体" w:eastAsia="宋体" w:hAnsi="宋体" w:cs="宋体"/>
          <w:sz w:val="24"/>
          <w:szCs w:val="24"/>
        </w:rPr>
        <w:t>m</w:t>
      </w:r>
      <w:r>
        <w:rPr>
          <w:rFonts w:ascii="宋体" w:eastAsia="宋体" w:hAnsi="宋体" w:cs="宋体"/>
          <w:sz w:val="24"/>
          <w:szCs w:val="24"/>
          <w:lang w:val="zh-CN"/>
        </w:rPr>
        <w:t>。</w:t>
      </w:r>
    </w:p>
    <w:p w:rsidR="00297AAC" w:rsidRDefault="00872EB3">
      <w:pPr>
        <w:spacing w:line="360" w:lineRule="auto"/>
        <w:ind w:leftChars="200" w:left="441"/>
        <w:rPr>
          <w:rFonts w:ascii="宋体" w:eastAsia="宋体" w:hAnsi="宋体" w:cs="宋体" w:hint="default"/>
          <w:sz w:val="24"/>
          <w:szCs w:val="24"/>
        </w:rPr>
      </w:pPr>
      <w:r>
        <w:rPr>
          <w:rFonts w:ascii="宋体" w:eastAsia="宋体" w:hAnsi="宋体" w:cs="宋体"/>
          <w:sz w:val="24"/>
          <w:szCs w:val="24"/>
          <w:lang w:val="zh-CN"/>
        </w:rPr>
        <w:t>2、</w:t>
      </w:r>
      <w:r>
        <w:rPr>
          <w:rFonts w:ascii="宋体" w:eastAsia="宋体" w:hAnsi="宋体" w:cs="宋体"/>
          <w:sz w:val="24"/>
          <w:szCs w:val="24"/>
          <w:lang w:val="zh-TW" w:eastAsia="zh-TW"/>
        </w:rPr>
        <w:t>宽度：床面宽度：</w:t>
      </w:r>
      <w:r>
        <w:rPr>
          <w:rFonts w:ascii="宋体" w:eastAsia="宋体" w:hAnsi="宋体" w:cs="宋体"/>
          <w:sz w:val="24"/>
          <w:szCs w:val="24"/>
        </w:rPr>
        <w:t>65</w:t>
      </w:r>
      <w:r>
        <w:rPr>
          <w:rFonts w:ascii="宋体" w:eastAsia="宋体" w:hAnsi="宋体" w:cs="宋体"/>
          <w:sz w:val="24"/>
          <w:szCs w:val="24"/>
          <w:lang w:val="zh-CN"/>
        </w:rPr>
        <w:t>0</w:t>
      </w:r>
      <w:r>
        <w:rPr>
          <w:rFonts w:ascii="宋体" w:eastAsia="宋体" w:hAnsi="宋体" w:cs="宋体"/>
          <w:sz w:val="24"/>
          <w:szCs w:val="24"/>
        </w:rPr>
        <w:t>±1</w:t>
      </w:r>
      <w:r>
        <w:rPr>
          <w:rFonts w:ascii="宋体" w:eastAsia="宋体" w:hAnsi="宋体" w:cs="宋体"/>
          <w:sz w:val="24"/>
          <w:szCs w:val="24"/>
          <w:lang w:val="zh-CN"/>
        </w:rPr>
        <w:t>0m</w:t>
      </w:r>
      <w:r>
        <w:rPr>
          <w:rFonts w:ascii="宋体" w:eastAsia="宋体" w:hAnsi="宋体" w:cs="宋体"/>
          <w:sz w:val="24"/>
          <w:szCs w:val="24"/>
        </w:rPr>
        <w:t>m</w:t>
      </w:r>
      <w:r>
        <w:rPr>
          <w:rFonts w:ascii="宋体" w:eastAsia="宋体" w:hAnsi="宋体" w:cs="宋体"/>
          <w:sz w:val="24"/>
          <w:szCs w:val="24"/>
          <w:lang w:val="zh-CN"/>
        </w:rPr>
        <w:t>。</w:t>
      </w:r>
    </w:p>
    <w:p w:rsidR="00297AAC" w:rsidRDefault="00872EB3">
      <w:pPr>
        <w:spacing w:line="360" w:lineRule="auto"/>
        <w:ind w:leftChars="200" w:left="441"/>
        <w:rPr>
          <w:rFonts w:ascii="宋体" w:eastAsia="宋体" w:hAnsi="宋体" w:cs="宋体" w:hint="default"/>
          <w:sz w:val="24"/>
          <w:szCs w:val="24"/>
          <w:lang w:val="zh-TW" w:eastAsia="zh-TW"/>
        </w:rPr>
      </w:pPr>
      <w:r w:rsidRPr="00067CCE">
        <w:rPr>
          <w:rFonts w:ascii="宋体" w:eastAsia="宋体" w:hAnsi="宋体" w:cs="宋体"/>
          <w:sz w:val="24"/>
          <w:szCs w:val="24"/>
        </w:rPr>
        <w:t>3</w:t>
      </w:r>
      <w:r>
        <w:rPr>
          <w:rFonts w:ascii="宋体" w:eastAsia="宋体" w:hAnsi="宋体" w:cs="宋体"/>
          <w:sz w:val="24"/>
          <w:szCs w:val="24"/>
          <w:lang w:val="zh-CN"/>
        </w:rPr>
        <w:t>、</w:t>
      </w:r>
      <w:r>
        <w:rPr>
          <w:rFonts w:ascii="宋体" w:eastAsia="宋体" w:hAnsi="宋体" w:cs="宋体"/>
          <w:sz w:val="24"/>
          <w:szCs w:val="24"/>
          <w:lang w:val="zh-TW" w:eastAsia="zh-TW"/>
        </w:rPr>
        <w:t>高度：</w:t>
      </w:r>
    </w:p>
    <w:p w:rsidR="00297AAC" w:rsidRDefault="00872EB3">
      <w:pPr>
        <w:spacing w:line="360" w:lineRule="auto"/>
        <w:ind w:left="839"/>
        <w:rPr>
          <w:rFonts w:ascii="宋体" w:eastAsia="宋体" w:hAnsi="宋体" w:cs="宋体" w:hint="default"/>
          <w:sz w:val="24"/>
          <w:szCs w:val="24"/>
          <w:lang w:val="zh-TW" w:eastAsia="zh-TW"/>
        </w:rPr>
      </w:pPr>
      <w:r>
        <w:rPr>
          <w:rFonts w:ascii="宋体" w:eastAsia="宋体" w:hAnsi="宋体" w:cs="宋体"/>
          <w:sz w:val="24"/>
          <w:szCs w:val="24"/>
          <w:lang w:val="zh-TW" w:eastAsia="zh-TW"/>
        </w:rPr>
        <w:t>床面</w:t>
      </w:r>
      <w:r>
        <w:rPr>
          <w:rFonts w:ascii="宋体" w:eastAsia="宋体" w:hAnsi="宋体" w:cs="宋体"/>
          <w:sz w:val="24"/>
          <w:szCs w:val="24"/>
          <w:lang w:val="zh-CN"/>
        </w:rPr>
        <w:t>离地</w:t>
      </w:r>
      <w:r>
        <w:rPr>
          <w:rFonts w:ascii="宋体" w:eastAsia="宋体" w:hAnsi="宋体" w:cs="宋体"/>
          <w:sz w:val="24"/>
          <w:szCs w:val="24"/>
          <w:lang w:val="zh-TW" w:eastAsia="zh-TW"/>
        </w:rPr>
        <w:t>低位：</w:t>
      </w:r>
      <w:r>
        <w:rPr>
          <w:rFonts w:ascii="宋体" w:eastAsia="宋体" w:hAnsi="宋体" w:cs="宋体"/>
          <w:sz w:val="24"/>
          <w:szCs w:val="24"/>
        </w:rPr>
        <w:t>60</w:t>
      </w:r>
      <w:r w:rsidRPr="00067CCE">
        <w:rPr>
          <w:rFonts w:ascii="宋体" w:eastAsia="宋体" w:hAnsi="宋体" w:cs="宋体"/>
          <w:sz w:val="24"/>
          <w:szCs w:val="24"/>
        </w:rPr>
        <w:t>0</w:t>
      </w:r>
      <w:r>
        <w:rPr>
          <w:rFonts w:ascii="宋体" w:eastAsia="宋体" w:hAnsi="宋体" w:cs="宋体"/>
          <w:sz w:val="24"/>
          <w:szCs w:val="24"/>
        </w:rPr>
        <w:t>±1</w:t>
      </w:r>
      <w:r w:rsidRPr="00067CCE">
        <w:rPr>
          <w:rFonts w:ascii="宋体" w:eastAsia="宋体" w:hAnsi="宋体" w:cs="宋体"/>
          <w:sz w:val="24"/>
          <w:szCs w:val="24"/>
        </w:rPr>
        <w:t>0m</w:t>
      </w:r>
      <w:r>
        <w:rPr>
          <w:rFonts w:ascii="宋体" w:eastAsia="宋体" w:hAnsi="宋体" w:cs="宋体"/>
          <w:sz w:val="24"/>
          <w:szCs w:val="24"/>
        </w:rPr>
        <w:t>m</w:t>
      </w:r>
      <w:r>
        <w:rPr>
          <w:rFonts w:ascii="宋体" w:eastAsia="宋体" w:hAnsi="宋体" w:cs="宋体"/>
          <w:sz w:val="24"/>
          <w:szCs w:val="24"/>
          <w:lang w:val="zh-TW" w:eastAsia="zh-TW"/>
        </w:rPr>
        <w:t>；</w:t>
      </w:r>
    </w:p>
    <w:p w:rsidR="00297AAC" w:rsidRDefault="00872EB3">
      <w:pPr>
        <w:spacing w:line="360" w:lineRule="auto"/>
        <w:ind w:left="840"/>
        <w:rPr>
          <w:rFonts w:ascii="宋体" w:eastAsia="宋体" w:hAnsi="宋体" w:cs="宋体" w:hint="default"/>
          <w:sz w:val="24"/>
          <w:szCs w:val="24"/>
          <w:lang w:eastAsia="zh-TW"/>
        </w:rPr>
      </w:pPr>
      <w:r>
        <w:rPr>
          <w:rFonts w:ascii="宋体" w:eastAsia="宋体" w:hAnsi="宋体" w:cs="宋体"/>
          <w:sz w:val="24"/>
          <w:szCs w:val="24"/>
          <w:lang w:val="zh-TW" w:eastAsia="zh-TW"/>
        </w:rPr>
        <w:t>床面</w:t>
      </w:r>
      <w:r>
        <w:rPr>
          <w:rFonts w:ascii="宋体" w:eastAsia="宋体" w:hAnsi="宋体" w:cs="宋体"/>
          <w:sz w:val="24"/>
          <w:szCs w:val="24"/>
          <w:lang w:val="zh-CN" w:eastAsia="zh-TW"/>
        </w:rPr>
        <w:t>离地</w:t>
      </w:r>
      <w:r>
        <w:rPr>
          <w:rFonts w:ascii="宋体" w:eastAsia="宋体" w:hAnsi="宋体" w:cs="宋体"/>
          <w:sz w:val="24"/>
          <w:szCs w:val="24"/>
          <w:lang w:val="zh-TW" w:eastAsia="zh-TW"/>
        </w:rPr>
        <w:t>高位：</w:t>
      </w:r>
      <w:r>
        <w:rPr>
          <w:rFonts w:ascii="宋体" w:eastAsia="宋体" w:hAnsi="宋体" w:cs="宋体"/>
          <w:sz w:val="24"/>
          <w:szCs w:val="24"/>
          <w:lang w:eastAsia="zh-TW"/>
        </w:rPr>
        <w:t>83</w:t>
      </w:r>
      <w:r>
        <w:rPr>
          <w:rFonts w:ascii="宋体" w:eastAsia="宋体" w:hAnsi="宋体" w:cs="宋体"/>
          <w:sz w:val="24"/>
          <w:szCs w:val="24"/>
          <w:lang w:val="zh-CN" w:eastAsia="zh-TW"/>
        </w:rPr>
        <w:t>0</w:t>
      </w:r>
      <w:r>
        <w:rPr>
          <w:rFonts w:ascii="宋体" w:eastAsia="宋体" w:hAnsi="宋体" w:cs="宋体"/>
          <w:sz w:val="24"/>
          <w:szCs w:val="24"/>
          <w:lang w:eastAsia="zh-TW"/>
        </w:rPr>
        <w:t>±1</w:t>
      </w:r>
      <w:r>
        <w:rPr>
          <w:rFonts w:ascii="宋体" w:eastAsia="宋体" w:hAnsi="宋体" w:cs="宋体"/>
          <w:sz w:val="24"/>
          <w:szCs w:val="24"/>
          <w:lang w:val="zh-CN" w:eastAsia="zh-TW"/>
        </w:rPr>
        <w:t>0m</w:t>
      </w:r>
      <w:r>
        <w:rPr>
          <w:rFonts w:ascii="宋体" w:eastAsia="宋体" w:hAnsi="宋体" w:cs="宋体"/>
          <w:sz w:val="24"/>
          <w:szCs w:val="24"/>
          <w:lang w:eastAsia="zh-TW"/>
        </w:rPr>
        <w:t>m</w:t>
      </w:r>
      <w:r>
        <w:rPr>
          <w:rFonts w:ascii="宋体" w:eastAsia="宋体" w:hAnsi="宋体" w:cs="宋体"/>
          <w:sz w:val="24"/>
          <w:szCs w:val="24"/>
          <w:lang w:val="zh-CN" w:eastAsia="zh-TW"/>
        </w:rPr>
        <w:t>。</w:t>
      </w:r>
    </w:p>
    <w:p w:rsidR="00297AAC" w:rsidRDefault="00872EB3">
      <w:pPr>
        <w:spacing w:line="360" w:lineRule="auto"/>
        <w:ind w:leftChars="200" w:left="441"/>
        <w:rPr>
          <w:rFonts w:ascii="宋体" w:eastAsia="宋体" w:hAnsi="宋体" w:cs="宋体" w:hint="default"/>
          <w:sz w:val="24"/>
          <w:szCs w:val="24"/>
        </w:rPr>
      </w:pPr>
      <w:r>
        <w:rPr>
          <w:rFonts w:ascii="宋体" w:eastAsia="宋体" w:hAnsi="宋体" w:cs="宋体"/>
          <w:sz w:val="24"/>
          <w:szCs w:val="24"/>
          <w:lang w:val="zh-CN"/>
        </w:rPr>
        <w:t>4、</w:t>
      </w:r>
      <w:r>
        <w:rPr>
          <w:rFonts w:ascii="宋体" w:eastAsia="宋体" w:hAnsi="宋体" w:cs="宋体"/>
          <w:sz w:val="24"/>
          <w:szCs w:val="24"/>
          <w:lang w:val="zh-TW" w:eastAsia="zh-TW"/>
        </w:rPr>
        <w:t>复位高度：</w:t>
      </w:r>
      <w:r>
        <w:rPr>
          <w:rFonts w:ascii="宋体" w:eastAsia="宋体" w:hAnsi="宋体" w:cs="宋体"/>
          <w:sz w:val="24"/>
          <w:szCs w:val="24"/>
        </w:rPr>
        <w:t>62</w:t>
      </w:r>
      <w:r>
        <w:rPr>
          <w:rFonts w:ascii="宋体" w:eastAsia="宋体" w:hAnsi="宋体" w:cs="宋体"/>
          <w:sz w:val="24"/>
          <w:szCs w:val="24"/>
          <w:lang w:val="zh-CN"/>
        </w:rPr>
        <w:t>0</w:t>
      </w:r>
      <w:r>
        <w:rPr>
          <w:rFonts w:ascii="宋体" w:eastAsia="宋体" w:hAnsi="宋体" w:cs="宋体"/>
          <w:sz w:val="24"/>
          <w:szCs w:val="24"/>
        </w:rPr>
        <w:t>±5</w:t>
      </w:r>
      <w:r>
        <w:rPr>
          <w:rFonts w:ascii="宋体" w:eastAsia="宋体" w:hAnsi="宋体" w:cs="宋体"/>
          <w:sz w:val="24"/>
          <w:szCs w:val="24"/>
          <w:lang w:val="zh-CN"/>
        </w:rPr>
        <w:t>0m</w:t>
      </w:r>
      <w:r>
        <w:rPr>
          <w:rFonts w:ascii="宋体" w:eastAsia="宋体" w:hAnsi="宋体" w:cs="宋体"/>
          <w:sz w:val="24"/>
          <w:szCs w:val="24"/>
        </w:rPr>
        <w:t>m</w:t>
      </w:r>
      <w:r>
        <w:rPr>
          <w:rFonts w:ascii="宋体" w:eastAsia="宋体" w:hAnsi="宋体" w:cs="宋体"/>
          <w:sz w:val="24"/>
          <w:szCs w:val="24"/>
          <w:lang w:val="zh-CN"/>
        </w:rPr>
        <w:t>。</w:t>
      </w:r>
    </w:p>
    <w:p w:rsidR="00297AAC" w:rsidRDefault="00872EB3">
      <w:pPr>
        <w:spacing w:line="360" w:lineRule="auto"/>
        <w:ind w:leftChars="200" w:left="441"/>
        <w:rPr>
          <w:rFonts w:ascii="宋体" w:eastAsia="宋体" w:hAnsi="宋体" w:cs="宋体" w:hint="default"/>
          <w:spacing w:val="13"/>
          <w:sz w:val="24"/>
          <w:szCs w:val="24"/>
        </w:rPr>
      </w:pPr>
      <w:r>
        <w:rPr>
          <w:rFonts w:ascii="宋体" w:eastAsia="宋体" w:hAnsi="宋体" w:cs="宋体"/>
          <w:sz w:val="24"/>
          <w:szCs w:val="24"/>
          <w:lang w:val="zh-CN"/>
        </w:rPr>
        <w:t>5、</w:t>
      </w:r>
      <w:r>
        <w:rPr>
          <w:rFonts w:ascii="宋体" w:eastAsia="宋体" w:hAnsi="宋体" w:cs="宋体"/>
          <w:sz w:val="24"/>
          <w:szCs w:val="24"/>
          <w:lang w:val="zh-TW" w:eastAsia="zh-TW"/>
        </w:rPr>
        <w:t>固定式</w:t>
      </w:r>
      <w:r>
        <w:rPr>
          <w:rFonts w:ascii="宋体" w:eastAsia="宋体" w:hAnsi="宋体" w:cs="宋体"/>
          <w:sz w:val="24"/>
          <w:szCs w:val="24"/>
          <w:lang w:val="zh-CN"/>
        </w:rPr>
        <w:t>或移动式</w:t>
      </w:r>
      <w:r>
        <w:rPr>
          <w:rFonts w:ascii="宋体" w:eastAsia="宋体" w:hAnsi="宋体" w:cs="宋体"/>
          <w:sz w:val="24"/>
          <w:szCs w:val="24"/>
          <w:lang w:val="zh-TW" w:eastAsia="zh-TW"/>
        </w:rPr>
        <w:t>垫枕：</w:t>
      </w:r>
      <w:r>
        <w:rPr>
          <w:rFonts w:ascii="宋体" w:eastAsia="宋体" w:hAnsi="宋体" w:cs="宋体"/>
          <w:sz w:val="24"/>
          <w:szCs w:val="24"/>
        </w:rPr>
        <w:t>5</w:t>
      </w:r>
      <w:r>
        <w:rPr>
          <w:rFonts w:ascii="宋体" w:eastAsia="宋体" w:hAnsi="宋体" w:cs="宋体"/>
          <w:sz w:val="24"/>
          <w:szCs w:val="24"/>
          <w:lang w:val="zh-CN"/>
        </w:rPr>
        <w:t>0</w:t>
      </w:r>
      <w:r>
        <w:rPr>
          <w:rFonts w:ascii="宋体" w:eastAsia="宋体" w:hAnsi="宋体" w:cs="宋体"/>
          <w:sz w:val="24"/>
          <w:szCs w:val="24"/>
        </w:rPr>
        <w:t>±1</w:t>
      </w:r>
      <w:r>
        <w:rPr>
          <w:rFonts w:ascii="宋体" w:eastAsia="宋体" w:hAnsi="宋体" w:cs="宋体"/>
          <w:sz w:val="24"/>
          <w:szCs w:val="24"/>
          <w:lang w:val="zh-CN"/>
        </w:rPr>
        <w:t>0m</w:t>
      </w:r>
      <w:r>
        <w:rPr>
          <w:rFonts w:ascii="宋体" w:eastAsia="宋体" w:hAnsi="宋体" w:cs="宋体"/>
          <w:sz w:val="24"/>
          <w:szCs w:val="24"/>
        </w:rPr>
        <w:t>m</w:t>
      </w:r>
      <w:r>
        <w:rPr>
          <w:rFonts w:ascii="宋体" w:eastAsia="宋体" w:hAnsi="宋体" w:cs="宋体"/>
          <w:sz w:val="24"/>
          <w:szCs w:val="24"/>
          <w:lang w:val="zh-CN"/>
        </w:rPr>
        <w:t>。</w:t>
      </w:r>
    </w:p>
    <w:p w:rsidR="00297AAC" w:rsidRDefault="00872EB3">
      <w:pPr>
        <w:tabs>
          <w:tab w:val="left" w:pos="2142"/>
        </w:tabs>
        <w:spacing w:line="360" w:lineRule="auto"/>
        <w:rPr>
          <w:rFonts w:ascii="宋体" w:eastAsia="宋体" w:hAnsi="宋体" w:cs="宋体" w:hint="default"/>
          <w:b/>
          <w:bCs/>
          <w:sz w:val="24"/>
          <w:szCs w:val="24"/>
        </w:rPr>
      </w:pPr>
      <w:r>
        <w:rPr>
          <w:rFonts w:ascii="宋体" w:eastAsia="宋体" w:hAnsi="宋体" w:cs="宋体"/>
          <w:b/>
          <w:bCs/>
          <w:sz w:val="24"/>
          <w:szCs w:val="24"/>
          <w:lang w:val="zh-TW" w:eastAsia="zh-TW"/>
        </w:rPr>
        <w:t>三、产品功能与技术参数</w:t>
      </w:r>
      <w:r>
        <w:rPr>
          <w:rFonts w:ascii="宋体" w:eastAsia="宋体" w:hAnsi="宋体" w:cs="宋体"/>
          <w:b/>
          <w:bCs/>
          <w:sz w:val="24"/>
          <w:szCs w:val="24"/>
        </w:rPr>
        <w:t>:</w:t>
      </w:r>
    </w:p>
    <w:p w:rsidR="00297AAC" w:rsidRDefault="00872EB3">
      <w:pPr>
        <w:tabs>
          <w:tab w:val="left" w:pos="142"/>
          <w:tab w:val="left" w:pos="851"/>
        </w:tabs>
        <w:suppressAutoHyphens/>
        <w:spacing w:line="360" w:lineRule="auto"/>
        <w:ind w:left="746" w:hangingChars="295" w:hanging="746"/>
        <w:rPr>
          <w:rFonts w:ascii="宋体" w:eastAsia="宋体" w:hAnsi="宋体" w:cs="宋体" w:hint="default"/>
          <w:spacing w:val="13"/>
          <w:sz w:val="24"/>
          <w:szCs w:val="24"/>
          <w:lang w:val="zh-TW" w:eastAsia="zh-TW"/>
        </w:rPr>
      </w:pPr>
      <w:r>
        <w:rPr>
          <w:rFonts w:ascii="宋体" w:eastAsia="宋体" w:hAnsi="宋体" w:cs="宋体"/>
          <w:spacing w:val="13"/>
          <w:sz w:val="24"/>
          <w:szCs w:val="24"/>
        </w:rPr>
        <w:t>1</w:t>
      </w:r>
      <w:r>
        <w:rPr>
          <w:rFonts w:ascii="宋体" w:eastAsia="宋体" w:hAnsi="宋体" w:cs="宋体"/>
          <w:spacing w:val="13"/>
          <w:sz w:val="24"/>
          <w:szCs w:val="24"/>
          <w:lang w:val="zh-TW" w:eastAsia="zh-TW"/>
        </w:rPr>
        <w:t>、</w:t>
      </w:r>
      <w:r>
        <w:rPr>
          <w:rFonts w:ascii="宋体" w:eastAsia="宋体" w:hAnsi="宋体" w:cs="宋体"/>
          <w:spacing w:val="13"/>
          <w:sz w:val="24"/>
          <w:szCs w:val="24"/>
        </w:rPr>
        <w:tab/>
      </w:r>
      <w:r>
        <w:rPr>
          <w:rFonts w:ascii="宋体" w:eastAsia="宋体" w:hAnsi="宋体" w:cs="宋体"/>
          <w:spacing w:val="13"/>
          <w:sz w:val="24"/>
          <w:szCs w:val="24"/>
          <w:lang w:val="zh-TW" w:eastAsia="zh-TW"/>
        </w:rPr>
        <w:t>整床</w:t>
      </w:r>
      <w:r>
        <w:rPr>
          <w:rFonts w:ascii="宋体" w:eastAsia="宋体" w:hAnsi="宋体" w:cs="宋体"/>
          <w:spacing w:val="13"/>
          <w:sz w:val="24"/>
          <w:szCs w:val="24"/>
          <w:lang w:val="zh-CN"/>
        </w:rPr>
        <w:t>电动</w:t>
      </w:r>
      <w:r>
        <w:rPr>
          <w:rFonts w:ascii="宋体" w:eastAsia="宋体" w:hAnsi="宋体" w:cs="宋体"/>
          <w:spacing w:val="13"/>
          <w:sz w:val="24"/>
          <w:szCs w:val="24"/>
          <w:lang w:val="zh-TW" w:eastAsia="zh-TW"/>
        </w:rPr>
        <w:t>升降高度：</w:t>
      </w:r>
    </w:p>
    <w:p w:rsidR="00297AAC" w:rsidRDefault="00872EB3">
      <w:pPr>
        <w:tabs>
          <w:tab w:val="left" w:pos="142"/>
          <w:tab w:val="left" w:pos="851"/>
        </w:tabs>
        <w:suppressAutoHyphens/>
        <w:spacing w:line="360" w:lineRule="auto"/>
        <w:ind w:left="746" w:hangingChars="295" w:hanging="746"/>
        <w:rPr>
          <w:rFonts w:ascii="宋体" w:eastAsia="宋体" w:hAnsi="宋体" w:cs="宋体" w:hint="default"/>
          <w:spacing w:val="13"/>
          <w:sz w:val="24"/>
          <w:szCs w:val="24"/>
          <w:lang w:val="zh-TW" w:eastAsia="zh-TW"/>
        </w:rPr>
      </w:pPr>
      <w:r>
        <w:rPr>
          <w:rFonts w:ascii="宋体" w:eastAsia="宋体" w:hAnsi="宋体" w:cs="宋体"/>
          <w:spacing w:val="13"/>
          <w:sz w:val="24"/>
          <w:szCs w:val="24"/>
        </w:rPr>
        <w:tab/>
      </w:r>
      <w:r>
        <w:rPr>
          <w:rFonts w:ascii="宋体" w:eastAsia="宋体" w:hAnsi="宋体" w:cs="宋体"/>
          <w:spacing w:val="13"/>
          <w:sz w:val="24"/>
          <w:szCs w:val="24"/>
        </w:rPr>
        <w:tab/>
      </w:r>
      <w:r>
        <w:rPr>
          <w:rFonts w:ascii="宋体" w:eastAsia="宋体" w:hAnsi="宋体" w:cs="宋体"/>
          <w:spacing w:val="13"/>
          <w:sz w:val="24"/>
          <w:szCs w:val="24"/>
          <w:lang w:val="zh-CN"/>
        </w:rPr>
        <w:t>床面离地</w:t>
      </w:r>
      <w:r>
        <w:rPr>
          <w:rFonts w:ascii="宋体" w:eastAsia="宋体" w:hAnsi="宋体" w:cs="宋体"/>
          <w:spacing w:val="13"/>
          <w:sz w:val="24"/>
          <w:szCs w:val="24"/>
          <w:lang w:val="zh-TW" w:eastAsia="zh-TW"/>
        </w:rPr>
        <w:t>最低位：</w:t>
      </w:r>
      <w:r>
        <w:rPr>
          <w:rFonts w:ascii="宋体" w:eastAsia="宋体" w:hAnsi="宋体" w:cs="宋体"/>
          <w:spacing w:val="13"/>
          <w:sz w:val="24"/>
          <w:szCs w:val="24"/>
        </w:rPr>
        <w:t>6</w:t>
      </w:r>
      <w:r>
        <w:rPr>
          <w:rFonts w:ascii="宋体" w:eastAsia="宋体" w:hAnsi="宋体" w:cs="宋体"/>
          <w:spacing w:val="13"/>
          <w:sz w:val="24"/>
          <w:szCs w:val="24"/>
          <w:lang w:val="zh-CN"/>
        </w:rPr>
        <w:t>0</w:t>
      </w:r>
      <w:r>
        <w:rPr>
          <w:rFonts w:ascii="宋体" w:eastAsia="宋体" w:hAnsi="宋体" w:cs="宋体"/>
          <w:spacing w:val="13"/>
          <w:sz w:val="24"/>
          <w:szCs w:val="24"/>
          <w:lang w:val="zh-TW" w:eastAsia="zh-TW"/>
        </w:rPr>
        <w:t>0</w:t>
      </w:r>
      <w:r>
        <w:rPr>
          <w:rFonts w:ascii="宋体" w:eastAsia="宋体" w:hAnsi="宋体" w:cs="宋体"/>
          <w:spacing w:val="13"/>
          <w:sz w:val="24"/>
          <w:szCs w:val="24"/>
        </w:rPr>
        <w:t>±1</w:t>
      </w:r>
      <w:r>
        <w:rPr>
          <w:rFonts w:ascii="宋体" w:eastAsia="宋体" w:hAnsi="宋体" w:cs="宋体"/>
          <w:spacing w:val="13"/>
          <w:sz w:val="24"/>
          <w:szCs w:val="24"/>
          <w:lang w:val="zh-TW" w:eastAsia="zh-TW"/>
        </w:rPr>
        <w:t>0</w:t>
      </w:r>
      <w:r>
        <w:rPr>
          <w:rFonts w:ascii="宋体" w:eastAsia="宋体" w:hAnsi="宋体" w:cs="宋体"/>
          <w:spacing w:val="13"/>
          <w:sz w:val="24"/>
          <w:szCs w:val="24"/>
        </w:rPr>
        <w:t>mm</w:t>
      </w:r>
      <w:r>
        <w:rPr>
          <w:rFonts w:ascii="宋体" w:eastAsia="宋体" w:hAnsi="宋体" w:cs="宋体"/>
          <w:spacing w:val="13"/>
          <w:sz w:val="24"/>
          <w:szCs w:val="24"/>
          <w:lang w:val="zh-TW" w:eastAsia="zh-TW"/>
        </w:rPr>
        <w:t>；</w:t>
      </w:r>
    </w:p>
    <w:p w:rsidR="00297AAC" w:rsidRPr="00067CCE" w:rsidRDefault="00872EB3">
      <w:pPr>
        <w:tabs>
          <w:tab w:val="left" w:pos="142"/>
          <w:tab w:val="left" w:pos="851"/>
        </w:tabs>
        <w:suppressAutoHyphens/>
        <w:spacing w:line="360" w:lineRule="auto"/>
        <w:ind w:left="746" w:hangingChars="295" w:hanging="746"/>
        <w:rPr>
          <w:rFonts w:ascii="宋体" w:eastAsia="宋体" w:hAnsi="宋体" w:cs="宋体" w:hint="default"/>
          <w:spacing w:val="13"/>
          <w:sz w:val="24"/>
          <w:szCs w:val="24"/>
        </w:rPr>
      </w:pPr>
      <w:r>
        <w:rPr>
          <w:rFonts w:ascii="宋体" w:eastAsia="宋体" w:hAnsi="宋体" w:cs="宋体"/>
          <w:spacing w:val="13"/>
          <w:sz w:val="24"/>
          <w:szCs w:val="24"/>
        </w:rPr>
        <w:tab/>
      </w:r>
      <w:r>
        <w:rPr>
          <w:rFonts w:ascii="宋体" w:eastAsia="宋体" w:hAnsi="宋体" w:cs="宋体"/>
          <w:spacing w:val="13"/>
          <w:sz w:val="24"/>
          <w:szCs w:val="24"/>
        </w:rPr>
        <w:tab/>
      </w:r>
      <w:r>
        <w:rPr>
          <w:rFonts w:ascii="宋体" w:eastAsia="宋体" w:hAnsi="宋体" w:cs="宋体"/>
          <w:spacing w:val="13"/>
          <w:sz w:val="24"/>
          <w:szCs w:val="24"/>
          <w:lang w:val="zh-CN"/>
        </w:rPr>
        <w:t>床面离地</w:t>
      </w:r>
      <w:r>
        <w:rPr>
          <w:rFonts w:ascii="宋体" w:eastAsia="宋体" w:hAnsi="宋体" w:cs="宋体"/>
          <w:spacing w:val="13"/>
          <w:sz w:val="24"/>
          <w:szCs w:val="24"/>
          <w:lang w:val="zh-TW" w:eastAsia="zh-TW"/>
        </w:rPr>
        <w:t>最高位：</w:t>
      </w:r>
      <w:r w:rsidRPr="00067CCE">
        <w:rPr>
          <w:rFonts w:ascii="宋体" w:eastAsia="宋体" w:hAnsi="宋体" w:cs="宋体"/>
          <w:spacing w:val="13"/>
          <w:sz w:val="24"/>
          <w:szCs w:val="24"/>
        </w:rPr>
        <w:t>83</w:t>
      </w:r>
      <w:r>
        <w:rPr>
          <w:rFonts w:ascii="宋体" w:eastAsia="宋体" w:hAnsi="宋体" w:cs="宋体"/>
          <w:spacing w:val="13"/>
          <w:sz w:val="24"/>
          <w:szCs w:val="24"/>
          <w:lang w:val="zh-TW" w:eastAsia="zh-TW"/>
        </w:rPr>
        <w:t>0</w:t>
      </w:r>
      <w:r>
        <w:rPr>
          <w:rFonts w:ascii="宋体" w:eastAsia="宋体" w:hAnsi="宋体" w:cs="宋体"/>
          <w:spacing w:val="13"/>
          <w:sz w:val="24"/>
          <w:szCs w:val="24"/>
        </w:rPr>
        <w:t>±1</w:t>
      </w:r>
      <w:r>
        <w:rPr>
          <w:rFonts w:ascii="宋体" w:eastAsia="宋体" w:hAnsi="宋体" w:cs="宋体"/>
          <w:spacing w:val="13"/>
          <w:sz w:val="24"/>
          <w:szCs w:val="24"/>
          <w:lang w:val="zh-TW" w:eastAsia="zh-TW"/>
        </w:rPr>
        <w:t>0</w:t>
      </w:r>
      <w:r>
        <w:rPr>
          <w:rFonts w:ascii="宋体" w:eastAsia="宋体" w:hAnsi="宋体" w:cs="宋体"/>
          <w:spacing w:val="13"/>
          <w:sz w:val="24"/>
          <w:szCs w:val="24"/>
        </w:rPr>
        <w:t>mm</w:t>
      </w:r>
      <w:r>
        <w:rPr>
          <w:rFonts w:ascii="宋体" w:eastAsia="宋体" w:hAnsi="宋体" w:cs="宋体"/>
          <w:spacing w:val="13"/>
          <w:sz w:val="24"/>
          <w:szCs w:val="24"/>
          <w:lang w:val="zh-TW" w:eastAsia="zh-TW"/>
        </w:rPr>
        <w:t>。</w:t>
      </w:r>
    </w:p>
    <w:p w:rsidR="00297AAC" w:rsidRDefault="00872EB3" w:rsidP="00067CCE">
      <w:pPr>
        <w:tabs>
          <w:tab w:val="left" w:pos="142"/>
          <w:tab w:val="left" w:pos="851"/>
        </w:tabs>
        <w:suppressAutoHyphens/>
        <w:spacing w:line="360" w:lineRule="auto"/>
        <w:rPr>
          <w:rFonts w:ascii="宋体" w:eastAsia="宋体" w:hAnsi="宋体" w:cs="宋体" w:hint="default"/>
          <w:spacing w:val="13"/>
          <w:sz w:val="24"/>
          <w:szCs w:val="24"/>
          <w:lang w:val="zh-TW" w:eastAsia="zh-TW"/>
        </w:rPr>
      </w:pPr>
      <w:r>
        <w:rPr>
          <w:rFonts w:ascii="宋体" w:eastAsia="宋体" w:hAnsi="宋体" w:cs="宋体"/>
          <w:spacing w:val="13"/>
          <w:sz w:val="24"/>
          <w:szCs w:val="24"/>
        </w:rPr>
        <w:t>2、</w:t>
      </w:r>
      <w:r>
        <w:rPr>
          <w:rFonts w:ascii="宋体" w:eastAsia="宋体" w:hAnsi="宋体" w:cs="宋体"/>
          <w:spacing w:val="13"/>
          <w:sz w:val="24"/>
          <w:szCs w:val="24"/>
        </w:rPr>
        <w:tab/>
      </w:r>
      <w:r>
        <w:rPr>
          <w:rFonts w:ascii="宋体" w:eastAsia="宋体" w:hAnsi="宋体" w:cs="宋体"/>
          <w:spacing w:val="13"/>
          <w:sz w:val="24"/>
          <w:szCs w:val="24"/>
          <w:lang w:val="zh-TW" w:eastAsia="zh-TW"/>
        </w:rPr>
        <w:t>可承重</w:t>
      </w:r>
      <w:r>
        <w:rPr>
          <w:rFonts w:ascii="宋体" w:eastAsia="宋体" w:hAnsi="宋体" w:cs="宋体"/>
          <w:spacing w:val="13"/>
          <w:sz w:val="24"/>
          <w:szCs w:val="24"/>
        </w:rPr>
        <w:t>≥17</w:t>
      </w:r>
      <w:r>
        <w:rPr>
          <w:rFonts w:ascii="宋体" w:eastAsia="宋体" w:hAnsi="宋体" w:cs="宋体"/>
          <w:spacing w:val="13"/>
          <w:sz w:val="24"/>
          <w:szCs w:val="24"/>
          <w:lang w:val="zh-TW" w:eastAsia="zh-TW"/>
        </w:rPr>
        <w:t>5</w:t>
      </w:r>
      <w:r>
        <w:rPr>
          <w:rFonts w:ascii="宋体" w:eastAsia="宋体" w:hAnsi="宋体" w:cs="宋体"/>
          <w:spacing w:val="13"/>
          <w:sz w:val="24"/>
          <w:szCs w:val="24"/>
        </w:rPr>
        <w:t>KG</w:t>
      </w:r>
      <w:r>
        <w:rPr>
          <w:rFonts w:ascii="宋体" w:eastAsia="宋体" w:hAnsi="宋体" w:cs="宋体"/>
          <w:spacing w:val="13"/>
          <w:sz w:val="24"/>
          <w:szCs w:val="24"/>
          <w:lang w:val="zh-TW" w:eastAsia="zh-TW"/>
        </w:rPr>
        <w:t>。</w:t>
      </w:r>
    </w:p>
    <w:p w:rsidR="00297AAC" w:rsidRDefault="00872EB3">
      <w:pPr>
        <w:tabs>
          <w:tab w:val="left" w:pos="142"/>
          <w:tab w:val="left" w:pos="851"/>
        </w:tabs>
        <w:suppressAutoHyphens/>
        <w:spacing w:line="360" w:lineRule="auto"/>
        <w:ind w:left="746" w:hangingChars="295" w:hanging="746"/>
        <w:rPr>
          <w:rFonts w:ascii="宋体" w:eastAsia="宋体" w:hAnsi="宋体" w:cs="宋体" w:hint="default"/>
          <w:spacing w:val="13"/>
          <w:sz w:val="24"/>
          <w:szCs w:val="24"/>
          <w:lang w:val="zh-CN"/>
        </w:rPr>
      </w:pPr>
      <w:r>
        <w:rPr>
          <w:rFonts w:ascii="宋体" w:eastAsia="宋体" w:hAnsi="宋体" w:cs="宋体"/>
          <w:spacing w:val="13"/>
          <w:sz w:val="24"/>
          <w:szCs w:val="24"/>
        </w:rPr>
        <w:t>3</w:t>
      </w:r>
      <w:r>
        <w:rPr>
          <w:rFonts w:ascii="宋体" w:eastAsia="宋体" w:hAnsi="宋体" w:cs="宋体"/>
          <w:spacing w:val="13"/>
          <w:sz w:val="24"/>
          <w:szCs w:val="24"/>
          <w:lang w:val="zh-TW" w:eastAsia="zh-TW"/>
        </w:rPr>
        <w:t>、</w:t>
      </w:r>
      <w:r>
        <w:rPr>
          <w:rFonts w:ascii="宋体" w:eastAsia="宋体" w:hAnsi="宋体" w:cs="宋体"/>
          <w:spacing w:val="13"/>
          <w:sz w:val="24"/>
          <w:szCs w:val="24"/>
        </w:rPr>
        <w:tab/>
      </w:r>
      <w:r>
        <w:rPr>
          <w:rFonts w:ascii="宋体" w:eastAsia="宋体" w:hAnsi="宋体" w:cs="宋体"/>
          <w:spacing w:val="13"/>
          <w:sz w:val="24"/>
          <w:szCs w:val="24"/>
          <w:lang w:val="zh-TW" w:eastAsia="zh-TW"/>
        </w:rPr>
        <w:t>全自动智能纠偏更换检查垫装置（提供国家专利证书），更加有效的减少医院内的交叉感染。</w:t>
      </w:r>
    </w:p>
    <w:p w:rsidR="00297AAC" w:rsidRDefault="00872EB3">
      <w:pPr>
        <w:tabs>
          <w:tab w:val="left" w:pos="142"/>
          <w:tab w:val="left" w:pos="851"/>
        </w:tabs>
        <w:suppressAutoHyphens/>
        <w:spacing w:line="360" w:lineRule="auto"/>
        <w:ind w:left="746" w:hangingChars="295" w:hanging="746"/>
        <w:rPr>
          <w:rFonts w:ascii="宋体" w:eastAsia="宋体" w:hAnsi="宋体" w:cs="宋体" w:hint="default"/>
          <w:spacing w:val="13"/>
          <w:sz w:val="24"/>
          <w:szCs w:val="24"/>
          <w:lang w:val="zh-CN"/>
        </w:rPr>
      </w:pPr>
      <w:r>
        <w:rPr>
          <w:rFonts w:ascii="宋体" w:eastAsia="宋体" w:hAnsi="宋体" w:cs="宋体"/>
          <w:spacing w:val="13"/>
          <w:sz w:val="24"/>
          <w:szCs w:val="24"/>
        </w:rPr>
        <w:t>4</w:t>
      </w:r>
      <w:r>
        <w:rPr>
          <w:rFonts w:ascii="宋体" w:eastAsia="宋体" w:hAnsi="宋体" w:cs="宋体"/>
          <w:spacing w:val="13"/>
          <w:sz w:val="24"/>
          <w:szCs w:val="24"/>
          <w:lang w:val="zh-TW" w:eastAsia="zh-TW"/>
        </w:rPr>
        <w:t>、</w:t>
      </w:r>
      <w:r>
        <w:rPr>
          <w:rFonts w:ascii="宋体" w:eastAsia="宋体" w:hAnsi="宋体" w:cs="宋体"/>
          <w:spacing w:val="13"/>
          <w:sz w:val="24"/>
          <w:szCs w:val="24"/>
        </w:rPr>
        <w:tab/>
      </w:r>
      <w:r>
        <w:rPr>
          <w:rFonts w:ascii="宋体" w:eastAsia="宋体" w:hAnsi="宋体" w:cs="宋体"/>
          <w:spacing w:val="13"/>
          <w:sz w:val="24"/>
          <w:szCs w:val="24"/>
          <w:lang w:val="zh-TW" w:eastAsia="zh-TW"/>
        </w:rPr>
        <w:t>具有二套控制系统：（1）无线遥控器；（2）床体上控制按键系统；二套系统均可使用，方便医生操作。</w:t>
      </w:r>
    </w:p>
    <w:p w:rsidR="00297AAC" w:rsidRDefault="00872EB3" w:rsidP="00067CCE">
      <w:pPr>
        <w:tabs>
          <w:tab w:val="left" w:pos="851"/>
        </w:tabs>
        <w:suppressAutoHyphens/>
        <w:spacing w:line="360" w:lineRule="auto"/>
        <w:ind w:left="746" w:hangingChars="295" w:hanging="746"/>
        <w:rPr>
          <w:rFonts w:asciiTheme="minorEastAsia" w:eastAsiaTheme="minorEastAsia" w:hAnsiTheme="minorEastAsia" w:cs="宋体" w:hint="default"/>
          <w:spacing w:val="13"/>
          <w:sz w:val="24"/>
          <w:szCs w:val="24"/>
          <w:lang w:val="zh-TW" w:eastAsia="zh-TW"/>
        </w:rPr>
      </w:pPr>
      <w:r>
        <w:rPr>
          <w:rFonts w:asciiTheme="minorEastAsia" w:eastAsia="宋体" w:hAnsiTheme="minorEastAsia" w:cs="宋体"/>
          <w:spacing w:val="13"/>
          <w:sz w:val="24"/>
          <w:szCs w:val="24"/>
        </w:rPr>
        <w:t>5、</w:t>
      </w:r>
      <w:r>
        <w:rPr>
          <w:rFonts w:asciiTheme="minorEastAsia" w:eastAsia="宋体" w:hAnsiTheme="minorEastAsia" w:cs="宋体"/>
          <w:spacing w:val="13"/>
          <w:sz w:val="24"/>
          <w:szCs w:val="24"/>
        </w:rPr>
        <w:tab/>
      </w:r>
      <w:r>
        <w:rPr>
          <w:rFonts w:asciiTheme="minorEastAsia" w:eastAsiaTheme="minorEastAsia" w:hAnsiTheme="minorEastAsia" w:cs="宋体"/>
          <w:spacing w:val="13"/>
          <w:sz w:val="24"/>
          <w:szCs w:val="24"/>
          <w:lang w:val="zh-TW" w:eastAsia="zh-TW"/>
        </w:rPr>
        <w:t>床体采用优质钢材，强度高；金属件表面达到内外防锈</w:t>
      </w:r>
      <w:r>
        <w:rPr>
          <w:rFonts w:asciiTheme="minorEastAsia" w:eastAsiaTheme="minorEastAsia" w:hAnsiTheme="minorEastAsia" w:cs="宋体"/>
          <w:spacing w:val="13"/>
          <w:sz w:val="24"/>
          <w:szCs w:val="24"/>
          <w:lang w:val="zh-TW"/>
        </w:rPr>
        <w:t>，</w:t>
      </w:r>
      <w:r>
        <w:rPr>
          <w:rFonts w:asciiTheme="minorEastAsia" w:eastAsiaTheme="minorEastAsia" w:hAnsiTheme="minorEastAsia" w:cs="宋体"/>
          <w:spacing w:val="13"/>
          <w:sz w:val="24"/>
          <w:szCs w:val="24"/>
          <w:lang w:val="zh-TW" w:eastAsia="zh-TW"/>
        </w:rPr>
        <w:t>涂料有抗菌、防霉、防腐蚀作用。</w:t>
      </w:r>
    </w:p>
    <w:p w:rsidR="00297AAC" w:rsidRDefault="00872EB3">
      <w:pPr>
        <w:tabs>
          <w:tab w:val="left" w:pos="142"/>
          <w:tab w:val="left" w:pos="851"/>
        </w:tabs>
        <w:suppressAutoHyphens/>
        <w:spacing w:line="360" w:lineRule="auto"/>
        <w:ind w:left="746" w:hangingChars="295" w:hanging="746"/>
        <w:rPr>
          <w:rFonts w:ascii="宋体" w:eastAsia="宋体" w:hAnsi="宋体" w:cs="宋体" w:hint="default"/>
          <w:spacing w:val="13"/>
          <w:sz w:val="24"/>
          <w:szCs w:val="24"/>
          <w:lang w:val="zh-CN"/>
        </w:rPr>
      </w:pPr>
      <w:r>
        <w:rPr>
          <w:rFonts w:ascii="宋体" w:eastAsia="宋体" w:hAnsi="宋体" w:cs="宋体"/>
          <w:spacing w:val="13"/>
          <w:sz w:val="24"/>
          <w:szCs w:val="24"/>
        </w:rPr>
        <w:t>6</w:t>
      </w:r>
      <w:r>
        <w:rPr>
          <w:rFonts w:ascii="宋体" w:eastAsia="宋体" w:hAnsi="宋体" w:cs="宋体"/>
          <w:spacing w:val="13"/>
          <w:sz w:val="24"/>
          <w:szCs w:val="24"/>
          <w:lang w:val="zh-TW" w:eastAsia="zh-TW"/>
        </w:rPr>
        <w:t>、</w:t>
      </w:r>
      <w:r>
        <w:rPr>
          <w:rFonts w:ascii="宋体" w:eastAsia="宋体" w:hAnsi="宋体" w:cs="宋体"/>
          <w:spacing w:val="13"/>
          <w:sz w:val="24"/>
          <w:szCs w:val="24"/>
        </w:rPr>
        <w:tab/>
        <w:t>5</w:t>
      </w:r>
      <w:r>
        <w:rPr>
          <w:rFonts w:ascii="宋体" w:eastAsia="宋体" w:hAnsi="宋体" w:cs="宋体"/>
          <w:spacing w:val="13"/>
          <w:sz w:val="24"/>
          <w:szCs w:val="24"/>
          <w:lang w:val="zh-TW" w:eastAsia="zh-TW"/>
        </w:rPr>
        <w:t>寸医疗专用脚轮，四个床体使用的脚轮耐磨耐用，静音效果佳，安全性高，推动轻便。</w:t>
      </w:r>
    </w:p>
    <w:p w:rsidR="00297AAC" w:rsidRDefault="00872EB3">
      <w:pPr>
        <w:tabs>
          <w:tab w:val="left" w:pos="142"/>
          <w:tab w:val="left" w:pos="851"/>
        </w:tabs>
        <w:suppressAutoHyphens/>
        <w:spacing w:line="360" w:lineRule="auto"/>
        <w:ind w:left="746" w:hangingChars="295" w:hanging="746"/>
        <w:rPr>
          <w:rFonts w:ascii="宋体" w:eastAsia="宋体" w:hAnsi="宋体" w:cs="宋体" w:hint="default"/>
          <w:spacing w:val="13"/>
          <w:sz w:val="24"/>
          <w:szCs w:val="24"/>
          <w:lang w:val="zh-CN"/>
        </w:rPr>
      </w:pPr>
      <w:r>
        <w:rPr>
          <w:rFonts w:ascii="宋体" w:eastAsia="宋体" w:hAnsi="宋体" w:cs="宋体"/>
          <w:spacing w:val="13"/>
          <w:sz w:val="24"/>
          <w:szCs w:val="24"/>
        </w:rPr>
        <w:t>7</w:t>
      </w:r>
      <w:r>
        <w:rPr>
          <w:rFonts w:ascii="宋体" w:eastAsia="宋体" w:hAnsi="宋体" w:cs="宋体"/>
          <w:spacing w:val="13"/>
          <w:sz w:val="24"/>
          <w:szCs w:val="24"/>
          <w:lang w:val="zh-TW" w:eastAsia="zh-TW"/>
        </w:rPr>
        <w:t>、</w:t>
      </w:r>
      <w:r>
        <w:rPr>
          <w:rFonts w:ascii="宋体" w:eastAsia="宋体" w:hAnsi="宋体" w:cs="宋体"/>
          <w:spacing w:val="13"/>
          <w:sz w:val="24"/>
          <w:szCs w:val="24"/>
        </w:rPr>
        <w:tab/>
      </w:r>
      <w:r>
        <w:rPr>
          <w:rFonts w:ascii="宋体" w:eastAsia="宋体" w:hAnsi="宋体" w:cs="宋体"/>
          <w:spacing w:val="13"/>
          <w:sz w:val="24"/>
          <w:szCs w:val="24"/>
          <w:lang w:val="zh-CN"/>
        </w:rPr>
        <w:t>电动水平升降</w:t>
      </w:r>
      <w:r>
        <w:rPr>
          <w:rFonts w:ascii="宋体" w:eastAsia="宋体" w:hAnsi="宋体" w:cs="宋体"/>
          <w:spacing w:val="13"/>
          <w:sz w:val="24"/>
          <w:szCs w:val="24"/>
          <w:lang w:val="zh-TW" w:eastAsia="zh-TW"/>
        </w:rPr>
        <w:t>采用世界顶级的力纳克LINAK专业医用电动</w:t>
      </w:r>
      <w:r>
        <w:rPr>
          <w:rFonts w:ascii="宋体" w:eastAsia="宋体" w:hAnsi="宋体" w:cs="宋体"/>
          <w:spacing w:val="13"/>
          <w:sz w:val="24"/>
          <w:szCs w:val="24"/>
          <w:lang w:val="zh-CN"/>
        </w:rPr>
        <w:t>推杆</w:t>
      </w:r>
      <w:r>
        <w:rPr>
          <w:rFonts w:ascii="宋体" w:eastAsia="宋体" w:hAnsi="宋体" w:cs="宋体"/>
          <w:spacing w:val="13"/>
          <w:sz w:val="24"/>
          <w:szCs w:val="24"/>
          <w:lang w:val="zh-TW" w:eastAsia="zh-TW"/>
        </w:rPr>
        <w:t>电机，数量两</w:t>
      </w:r>
      <w:r>
        <w:rPr>
          <w:rFonts w:ascii="宋体" w:eastAsia="宋体" w:hAnsi="宋体" w:cs="宋体"/>
          <w:spacing w:val="13"/>
          <w:sz w:val="24"/>
          <w:szCs w:val="24"/>
          <w:lang w:val="zh-CN"/>
        </w:rPr>
        <w:t>支，安全保障</w:t>
      </w:r>
      <w:r>
        <w:rPr>
          <w:rFonts w:ascii="宋体" w:eastAsia="宋体" w:hAnsi="宋体" w:cs="宋体"/>
          <w:spacing w:val="13"/>
          <w:sz w:val="24"/>
          <w:szCs w:val="24"/>
          <w:lang w:val="zh-TW" w:eastAsia="zh-TW"/>
        </w:rPr>
        <w:t>；性能可靠持久。</w:t>
      </w:r>
    </w:p>
    <w:p w:rsidR="00297AAC" w:rsidRDefault="00872EB3">
      <w:pPr>
        <w:tabs>
          <w:tab w:val="left" w:pos="142"/>
          <w:tab w:val="left" w:pos="851"/>
        </w:tabs>
        <w:suppressAutoHyphens/>
        <w:spacing w:line="360" w:lineRule="auto"/>
        <w:ind w:left="746" w:hangingChars="295" w:hanging="746"/>
        <w:rPr>
          <w:rFonts w:ascii="宋体" w:eastAsia="宋体" w:hAnsi="宋体" w:cs="宋体" w:hint="default"/>
          <w:spacing w:val="13"/>
          <w:sz w:val="24"/>
          <w:szCs w:val="24"/>
          <w:lang w:val="zh-CN"/>
        </w:rPr>
      </w:pPr>
      <w:r>
        <w:rPr>
          <w:rFonts w:ascii="宋体" w:eastAsia="宋体" w:hAnsi="宋体" w:cs="宋体"/>
          <w:spacing w:val="13"/>
          <w:sz w:val="24"/>
          <w:szCs w:val="24"/>
        </w:rPr>
        <w:t>8</w:t>
      </w:r>
      <w:r>
        <w:rPr>
          <w:rFonts w:ascii="宋体" w:eastAsia="宋体" w:hAnsi="宋体" w:cs="宋体"/>
          <w:spacing w:val="13"/>
          <w:sz w:val="24"/>
          <w:szCs w:val="24"/>
          <w:lang w:val="zh-TW" w:eastAsia="zh-TW"/>
        </w:rPr>
        <w:t>、</w:t>
      </w:r>
      <w:r>
        <w:rPr>
          <w:rFonts w:ascii="宋体" w:eastAsia="宋体" w:hAnsi="宋体" w:cs="宋体"/>
          <w:spacing w:val="13"/>
          <w:sz w:val="24"/>
          <w:szCs w:val="24"/>
        </w:rPr>
        <w:tab/>
      </w:r>
      <w:r>
        <w:rPr>
          <w:rFonts w:ascii="宋体" w:eastAsia="宋体" w:hAnsi="宋体" w:cs="宋体"/>
          <w:spacing w:val="13"/>
          <w:sz w:val="24"/>
          <w:szCs w:val="24"/>
          <w:lang w:val="zh-TW" w:eastAsia="zh-TW"/>
        </w:rPr>
        <w:t>先进的数字化的控制系统，带有一键复位功能。</w:t>
      </w:r>
    </w:p>
    <w:p w:rsidR="00297AAC" w:rsidRDefault="00872EB3">
      <w:pPr>
        <w:tabs>
          <w:tab w:val="left" w:pos="142"/>
          <w:tab w:val="left" w:pos="851"/>
        </w:tabs>
        <w:suppressAutoHyphens/>
        <w:spacing w:line="360" w:lineRule="auto"/>
        <w:ind w:left="746" w:hangingChars="295" w:hanging="746"/>
        <w:rPr>
          <w:rFonts w:ascii="宋体" w:eastAsia="宋体" w:hAnsi="宋体" w:cs="宋体" w:hint="default"/>
          <w:spacing w:val="13"/>
          <w:sz w:val="24"/>
          <w:szCs w:val="24"/>
          <w:lang w:val="zh-TW" w:eastAsia="zh-TW"/>
        </w:rPr>
      </w:pPr>
      <w:r>
        <w:rPr>
          <w:rFonts w:ascii="宋体" w:eastAsia="宋体" w:hAnsi="宋体" w:cs="宋体"/>
          <w:spacing w:val="13"/>
          <w:sz w:val="24"/>
          <w:szCs w:val="24"/>
        </w:rPr>
        <w:t>9</w:t>
      </w:r>
      <w:r>
        <w:rPr>
          <w:rFonts w:ascii="宋体" w:eastAsia="宋体" w:hAnsi="宋体" w:cs="宋体"/>
          <w:spacing w:val="13"/>
          <w:sz w:val="24"/>
          <w:szCs w:val="24"/>
          <w:lang w:val="zh-TW" w:eastAsia="zh-TW"/>
        </w:rPr>
        <w:t>、</w:t>
      </w:r>
      <w:r>
        <w:rPr>
          <w:rFonts w:ascii="宋体" w:eastAsia="宋体" w:hAnsi="宋体" w:cs="宋体"/>
          <w:spacing w:val="13"/>
          <w:sz w:val="24"/>
          <w:szCs w:val="24"/>
        </w:rPr>
        <w:tab/>
      </w:r>
      <w:r>
        <w:rPr>
          <w:rFonts w:ascii="宋体" w:eastAsia="宋体" w:hAnsi="宋体" w:cs="宋体"/>
          <w:spacing w:val="13"/>
          <w:sz w:val="24"/>
          <w:szCs w:val="24"/>
          <w:lang w:val="zh-TW" w:eastAsia="zh-TW"/>
        </w:rPr>
        <w:t>数字化控制系统，具有可选择整床长度的1/3、1/2、100%三种选择的过床单方式，根据实际情况，节省床单的消耗，环保节能。</w:t>
      </w:r>
    </w:p>
    <w:p w:rsidR="00297AAC" w:rsidRDefault="00872EB3">
      <w:pPr>
        <w:tabs>
          <w:tab w:val="left" w:pos="142"/>
          <w:tab w:val="left" w:pos="851"/>
        </w:tabs>
        <w:suppressAutoHyphens/>
        <w:spacing w:line="360" w:lineRule="auto"/>
        <w:ind w:left="746" w:hangingChars="295" w:hanging="746"/>
        <w:rPr>
          <w:rFonts w:ascii="宋体" w:eastAsia="宋体" w:hAnsi="宋体" w:cs="宋体" w:hint="default"/>
          <w:spacing w:val="13"/>
          <w:sz w:val="24"/>
          <w:szCs w:val="24"/>
          <w:lang w:val="zh-CN"/>
        </w:rPr>
      </w:pPr>
      <w:r>
        <w:rPr>
          <w:rFonts w:ascii="宋体" w:eastAsia="宋体" w:hAnsi="宋体" w:cs="宋体"/>
          <w:spacing w:val="13"/>
          <w:sz w:val="24"/>
          <w:szCs w:val="24"/>
          <w:lang w:val="zh-TW" w:eastAsia="zh-TW"/>
        </w:rPr>
        <w:t>1</w:t>
      </w:r>
      <w:r>
        <w:rPr>
          <w:rFonts w:ascii="宋体" w:eastAsia="宋体" w:hAnsi="宋体" w:cs="宋体"/>
          <w:spacing w:val="13"/>
          <w:sz w:val="24"/>
          <w:szCs w:val="24"/>
        </w:rPr>
        <w:t>0</w:t>
      </w:r>
      <w:r>
        <w:rPr>
          <w:rFonts w:ascii="宋体" w:eastAsia="宋体" w:hAnsi="宋体" w:cs="宋体"/>
          <w:spacing w:val="13"/>
          <w:sz w:val="24"/>
          <w:szCs w:val="24"/>
          <w:lang w:val="zh-TW" w:eastAsia="zh-TW"/>
        </w:rPr>
        <w:t>、</w:t>
      </w:r>
      <w:r>
        <w:rPr>
          <w:rFonts w:ascii="宋体" w:eastAsia="宋体" w:hAnsi="宋体" w:cs="宋体"/>
          <w:spacing w:val="13"/>
          <w:sz w:val="24"/>
          <w:szCs w:val="24"/>
        </w:rPr>
        <w:tab/>
      </w:r>
      <w:r>
        <w:rPr>
          <w:rFonts w:ascii="宋体" w:eastAsia="宋体" w:hAnsi="宋体" w:cs="宋体"/>
          <w:spacing w:val="13"/>
          <w:sz w:val="24"/>
          <w:szCs w:val="24"/>
          <w:lang w:val="zh-TW" w:eastAsia="zh-TW"/>
        </w:rPr>
        <w:t>世界名牌电源盒（具有熔断器断电保护设置，安全有效）。</w:t>
      </w:r>
    </w:p>
    <w:p w:rsidR="00297AAC" w:rsidRDefault="00872EB3" w:rsidP="00067CCE">
      <w:pPr>
        <w:tabs>
          <w:tab w:val="left" w:pos="851"/>
        </w:tabs>
        <w:suppressAutoHyphens/>
        <w:spacing w:line="360" w:lineRule="auto"/>
        <w:ind w:left="746" w:hangingChars="295" w:hanging="746"/>
        <w:rPr>
          <w:rFonts w:ascii="宋体" w:eastAsia="宋体" w:hAnsi="宋体" w:cs="宋体" w:hint="default"/>
          <w:spacing w:val="13"/>
          <w:sz w:val="24"/>
          <w:szCs w:val="24"/>
          <w:lang w:val="zh-CN"/>
        </w:rPr>
      </w:pPr>
      <w:r>
        <w:rPr>
          <w:rFonts w:ascii="宋体" w:eastAsia="宋体" w:hAnsi="宋体" w:cs="宋体"/>
          <w:spacing w:val="13"/>
          <w:sz w:val="24"/>
          <w:szCs w:val="24"/>
          <w:lang w:val="zh-CN"/>
        </w:rPr>
        <w:t>1</w:t>
      </w:r>
      <w:r>
        <w:rPr>
          <w:rFonts w:ascii="宋体" w:eastAsia="宋体" w:hAnsi="宋体" w:cs="宋体"/>
          <w:spacing w:val="13"/>
          <w:sz w:val="24"/>
          <w:szCs w:val="24"/>
        </w:rPr>
        <w:t>1</w:t>
      </w:r>
      <w:r>
        <w:rPr>
          <w:rFonts w:ascii="宋体" w:eastAsia="宋体" w:hAnsi="宋体" w:cs="宋体"/>
          <w:spacing w:val="13"/>
          <w:sz w:val="24"/>
          <w:szCs w:val="24"/>
          <w:lang w:val="zh-CN"/>
        </w:rPr>
        <w:t>、</w:t>
      </w:r>
      <w:r>
        <w:rPr>
          <w:rFonts w:ascii="宋体" w:eastAsia="宋体" w:hAnsi="宋体" w:cs="宋体"/>
          <w:spacing w:val="13"/>
          <w:sz w:val="24"/>
          <w:szCs w:val="24"/>
        </w:rPr>
        <w:tab/>
      </w:r>
      <w:r>
        <w:rPr>
          <w:rFonts w:ascii="宋体" w:eastAsia="宋体" w:hAnsi="宋体" w:cs="宋体"/>
          <w:spacing w:val="13"/>
          <w:sz w:val="24"/>
          <w:szCs w:val="24"/>
          <w:lang w:val="zh-TW" w:eastAsia="zh-TW"/>
        </w:rPr>
        <w:t>医疗垫单材料为医用</w:t>
      </w:r>
      <w:r>
        <w:rPr>
          <w:rFonts w:ascii="宋体" w:eastAsia="宋体" w:hAnsi="宋体" w:cs="宋体"/>
          <w:spacing w:val="13"/>
          <w:sz w:val="24"/>
          <w:szCs w:val="24"/>
        </w:rPr>
        <w:t>SMS</w:t>
      </w:r>
      <w:r>
        <w:rPr>
          <w:rFonts w:ascii="宋体" w:eastAsia="宋体" w:hAnsi="宋体" w:cs="宋体"/>
          <w:spacing w:val="13"/>
          <w:sz w:val="24"/>
          <w:szCs w:val="24"/>
          <w:lang w:val="zh-TW" w:eastAsia="zh-TW"/>
        </w:rPr>
        <w:t>无纺布，也可选配各种规格、多样性的型号。</w:t>
      </w:r>
    </w:p>
    <w:p w:rsidR="00297AAC" w:rsidRDefault="00872EB3" w:rsidP="00067CCE">
      <w:pPr>
        <w:tabs>
          <w:tab w:val="left" w:pos="851"/>
        </w:tabs>
        <w:suppressAutoHyphens/>
        <w:spacing w:line="360" w:lineRule="auto"/>
        <w:ind w:left="746" w:hangingChars="295" w:hanging="746"/>
        <w:rPr>
          <w:rFonts w:ascii="宋体" w:eastAsia="宋体" w:hAnsi="宋体" w:cs="宋体" w:hint="default"/>
          <w:spacing w:val="13"/>
          <w:sz w:val="24"/>
          <w:szCs w:val="24"/>
          <w:lang w:val="zh-CN"/>
        </w:rPr>
      </w:pPr>
      <w:r>
        <w:rPr>
          <w:rFonts w:ascii="宋体" w:eastAsia="宋体" w:hAnsi="宋体" w:cs="宋体"/>
          <w:spacing w:val="13"/>
          <w:sz w:val="24"/>
          <w:szCs w:val="24"/>
          <w:lang w:val="zh-CN"/>
        </w:rPr>
        <w:lastRenderedPageBreak/>
        <w:t>1</w:t>
      </w:r>
      <w:r>
        <w:rPr>
          <w:rFonts w:ascii="宋体" w:eastAsia="宋体" w:hAnsi="宋体" w:cs="宋体"/>
          <w:spacing w:val="13"/>
          <w:sz w:val="24"/>
          <w:szCs w:val="24"/>
        </w:rPr>
        <w:t>2</w:t>
      </w:r>
      <w:r>
        <w:rPr>
          <w:rFonts w:ascii="宋体" w:eastAsia="宋体" w:hAnsi="宋体" w:cs="宋体"/>
          <w:spacing w:val="13"/>
          <w:sz w:val="24"/>
          <w:szCs w:val="24"/>
          <w:lang w:val="zh-CN"/>
        </w:rPr>
        <w:t>、</w:t>
      </w:r>
      <w:r>
        <w:rPr>
          <w:rFonts w:ascii="宋体" w:eastAsia="宋体" w:hAnsi="宋体" w:cs="宋体"/>
          <w:spacing w:val="13"/>
          <w:sz w:val="24"/>
          <w:szCs w:val="24"/>
        </w:rPr>
        <w:tab/>
      </w:r>
      <w:r>
        <w:rPr>
          <w:rFonts w:ascii="宋体" w:eastAsia="宋体" w:hAnsi="宋体" w:cs="宋体"/>
          <w:spacing w:val="13"/>
          <w:sz w:val="24"/>
          <w:szCs w:val="24"/>
          <w:lang w:val="zh-TW" w:eastAsia="zh-TW"/>
        </w:rPr>
        <w:t>床垫为高密度海棉作填充物，皮套为高仿ASTM皮革。</w:t>
      </w:r>
    </w:p>
    <w:p w:rsidR="00297AAC" w:rsidRDefault="00872EB3" w:rsidP="00067CCE">
      <w:pPr>
        <w:tabs>
          <w:tab w:val="left" w:pos="851"/>
        </w:tabs>
        <w:suppressAutoHyphens/>
        <w:spacing w:line="360" w:lineRule="auto"/>
        <w:ind w:left="746" w:hangingChars="295" w:hanging="746"/>
        <w:rPr>
          <w:rFonts w:ascii="宋体" w:eastAsia="宋体" w:hAnsi="宋体" w:cs="宋体" w:hint="default"/>
          <w:spacing w:val="13"/>
          <w:sz w:val="24"/>
          <w:szCs w:val="24"/>
          <w:lang w:val="zh-CN"/>
        </w:rPr>
      </w:pPr>
      <w:r>
        <w:rPr>
          <w:rFonts w:ascii="宋体" w:eastAsia="宋体" w:hAnsi="宋体" w:cs="宋体"/>
          <w:spacing w:val="13"/>
          <w:sz w:val="24"/>
          <w:szCs w:val="24"/>
          <w:lang w:val="zh-CN"/>
        </w:rPr>
        <w:t>1</w:t>
      </w:r>
      <w:r>
        <w:rPr>
          <w:rFonts w:ascii="宋体" w:eastAsia="宋体" w:hAnsi="宋体" w:cs="宋体"/>
          <w:spacing w:val="13"/>
          <w:sz w:val="24"/>
          <w:szCs w:val="24"/>
        </w:rPr>
        <w:t>3</w:t>
      </w:r>
      <w:r>
        <w:rPr>
          <w:rFonts w:ascii="宋体" w:eastAsia="宋体" w:hAnsi="宋体" w:cs="宋体"/>
          <w:spacing w:val="13"/>
          <w:sz w:val="24"/>
          <w:szCs w:val="24"/>
          <w:lang w:val="zh-CN"/>
        </w:rPr>
        <w:t>、</w:t>
      </w:r>
      <w:r>
        <w:rPr>
          <w:rFonts w:ascii="宋体" w:eastAsia="宋体" w:hAnsi="宋体" w:cs="宋体"/>
          <w:spacing w:val="13"/>
          <w:sz w:val="24"/>
          <w:szCs w:val="24"/>
        </w:rPr>
        <w:tab/>
      </w:r>
      <w:r>
        <w:rPr>
          <w:rFonts w:ascii="宋体" w:eastAsia="宋体" w:hAnsi="宋体" w:cs="宋体"/>
          <w:spacing w:val="13"/>
          <w:sz w:val="24"/>
          <w:szCs w:val="24"/>
          <w:lang w:val="zh-TW" w:eastAsia="zh-TW"/>
        </w:rPr>
        <w:t>配有急停开关，便于紧急情况下，医护人员立刻停止检查床的工作。</w:t>
      </w:r>
    </w:p>
    <w:p w:rsidR="00297AAC" w:rsidRDefault="00872EB3" w:rsidP="00067CCE">
      <w:pPr>
        <w:tabs>
          <w:tab w:val="left" w:pos="851"/>
        </w:tabs>
        <w:suppressAutoHyphens/>
        <w:spacing w:line="360" w:lineRule="auto"/>
        <w:ind w:left="746" w:hangingChars="295" w:hanging="746"/>
        <w:rPr>
          <w:rFonts w:ascii="宋体" w:eastAsia="宋体" w:hAnsi="宋体" w:cs="宋体" w:hint="default"/>
          <w:spacing w:val="13"/>
          <w:sz w:val="24"/>
          <w:szCs w:val="24"/>
          <w:lang w:val="zh-CN"/>
        </w:rPr>
      </w:pPr>
      <w:r>
        <w:rPr>
          <w:rFonts w:ascii="宋体" w:eastAsia="宋体" w:hAnsi="宋体" w:cs="宋体"/>
          <w:spacing w:val="13"/>
          <w:sz w:val="24"/>
          <w:szCs w:val="24"/>
          <w:lang w:val="zh-CN"/>
        </w:rPr>
        <w:t>1</w:t>
      </w:r>
      <w:r>
        <w:rPr>
          <w:rFonts w:ascii="宋体" w:eastAsia="宋体" w:hAnsi="宋体" w:cs="宋体"/>
          <w:spacing w:val="13"/>
          <w:sz w:val="24"/>
          <w:szCs w:val="24"/>
        </w:rPr>
        <w:t>4</w:t>
      </w:r>
      <w:r>
        <w:rPr>
          <w:rFonts w:ascii="宋体" w:eastAsia="宋体" w:hAnsi="宋体" w:cs="宋体"/>
          <w:spacing w:val="13"/>
          <w:sz w:val="24"/>
          <w:szCs w:val="24"/>
          <w:lang w:val="zh-CN"/>
        </w:rPr>
        <w:t>、</w:t>
      </w:r>
      <w:r>
        <w:rPr>
          <w:rFonts w:ascii="宋体" w:eastAsia="宋体" w:hAnsi="宋体" w:cs="宋体"/>
          <w:spacing w:val="13"/>
          <w:sz w:val="24"/>
          <w:szCs w:val="24"/>
        </w:rPr>
        <w:tab/>
      </w:r>
      <w:r>
        <w:rPr>
          <w:rFonts w:ascii="宋体" w:eastAsia="宋体" w:hAnsi="宋体" w:cs="宋体"/>
          <w:spacing w:val="13"/>
          <w:sz w:val="24"/>
          <w:szCs w:val="24"/>
          <w:lang w:val="zh-TW" w:eastAsia="zh-TW"/>
        </w:rPr>
        <w:t>可另行选配购买有输液支架，耦合剂加热器等装置。</w:t>
      </w:r>
    </w:p>
    <w:p w:rsidR="00297AAC" w:rsidRDefault="00872EB3">
      <w:pPr>
        <w:tabs>
          <w:tab w:val="left" w:pos="142"/>
          <w:tab w:val="left" w:pos="851"/>
        </w:tabs>
        <w:suppressAutoHyphens/>
        <w:spacing w:line="360" w:lineRule="auto"/>
        <w:ind w:left="746" w:hangingChars="295" w:hanging="746"/>
        <w:rPr>
          <w:rFonts w:ascii="宋体" w:eastAsia="宋体" w:hAnsi="宋体" w:cs="宋体" w:hint="default"/>
          <w:spacing w:val="13"/>
          <w:sz w:val="24"/>
          <w:szCs w:val="24"/>
          <w:lang w:val="zh-CN"/>
        </w:rPr>
      </w:pPr>
      <w:r>
        <w:rPr>
          <w:rFonts w:ascii="宋体" w:eastAsia="宋体" w:hAnsi="宋体" w:cs="宋体"/>
          <w:spacing w:val="13"/>
          <w:sz w:val="24"/>
          <w:szCs w:val="24"/>
          <w:lang w:val="zh-TW" w:eastAsia="zh-TW"/>
        </w:rPr>
        <w:t>1</w:t>
      </w:r>
      <w:r>
        <w:rPr>
          <w:rFonts w:ascii="宋体" w:eastAsia="宋体" w:hAnsi="宋体" w:cs="宋体"/>
          <w:spacing w:val="13"/>
          <w:sz w:val="24"/>
          <w:szCs w:val="24"/>
        </w:rPr>
        <w:t>5</w:t>
      </w:r>
      <w:r>
        <w:rPr>
          <w:rFonts w:ascii="宋体" w:eastAsia="宋体" w:hAnsi="宋体" w:cs="宋体"/>
          <w:spacing w:val="13"/>
          <w:sz w:val="24"/>
          <w:szCs w:val="24"/>
          <w:lang w:val="zh-TW" w:eastAsia="zh-TW"/>
        </w:rPr>
        <w:t>、</w:t>
      </w:r>
      <w:r>
        <w:rPr>
          <w:rFonts w:ascii="宋体" w:eastAsia="宋体" w:hAnsi="宋体" w:cs="宋体"/>
          <w:spacing w:val="13"/>
          <w:sz w:val="24"/>
          <w:szCs w:val="24"/>
        </w:rPr>
        <w:tab/>
      </w:r>
      <w:r>
        <w:rPr>
          <w:rFonts w:ascii="宋体" w:eastAsia="宋体" w:hAnsi="宋体" w:cs="宋体"/>
          <w:spacing w:val="13"/>
          <w:sz w:val="24"/>
          <w:szCs w:val="24"/>
          <w:lang w:val="zh-TW" w:eastAsia="zh-TW"/>
        </w:rPr>
        <w:t>输液架选配，采用可伸缩的四个挂钩，高度调节：</w:t>
      </w:r>
      <w:r>
        <w:rPr>
          <w:rFonts w:ascii="宋体" w:eastAsia="宋体" w:hAnsi="宋体" w:cs="宋体"/>
          <w:spacing w:val="13"/>
          <w:sz w:val="24"/>
          <w:szCs w:val="24"/>
        </w:rPr>
        <w:t>85</w:t>
      </w:r>
      <w:r>
        <w:rPr>
          <w:rFonts w:ascii="宋体" w:eastAsia="宋体" w:hAnsi="宋体" w:cs="宋体"/>
          <w:spacing w:val="13"/>
          <w:sz w:val="24"/>
          <w:szCs w:val="24"/>
          <w:lang w:val="zh-TW" w:eastAsia="zh-TW"/>
        </w:rPr>
        <w:t>-</w:t>
      </w:r>
      <w:r>
        <w:rPr>
          <w:rFonts w:ascii="宋体" w:eastAsia="宋体" w:hAnsi="宋体" w:cs="宋体"/>
          <w:spacing w:val="13"/>
          <w:sz w:val="24"/>
          <w:szCs w:val="24"/>
        </w:rPr>
        <w:t>150cm</w:t>
      </w:r>
      <w:r>
        <w:rPr>
          <w:rFonts w:ascii="宋体" w:eastAsia="宋体" w:hAnsi="宋体" w:cs="宋体"/>
          <w:spacing w:val="13"/>
          <w:sz w:val="24"/>
          <w:szCs w:val="24"/>
          <w:lang w:val="zh-TW" w:eastAsia="zh-TW"/>
        </w:rPr>
        <w:t>，负载</w:t>
      </w:r>
      <w:r>
        <w:rPr>
          <w:rFonts w:ascii="宋体" w:eastAsia="宋体" w:hAnsi="宋体" w:cs="宋体"/>
          <w:spacing w:val="13"/>
          <w:sz w:val="24"/>
          <w:szCs w:val="24"/>
        </w:rPr>
        <w:t>5kg</w:t>
      </w:r>
      <w:r>
        <w:rPr>
          <w:rFonts w:ascii="宋体" w:eastAsia="宋体" w:hAnsi="宋体" w:cs="宋体"/>
          <w:spacing w:val="13"/>
          <w:sz w:val="24"/>
          <w:szCs w:val="24"/>
          <w:lang w:val="zh-TW" w:eastAsia="zh-TW"/>
        </w:rPr>
        <w:t>。</w:t>
      </w:r>
    </w:p>
    <w:p w:rsidR="00297AAC" w:rsidRDefault="00872EB3">
      <w:pPr>
        <w:tabs>
          <w:tab w:val="left" w:pos="142"/>
          <w:tab w:val="left" w:pos="851"/>
        </w:tabs>
        <w:suppressAutoHyphens/>
        <w:spacing w:line="360" w:lineRule="auto"/>
        <w:ind w:left="746" w:hangingChars="295" w:hanging="746"/>
        <w:rPr>
          <w:rFonts w:ascii="宋体" w:eastAsia="宋体" w:hAnsi="宋体" w:cs="宋体" w:hint="default"/>
          <w:spacing w:val="13"/>
          <w:sz w:val="24"/>
          <w:szCs w:val="24"/>
          <w:lang w:val="zh-TW" w:eastAsia="zh-TW"/>
        </w:rPr>
      </w:pPr>
      <w:r>
        <w:rPr>
          <w:rFonts w:ascii="宋体" w:eastAsia="宋体" w:hAnsi="宋体" w:cs="宋体"/>
          <w:spacing w:val="13"/>
          <w:sz w:val="24"/>
          <w:szCs w:val="24"/>
        </w:rPr>
        <w:t>16</w:t>
      </w:r>
      <w:r>
        <w:rPr>
          <w:rFonts w:ascii="宋体" w:eastAsia="宋体" w:hAnsi="宋体" w:cs="宋体"/>
          <w:spacing w:val="13"/>
          <w:sz w:val="24"/>
          <w:szCs w:val="24"/>
          <w:lang w:val="zh-TW" w:eastAsia="zh-TW"/>
        </w:rPr>
        <w:t>、</w:t>
      </w:r>
      <w:r>
        <w:rPr>
          <w:rFonts w:ascii="宋体" w:eastAsia="宋体" w:hAnsi="宋体" w:cs="宋体"/>
          <w:spacing w:val="13"/>
          <w:sz w:val="24"/>
          <w:szCs w:val="24"/>
        </w:rPr>
        <w:tab/>
      </w:r>
      <w:r>
        <w:rPr>
          <w:rFonts w:ascii="宋体" w:eastAsia="宋体" w:hAnsi="宋体" w:cs="宋体"/>
          <w:spacing w:val="13"/>
          <w:sz w:val="24"/>
          <w:szCs w:val="24"/>
          <w:lang w:val="zh-TW" w:eastAsia="zh-TW"/>
        </w:rPr>
        <w:t>智能纠偏过床单的核心技术就是要让用过的床单整齐地卷好，不能让卷筒变得一头大一头小，最后卷不动，导致无法工作；系统需具备探头、主板、步进纠偏电机、卷床单电机，配合软件的技术；探头时刻监测到床单的变化，反馈到主板计算，指挥步进电机进行实时纠偏，配合卷床单电机的工作，使得床单保持整齐。</w:t>
      </w:r>
    </w:p>
    <w:p w:rsidR="00297AAC" w:rsidRDefault="00872EB3">
      <w:pPr>
        <w:tabs>
          <w:tab w:val="left" w:pos="2142"/>
        </w:tabs>
        <w:spacing w:line="360" w:lineRule="auto"/>
        <w:rPr>
          <w:rFonts w:ascii="宋体" w:eastAsia="宋体" w:hAnsi="宋体" w:cs="宋体" w:hint="default"/>
          <w:b/>
          <w:bCs/>
          <w:spacing w:val="13"/>
          <w:sz w:val="24"/>
          <w:szCs w:val="24"/>
        </w:rPr>
      </w:pPr>
      <w:r>
        <w:rPr>
          <w:rFonts w:ascii="宋体" w:eastAsia="宋体" w:hAnsi="宋体" w:cs="宋体"/>
          <w:b/>
          <w:bCs/>
          <w:spacing w:val="13"/>
          <w:sz w:val="24"/>
          <w:szCs w:val="24"/>
          <w:lang w:val="zh-TW" w:eastAsia="zh-TW"/>
        </w:rPr>
        <w:t>四、健康环保的材料：</w:t>
      </w:r>
    </w:p>
    <w:p w:rsidR="00297AAC" w:rsidRDefault="00872EB3">
      <w:pPr>
        <w:tabs>
          <w:tab w:val="left" w:pos="640"/>
        </w:tabs>
        <w:suppressAutoHyphens/>
        <w:spacing w:line="360" w:lineRule="auto"/>
        <w:ind w:left="597" w:hangingChars="236" w:hanging="597"/>
        <w:jc w:val="left"/>
        <w:rPr>
          <w:rFonts w:asciiTheme="minorEastAsia" w:eastAsiaTheme="minorEastAsia" w:hAnsiTheme="minorEastAsia" w:hint="default"/>
          <w:spacing w:val="13"/>
          <w:sz w:val="24"/>
          <w:szCs w:val="24"/>
          <w:lang w:val="zh-CN"/>
        </w:rPr>
      </w:pPr>
      <w:r>
        <w:rPr>
          <w:rFonts w:asciiTheme="minorEastAsia" w:eastAsiaTheme="minorEastAsia" w:hAnsiTheme="minorEastAsia"/>
          <w:spacing w:val="13"/>
          <w:sz w:val="24"/>
          <w:szCs w:val="24"/>
          <w:lang w:val="zh-TW" w:eastAsia="zh-TW"/>
        </w:rPr>
        <w:t>1、</w:t>
      </w:r>
      <w:r>
        <w:rPr>
          <w:rFonts w:asciiTheme="minorEastAsia" w:eastAsia="宋体" w:hAnsiTheme="minorEastAsia"/>
          <w:spacing w:val="13"/>
          <w:sz w:val="24"/>
          <w:szCs w:val="24"/>
        </w:rPr>
        <w:tab/>
      </w:r>
      <w:r>
        <w:rPr>
          <w:rFonts w:asciiTheme="minorEastAsia" w:eastAsiaTheme="minorEastAsia" w:hAnsiTheme="minorEastAsia"/>
          <w:spacing w:val="13"/>
          <w:sz w:val="24"/>
          <w:szCs w:val="24"/>
          <w:lang w:val="zh-TW" w:eastAsia="zh-TW"/>
        </w:rPr>
        <w:t>床面、垫枕：户外高</w:t>
      </w:r>
      <w:r>
        <w:rPr>
          <w:rFonts w:asciiTheme="minorEastAsia" w:eastAsia="宋体" w:hAnsiTheme="minorEastAsia"/>
          <w:spacing w:val="13"/>
          <w:sz w:val="24"/>
          <w:szCs w:val="24"/>
        </w:rPr>
        <w:t>仿</w:t>
      </w:r>
      <w:r>
        <w:rPr>
          <w:rFonts w:asciiTheme="minorEastAsia" w:eastAsiaTheme="minorEastAsia" w:hAnsiTheme="minorEastAsia"/>
          <w:spacing w:val="13"/>
          <w:sz w:val="24"/>
          <w:szCs w:val="24"/>
          <w:lang w:val="zh-TW" w:eastAsia="zh-TW"/>
        </w:rPr>
        <w:t>皮革</w:t>
      </w:r>
      <w:r>
        <w:rPr>
          <w:rFonts w:asciiTheme="minorEastAsia" w:eastAsiaTheme="minorEastAsia" w:hAnsiTheme="minorEastAsia"/>
          <w:spacing w:val="13"/>
          <w:sz w:val="24"/>
          <w:szCs w:val="24"/>
        </w:rPr>
        <w:t>ASTM</w:t>
      </w:r>
      <w:r>
        <w:rPr>
          <w:rFonts w:asciiTheme="minorEastAsia" w:eastAsiaTheme="minorEastAsia" w:hAnsiTheme="minorEastAsia"/>
          <w:spacing w:val="13"/>
          <w:sz w:val="24"/>
          <w:szCs w:val="24"/>
          <w:lang w:val="zh-TW" w:eastAsia="zh-TW"/>
        </w:rPr>
        <w:t>；胶不含</w:t>
      </w:r>
      <w:r>
        <w:rPr>
          <w:rFonts w:asciiTheme="minorEastAsia" w:eastAsiaTheme="minorEastAsia" w:hAnsiTheme="minorEastAsia"/>
          <w:spacing w:val="13"/>
          <w:sz w:val="24"/>
          <w:szCs w:val="24"/>
        </w:rPr>
        <w:t>AZO，即不含偶氮染料等有可能产生致癌物的成份</w:t>
      </w:r>
      <w:r>
        <w:rPr>
          <w:rFonts w:asciiTheme="minorEastAsia" w:eastAsiaTheme="minorEastAsia" w:hAnsiTheme="minorEastAsia"/>
          <w:spacing w:val="13"/>
          <w:sz w:val="24"/>
          <w:szCs w:val="24"/>
          <w:lang w:val="zh-TW" w:eastAsia="zh-TW"/>
        </w:rPr>
        <w:t>，</w:t>
      </w:r>
      <w:r>
        <w:rPr>
          <w:rFonts w:asciiTheme="minorEastAsia" w:eastAsiaTheme="minorEastAsia" w:hAnsiTheme="minorEastAsia"/>
          <w:spacing w:val="13"/>
          <w:sz w:val="24"/>
          <w:szCs w:val="24"/>
        </w:rPr>
        <w:t>BS5852英标</w:t>
      </w:r>
      <w:r>
        <w:rPr>
          <w:rFonts w:asciiTheme="minorEastAsia" w:eastAsiaTheme="minorEastAsia" w:hAnsiTheme="minorEastAsia"/>
          <w:spacing w:val="13"/>
          <w:sz w:val="24"/>
          <w:szCs w:val="24"/>
          <w:lang w:val="zh-TW" w:eastAsia="zh-TW"/>
        </w:rPr>
        <w:t>防火，</w:t>
      </w:r>
      <w:r>
        <w:rPr>
          <w:rFonts w:asciiTheme="minorEastAsia" w:eastAsiaTheme="minorEastAsia" w:hAnsiTheme="minorEastAsia"/>
          <w:spacing w:val="13"/>
          <w:sz w:val="24"/>
          <w:szCs w:val="24"/>
        </w:rPr>
        <w:t>REACH 210&lt;1000PPM</w:t>
      </w:r>
      <w:r>
        <w:rPr>
          <w:rFonts w:asciiTheme="minorEastAsia" w:eastAsiaTheme="minorEastAsia" w:hAnsiTheme="minorEastAsia"/>
          <w:spacing w:val="13"/>
          <w:sz w:val="24"/>
          <w:szCs w:val="24"/>
          <w:lang w:val="zh-TW" w:eastAsia="zh-TW"/>
        </w:rPr>
        <w:t>（全部清单）；经向剥离</w:t>
      </w:r>
      <w:r>
        <w:rPr>
          <w:rFonts w:asciiTheme="minorEastAsia" w:eastAsiaTheme="minorEastAsia" w:hAnsiTheme="minorEastAsia"/>
          <w:spacing w:val="13"/>
          <w:sz w:val="24"/>
          <w:szCs w:val="24"/>
        </w:rPr>
        <w:t>1.8-2KG</w:t>
      </w:r>
      <w:r>
        <w:rPr>
          <w:rFonts w:asciiTheme="minorEastAsia" w:eastAsiaTheme="minorEastAsia" w:hAnsiTheme="minorEastAsia"/>
          <w:spacing w:val="13"/>
          <w:sz w:val="24"/>
          <w:szCs w:val="24"/>
          <w:lang w:val="zh-TW" w:eastAsia="zh-TW"/>
        </w:rPr>
        <w:t>，纵向</w:t>
      </w:r>
      <w:r>
        <w:rPr>
          <w:rFonts w:asciiTheme="minorEastAsia" w:eastAsiaTheme="minorEastAsia" w:hAnsiTheme="minorEastAsia"/>
          <w:spacing w:val="13"/>
          <w:sz w:val="24"/>
          <w:szCs w:val="24"/>
        </w:rPr>
        <w:t>1.2-1.4KG</w:t>
      </w:r>
      <w:r>
        <w:rPr>
          <w:rFonts w:asciiTheme="minorEastAsia" w:eastAsiaTheme="minorEastAsia" w:hAnsiTheme="minorEastAsia"/>
          <w:spacing w:val="13"/>
          <w:sz w:val="24"/>
          <w:szCs w:val="24"/>
          <w:lang w:val="zh-TW" w:eastAsia="zh-TW"/>
        </w:rPr>
        <w:t>；</w:t>
      </w:r>
      <w:r>
        <w:rPr>
          <w:rFonts w:asciiTheme="minorEastAsia" w:eastAsiaTheme="minorEastAsia" w:hAnsiTheme="minorEastAsia"/>
          <w:spacing w:val="13"/>
          <w:sz w:val="24"/>
          <w:szCs w:val="24"/>
        </w:rPr>
        <w:t>UV3-4</w:t>
      </w:r>
      <w:r>
        <w:rPr>
          <w:rFonts w:asciiTheme="minorEastAsia" w:eastAsiaTheme="minorEastAsia" w:hAnsiTheme="minorEastAsia"/>
          <w:spacing w:val="13"/>
          <w:sz w:val="24"/>
          <w:szCs w:val="24"/>
          <w:lang w:val="zh-TW" w:eastAsia="zh-TW"/>
        </w:rPr>
        <w:t>级，日晒</w:t>
      </w:r>
      <w:r>
        <w:rPr>
          <w:rFonts w:asciiTheme="minorEastAsia" w:eastAsiaTheme="minorEastAsia" w:hAnsiTheme="minorEastAsia"/>
          <w:spacing w:val="13"/>
          <w:sz w:val="24"/>
          <w:szCs w:val="24"/>
        </w:rPr>
        <w:t>3-4</w:t>
      </w:r>
      <w:r>
        <w:rPr>
          <w:rFonts w:asciiTheme="minorEastAsia" w:eastAsiaTheme="minorEastAsia" w:hAnsiTheme="minorEastAsia"/>
          <w:spacing w:val="13"/>
          <w:sz w:val="24"/>
          <w:szCs w:val="24"/>
          <w:lang w:val="zh-TW" w:eastAsia="zh-TW"/>
        </w:rPr>
        <w:t>级</w:t>
      </w:r>
      <w:r>
        <w:rPr>
          <w:rFonts w:asciiTheme="minorEastAsia" w:eastAsia="宋体" w:hAnsiTheme="minorEastAsia"/>
          <w:spacing w:val="13"/>
          <w:sz w:val="24"/>
          <w:szCs w:val="24"/>
          <w:lang w:val="zh-TW"/>
        </w:rPr>
        <w:t>，</w:t>
      </w:r>
      <w:r>
        <w:rPr>
          <w:rFonts w:asciiTheme="minorEastAsia" w:eastAsia="宋体" w:hAnsiTheme="minorEastAsia"/>
          <w:spacing w:val="13"/>
          <w:sz w:val="24"/>
          <w:szCs w:val="24"/>
        </w:rPr>
        <w:t>色彩稳定，更耐磨耐用</w:t>
      </w:r>
      <w:r>
        <w:rPr>
          <w:rFonts w:asciiTheme="minorEastAsia" w:eastAsiaTheme="minorEastAsia" w:hAnsiTheme="minorEastAsia"/>
          <w:spacing w:val="13"/>
          <w:sz w:val="24"/>
          <w:szCs w:val="24"/>
          <w:lang w:val="zh-TW" w:eastAsia="zh-TW"/>
        </w:rPr>
        <w:t>；防静电处理（</w:t>
      </w:r>
      <w:r>
        <w:rPr>
          <w:rFonts w:asciiTheme="minorEastAsia" w:eastAsiaTheme="minorEastAsia" w:hAnsiTheme="minorEastAsia"/>
          <w:spacing w:val="13"/>
          <w:sz w:val="24"/>
          <w:szCs w:val="24"/>
        </w:rPr>
        <w:t>10</w:t>
      </w:r>
      <w:r>
        <w:rPr>
          <w:rFonts w:asciiTheme="minorEastAsia" w:eastAsiaTheme="minorEastAsia" w:hAnsiTheme="minorEastAsia"/>
          <w:spacing w:val="13"/>
          <w:sz w:val="24"/>
          <w:szCs w:val="24"/>
          <w:lang w:val="zh-TW" w:eastAsia="zh-TW"/>
        </w:rPr>
        <w:t>的</w:t>
      </w:r>
      <w:r>
        <w:rPr>
          <w:rFonts w:asciiTheme="minorEastAsia" w:eastAsiaTheme="minorEastAsia" w:hAnsiTheme="minorEastAsia"/>
          <w:spacing w:val="13"/>
          <w:sz w:val="24"/>
          <w:szCs w:val="24"/>
        </w:rPr>
        <w:t>9</w:t>
      </w:r>
      <w:r>
        <w:rPr>
          <w:rFonts w:asciiTheme="minorEastAsia" w:eastAsiaTheme="minorEastAsia" w:hAnsiTheme="minorEastAsia"/>
          <w:spacing w:val="13"/>
          <w:sz w:val="24"/>
          <w:szCs w:val="24"/>
          <w:lang w:val="zh-TW" w:eastAsia="zh-TW"/>
        </w:rPr>
        <w:t>次方</w:t>
      </w:r>
      <w:r>
        <w:rPr>
          <w:rFonts w:asciiTheme="minorEastAsia" w:eastAsiaTheme="minorEastAsia" w:hAnsiTheme="minorEastAsia"/>
          <w:spacing w:val="13"/>
          <w:sz w:val="24"/>
          <w:szCs w:val="24"/>
        </w:rPr>
        <w:t>-10</w:t>
      </w:r>
      <w:r>
        <w:rPr>
          <w:rFonts w:asciiTheme="minorEastAsia" w:eastAsiaTheme="minorEastAsia" w:hAnsiTheme="minorEastAsia"/>
          <w:spacing w:val="13"/>
          <w:sz w:val="24"/>
          <w:szCs w:val="24"/>
          <w:lang w:val="zh-TW" w:eastAsia="zh-TW"/>
        </w:rPr>
        <w:t>的</w:t>
      </w:r>
      <w:r>
        <w:rPr>
          <w:rFonts w:asciiTheme="minorEastAsia" w:eastAsiaTheme="minorEastAsia" w:hAnsiTheme="minorEastAsia"/>
          <w:spacing w:val="13"/>
          <w:sz w:val="24"/>
          <w:szCs w:val="24"/>
        </w:rPr>
        <w:t>10</w:t>
      </w:r>
      <w:r>
        <w:rPr>
          <w:rFonts w:asciiTheme="minorEastAsia" w:eastAsiaTheme="minorEastAsia" w:hAnsiTheme="minorEastAsia"/>
          <w:spacing w:val="13"/>
          <w:sz w:val="24"/>
          <w:szCs w:val="24"/>
          <w:lang w:val="zh-TW" w:eastAsia="zh-TW"/>
        </w:rPr>
        <w:t>次方）</w:t>
      </w:r>
      <w:r>
        <w:rPr>
          <w:rFonts w:asciiTheme="minorEastAsia" w:eastAsia="宋体" w:hAnsiTheme="minorEastAsia"/>
          <w:spacing w:val="13"/>
          <w:sz w:val="24"/>
          <w:szCs w:val="24"/>
        </w:rPr>
        <w:t>有效减少静电积累，预防静电引起的不适和电子设备干扰</w:t>
      </w:r>
      <w:r>
        <w:rPr>
          <w:rFonts w:asciiTheme="minorEastAsia" w:eastAsiaTheme="minorEastAsia" w:hAnsiTheme="minorEastAsia"/>
          <w:spacing w:val="13"/>
          <w:sz w:val="24"/>
          <w:szCs w:val="24"/>
          <w:lang w:val="zh-TW" w:eastAsia="zh-TW"/>
        </w:rPr>
        <w:t>；抗菌、耐磨、防水、防腐、防紫外线。</w:t>
      </w:r>
    </w:p>
    <w:p w:rsidR="00297AAC" w:rsidRDefault="00872EB3">
      <w:pPr>
        <w:tabs>
          <w:tab w:val="left" w:pos="640"/>
        </w:tabs>
        <w:suppressAutoHyphens/>
        <w:spacing w:line="360" w:lineRule="auto"/>
        <w:ind w:left="597" w:hangingChars="236" w:hanging="597"/>
        <w:jc w:val="left"/>
        <w:rPr>
          <w:rFonts w:asciiTheme="minorEastAsia" w:eastAsiaTheme="minorEastAsia" w:hAnsiTheme="minorEastAsia" w:hint="default"/>
          <w:spacing w:val="13"/>
          <w:sz w:val="24"/>
          <w:szCs w:val="24"/>
          <w:lang w:val="zh-CN"/>
        </w:rPr>
      </w:pPr>
      <w:r>
        <w:rPr>
          <w:rFonts w:asciiTheme="minorEastAsia" w:eastAsiaTheme="minorEastAsia" w:hAnsiTheme="minorEastAsia"/>
          <w:spacing w:val="13"/>
          <w:sz w:val="24"/>
          <w:szCs w:val="24"/>
          <w:lang w:val="zh-TW" w:eastAsia="zh-TW"/>
        </w:rPr>
        <w:t>2、</w:t>
      </w:r>
      <w:r>
        <w:rPr>
          <w:rFonts w:asciiTheme="minorEastAsia" w:eastAsia="宋体" w:hAnsiTheme="minorEastAsia"/>
          <w:spacing w:val="13"/>
          <w:sz w:val="24"/>
          <w:szCs w:val="24"/>
        </w:rPr>
        <w:tab/>
      </w:r>
      <w:r>
        <w:rPr>
          <w:rFonts w:asciiTheme="minorEastAsia" w:eastAsiaTheme="minorEastAsia" w:hAnsiTheme="minorEastAsia"/>
          <w:spacing w:val="13"/>
          <w:sz w:val="24"/>
          <w:szCs w:val="24"/>
          <w:lang w:val="zh-TW" w:eastAsia="zh-TW"/>
        </w:rPr>
        <w:t>内部采用高密度海绵，安全环保（提供国家认可的欧盟机构鉴定的检测机构检验证书英文版）。</w:t>
      </w:r>
    </w:p>
    <w:p w:rsidR="00297AAC" w:rsidRDefault="00872EB3">
      <w:pPr>
        <w:tabs>
          <w:tab w:val="left" w:pos="640"/>
        </w:tabs>
        <w:suppressAutoHyphens/>
        <w:spacing w:line="360" w:lineRule="auto"/>
        <w:ind w:left="597" w:hangingChars="236" w:hanging="597"/>
        <w:jc w:val="left"/>
        <w:rPr>
          <w:rFonts w:asciiTheme="minorEastAsia" w:eastAsiaTheme="minorEastAsia" w:hAnsiTheme="minorEastAsia" w:hint="default"/>
          <w:spacing w:val="13"/>
          <w:sz w:val="24"/>
          <w:szCs w:val="24"/>
          <w:lang w:val="zh-TW" w:eastAsia="zh-TW"/>
        </w:rPr>
      </w:pPr>
      <w:r>
        <w:rPr>
          <w:rFonts w:asciiTheme="minorEastAsia" w:eastAsiaTheme="minorEastAsia" w:hAnsiTheme="minorEastAsia"/>
          <w:spacing w:val="13"/>
          <w:sz w:val="24"/>
          <w:szCs w:val="24"/>
          <w:lang w:val="zh-CN"/>
        </w:rPr>
        <w:t>3</w:t>
      </w:r>
      <w:r>
        <w:rPr>
          <w:rFonts w:asciiTheme="minorEastAsia" w:eastAsiaTheme="minorEastAsia" w:hAnsiTheme="minorEastAsia"/>
          <w:spacing w:val="13"/>
          <w:sz w:val="24"/>
          <w:szCs w:val="24"/>
          <w:lang w:val="zh-TW" w:eastAsia="zh-TW"/>
        </w:rPr>
        <w:t>、</w:t>
      </w:r>
      <w:r>
        <w:rPr>
          <w:rFonts w:asciiTheme="minorEastAsia" w:eastAsia="宋体" w:hAnsiTheme="minorEastAsia"/>
          <w:spacing w:val="13"/>
          <w:sz w:val="24"/>
          <w:szCs w:val="24"/>
        </w:rPr>
        <w:tab/>
      </w:r>
      <w:r>
        <w:rPr>
          <w:rFonts w:asciiTheme="minorEastAsia" w:eastAsiaTheme="minorEastAsia" w:hAnsiTheme="minorEastAsia"/>
          <w:spacing w:val="13"/>
          <w:sz w:val="24"/>
          <w:szCs w:val="24"/>
          <w:lang w:val="zh-TW" w:eastAsia="zh-TW"/>
        </w:rPr>
        <w:t>检查床的运动关节的材料采用铜套，经车床雕刻而成，使用时静音且牢固耐用。</w:t>
      </w:r>
    </w:p>
    <w:p w:rsidR="00297AAC" w:rsidRDefault="00872EB3">
      <w:pPr>
        <w:tabs>
          <w:tab w:val="left" w:pos="640"/>
        </w:tabs>
        <w:suppressAutoHyphens/>
        <w:spacing w:line="360" w:lineRule="auto"/>
        <w:ind w:left="597" w:hangingChars="236" w:hanging="597"/>
        <w:jc w:val="left"/>
        <w:rPr>
          <w:rFonts w:asciiTheme="minorEastAsia" w:eastAsiaTheme="minorEastAsia" w:hAnsiTheme="minorEastAsia" w:hint="default"/>
          <w:spacing w:val="13"/>
          <w:sz w:val="24"/>
          <w:szCs w:val="24"/>
          <w:lang w:val="zh-TW" w:eastAsia="zh-TW"/>
        </w:rPr>
      </w:pPr>
      <w:r>
        <w:rPr>
          <w:rFonts w:asciiTheme="minorEastAsia" w:eastAsiaTheme="minorEastAsia" w:hAnsiTheme="minorEastAsia"/>
          <w:spacing w:val="13"/>
          <w:sz w:val="24"/>
          <w:szCs w:val="24"/>
          <w:lang w:val="zh-CN"/>
        </w:rPr>
        <w:t>4</w:t>
      </w:r>
      <w:r>
        <w:rPr>
          <w:rFonts w:asciiTheme="minorEastAsia" w:eastAsiaTheme="minorEastAsia" w:hAnsiTheme="minorEastAsia"/>
          <w:spacing w:val="13"/>
          <w:sz w:val="24"/>
          <w:szCs w:val="24"/>
          <w:lang w:val="zh-TW" w:eastAsia="zh-TW"/>
        </w:rPr>
        <w:t>、</w:t>
      </w:r>
      <w:r>
        <w:rPr>
          <w:rFonts w:asciiTheme="minorEastAsia" w:eastAsia="宋体" w:hAnsiTheme="minorEastAsia"/>
          <w:spacing w:val="13"/>
          <w:sz w:val="24"/>
          <w:szCs w:val="24"/>
        </w:rPr>
        <w:tab/>
      </w:r>
      <w:r>
        <w:rPr>
          <w:rFonts w:asciiTheme="minorEastAsia" w:eastAsiaTheme="minorEastAsia" w:hAnsiTheme="minorEastAsia"/>
          <w:spacing w:val="13"/>
          <w:sz w:val="24"/>
          <w:szCs w:val="24"/>
          <w:lang w:val="zh-TW" w:eastAsia="zh-TW"/>
        </w:rPr>
        <w:t>螺丝采用不锈钢材质，不生锈，耐用。</w:t>
      </w:r>
    </w:p>
    <w:p w:rsidR="00067CCE" w:rsidRDefault="00067CCE" w:rsidP="00067CCE">
      <w:pPr>
        <w:spacing w:line="360" w:lineRule="auto"/>
        <w:jc w:val="left"/>
        <w:rPr>
          <w:rFonts w:ascii="宋体" w:eastAsia="PMingLiU" w:hAnsi="宋体" w:cs="宋体" w:hint="default"/>
          <w:b/>
          <w:bCs/>
          <w:spacing w:val="13"/>
          <w:sz w:val="24"/>
          <w:szCs w:val="24"/>
          <w:lang w:val="zh-TW" w:eastAsia="zh-TW"/>
        </w:rPr>
      </w:pPr>
    </w:p>
    <w:p w:rsidR="00297AAC" w:rsidRPr="00067CCE" w:rsidRDefault="00872EB3" w:rsidP="00067CCE">
      <w:pPr>
        <w:spacing w:line="360" w:lineRule="auto"/>
        <w:jc w:val="left"/>
        <w:rPr>
          <w:rFonts w:ascii="宋体" w:eastAsia="宋体" w:hAnsi="宋体" w:cs="宋体" w:hint="default"/>
          <w:b/>
          <w:bCs/>
          <w:spacing w:val="13"/>
          <w:sz w:val="24"/>
          <w:szCs w:val="24"/>
          <w:lang w:val="zh-TW" w:eastAsia="zh-TW"/>
        </w:rPr>
      </w:pPr>
      <w:r w:rsidRPr="00067CCE">
        <w:rPr>
          <w:rFonts w:ascii="宋体" w:eastAsia="宋体" w:hAnsi="宋体" w:cs="宋体"/>
          <w:b/>
          <w:bCs/>
          <w:spacing w:val="13"/>
          <w:sz w:val="24"/>
          <w:szCs w:val="24"/>
          <w:lang w:val="zh-TW" w:eastAsia="zh-TW"/>
        </w:rPr>
        <w:t>产品配置清单</w:t>
      </w:r>
    </w:p>
    <w:tbl>
      <w:tblPr>
        <w:tblW w:w="817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CellMar>
          <w:left w:w="10" w:type="dxa"/>
          <w:right w:w="10" w:type="dxa"/>
        </w:tblCellMar>
        <w:tblLook w:val="04A0" w:firstRow="1" w:lastRow="0" w:firstColumn="1" w:lastColumn="0" w:noHBand="0" w:noVBand="1"/>
      </w:tblPr>
      <w:tblGrid>
        <w:gridCol w:w="1077"/>
        <w:gridCol w:w="4272"/>
        <w:gridCol w:w="1297"/>
        <w:gridCol w:w="1525"/>
      </w:tblGrid>
      <w:tr w:rsidR="00297AAC">
        <w:trPr>
          <w:trHeight w:val="380"/>
          <w:tblHeader/>
        </w:trPr>
        <w:tc>
          <w:tcPr>
            <w:tcW w:w="1077" w:type="dxa"/>
            <w:tcBorders>
              <w:top w:val="single" w:sz="8" w:space="0" w:color="FFFFFF"/>
              <w:left w:val="single" w:sz="8" w:space="0" w:color="FFFFFF"/>
              <w:bottom w:val="single" w:sz="24" w:space="0" w:color="FFFFFF"/>
              <w:right w:val="single" w:sz="8" w:space="0" w:color="FFFFFF"/>
            </w:tcBorders>
            <w:shd w:val="clear" w:color="auto" w:fill="4F81BD"/>
            <w:tcMar>
              <w:top w:w="80" w:type="dxa"/>
              <w:left w:w="80" w:type="dxa"/>
              <w:bottom w:w="80" w:type="dxa"/>
              <w:right w:w="80" w:type="dxa"/>
            </w:tcMar>
          </w:tcPr>
          <w:p w:rsidR="00297AAC" w:rsidRDefault="00872EB3">
            <w:pPr>
              <w:widowControl/>
              <w:suppressAutoHyphens/>
              <w:jc w:val="center"/>
              <w:outlineLvl w:val="0"/>
              <w:rPr>
                <w:rFonts w:ascii="宋体" w:eastAsia="宋体" w:hAnsi="宋体" w:cs="宋体" w:hint="default"/>
                <w:sz w:val="24"/>
                <w:szCs w:val="24"/>
              </w:rPr>
            </w:pPr>
            <w:r>
              <w:rPr>
                <w:rFonts w:ascii="宋体" w:eastAsia="宋体" w:hAnsi="宋体" w:cs="宋体"/>
                <w:color w:val="FFFFFF"/>
                <w:kern w:val="0"/>
                <w:sz w:val="24"/>
                <w:szCs w:val="24"/>
                <w:u w:color="FFFFFF"/>
                <w:lang w:val="ja-JP" w:eastAsia="ja-JP"/>
              </w:rPr>
              <w:t>序号</w:t>
            </w:r>
          </w:p>
        </w:tc>
        <w:tc>
          <w:tcPr>
            <w:tcW w:w="4272" w:type="dxa"/>
            <w:tcBorders>
              <w:top w:val="single" w:sz="8" w:space="0" w:color="FFFFFF"/>
              <w:left w:val="single" w:sz="8" w:space="0" w:color="FFFFFF"/>
              <w:bottom w:val="single" w:sz="24" w:space="0" w:color="FFFFFF"/>
              <w:right w:val="single" w:sz="8" w:space="0" w:color="FFFFFF"/>
            </w:tcBorders>
            <w:shd w:val="clear" w:color="auto" w:fill="4F81BD"/>
            <w:tcMar>
              <w:top w:w="80" w:type="dxa"/>
              <w:left w:w="80" w:type="dxa"/>
              <w:bottom w:w="80" w:type="dxa"/>
              <w:right w:w="80" w:type="dxa"/>
            </w:tcMar>
          </w:tcPr>
          <w:p w:rsidR="00297AAC" w:rsidRDefault="00872EB3">
            <w:pPr>
              <w:widowControl/>
              <w:tabs>
                <w:tab w:val="left" w:pos="1440"/>
                <w:tab w:val="left" w:pos="2880"/>
              </w:tabs>
              <w:suppressAutoHyphens/>
              <w:jc w:val="center"/>
              <w:outlineLvl w:val="0"/>
              <w:rPr>
                <w:rFonts w:ascii="宋体" w:eastAsia="宋体" w:hAnsi="宋体" w:cs="宋体" w:hint="default"/>
                <w:sz w:val="24"/>
                <w:szCs w:val="24"/>
              </w:rPr>
            </w:pPr>
            <w:r>
              <w:rPr>
                <w:rFonts w:ascii="宋体" w:eastAsia="宋体" w:hAnsi="宋体" w:cs="宋体"/>
                <w:color w:val="FFFFFF"/>
                <w:kern w:val="0"/>
                <w:sz w:val="24"/>
                <w:szCs w:val="24"/>
                <w:u w:color="FFFFFF"/>
                <w:lang w:val="ja-JP" w:eastAsia="ja-JP"/>
              </w:rPr>
              <w:t>名称</w:t>
            </w:r>
          </w:p>
        </w:tc>
        <w:tc>
          <w:tcPr>
            <w:tcW w:w="1297" w:type="dxa"/>
            <w:tcBorders>
              <w:top w:val="single" w:sz="8" w:space="0" w:color="FFFFFF"/>
              <w:left w:val="single" w:sz="8" w:space="0" w:color="FFFFFF"/>
              <w:bottom w:val="single" w:sz="24" w:space="0" w:color="FFFFFF"/>
              <w:right w:val="single" w:sz="8" w:space="0" w:color="FFFFFF"/>
            </w:tcBorders>
            <w:shd w:val="clear" w:color="auto" w:fill="4F81BD"/>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color w:val="FFFFFF"/>
                <w:kern w:val="0"/>
                <w:sz w:val="24"/>
                <w:szCs w:val="24"/>
                <w:u w:color="FFFFFF"/>
                <w:lang w:val="zh-CN"/>
              </w:rPr>
              <w:t>数量</w:t>
            </w:r>
          </w:p>
        </w:tc>
        <w:tc>
          <w:tcPr>
            <w:tcW w:w="1525" w:type="dxa"/>
            <w:tcBorders>
              <w:top w:val="single" w:sz="8" w:space="0" w:color="FFFFFF"/>
              <w:left w:val="single" w:sz="8" w:space="0" w:color="FFFFFF"/>
              <w:bottom w:val="single" w:sz="24" w:space="0" w:color="FFFFFF"/>
              <w:right w:val="single" w:sz="8" w:space="0" w:color="FFFFFF"/>
            </w:tcBorders>
            <w:shd w:val="clear" w:color="auto" w:fill="4F81BD"/>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color w:val="FFFFFF"/>
                <w:kern w:val="0"/>
                <w:sz w:val="24"/>
                <w:szCs w:val="24"/>
                <w:u w:color="FFFFFF"/>
                <w:lang w:val="zh-CN"/>
              </w:rPr>
              <w:t>单位</w:t>
            </w:r>
          </w:p>
        </w:tc>
      </w:tr>
      <w:tr w:rsidR="00297AAC">
        <w:tblPrEx>
          <w:shd w:val="clear" w:color="auto" w:fill="CED7E7"/>
        </w:tblPrEx>
        <w:trPr>
          <w:trHeight w:val="380"/>
        </w:trPr>
        <w:tc>
          <w:tcPr>
            <w:tcW w:w="1077" w:type="dxa"/>
            <w:tcBorders>
              <w:top w:val="single" w:sz="24"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297AAC" w:rsidRDefault="00872EB3">
            <w:pPr>
              <w:widowControl/>
              <w:suppressAutoHyphens/>
              <w:ind w:leftChars="130" w:left="287"/>
              <w:jc w:val="left"/>
              <w:outlineLvl w:val="0"/>
              <w:rPr>
                <w:rFonts w:asciiTheme="minorEastAsia" w:eastAsiaTheme="minorEastAsia" w:hAnsiTheme="minorEastAsia" w:hint="default"/>
                <w:b/>
                <w:bCs/>
                <w:color w:val="FFFFFF"/>
                <w:kern w:val="0"/>
                <w:sz w:val="24"/>
                <w:szCs w:val="24"/>
              </w:rPr>
            </w:pPr>
            <w:r>
              <w:rPr>
                <w:rFonts w:asciiTheme="minorEastAsia" w:eastAsiaTheme="minorEastAsia" w:hAnsiTheme="minorEastAsia"/>
                <w:b/>
                <w:bCs/>
                <w:color w:val="FFFFFF"/>
                <w:kern w:val="0"/>
                <w:sz w:val="24"/>
                <w:szCs w:val="24"/>
              </w:rPr>
              <w:t>1</w:t>
            </w:r>
          </w:p>
        </w:tc>
        <w:tc>
          <w:tcPr>
            <w:tcW w:w="4272" w:type="dxa"/>
            <w:tcBorders>
              <w:top w:val="single" w:sz="24"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 w:val="left" w:pos="2880"/>
              </w:tabs>
              <w:suppressAutoHyphens/>
              <w:jc w:val="left"/>
              <w:outlineLvl w:val="0"/>
              <w:rPr>
                <w:rFonts w:ascii="宋体" w:eastAsia="宋体" w:hAnsi="宋体" w:cs="宋体" w:hint="default"/>
                <w:sz w:val="24"/>
                <w:szCs w:val="24"/>
              </w:rPr>
            </w:pPr>
            <w:r>
              <w:rPr>
                <w:rFonts w:ascii="宋体" w:eastAsia="宋体" w:hAnsi="宋体" w:cs="宋体"/>
                <w:kern w:val="0"/>
                <w:sz w:val="24"/>
                <w:szCs w:val="24"/>
                <w:lang w:val="zh-CN"/>
              </w:rPr>
              <w:t>床垫</w:t>
            </w:r>
          </w:p>
        </w:tc>
        <w:tc>
          <w:tcPr>
            <w:tcW w:w="1297" w:type="dxa"/>
            <w:tcBorders>
              <w:top w:val="single" w:sz="24"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rPr>
              <w:t>1</w:t>
            </w:r>
          </w:p>
        </w:tc>
        <w:tc>
          <w:tcPr>
            <w:tcW w:w="1525" w:type="dxa"/>
            <w:tcBorders>
              <w:top w:val="single" w:sz="24"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lang w:val="zh-CN"/>
              </w:rPr>
              <w:t>张</w:t>
            </w:r>
          </w:p>
        </w:tc>
      </w:tr>
      <w:tr w:rsidR="00297AAC">
        <w:tblPrEx>
          <w:shd w:val="clear" w:color="auto" w:fill="CED7E7"/>
        </w:tblPrEx>
        <w:trPr>
          <w:trHeight w:val="360"/>
        </w:trPr>
        <w:tc>
          <w:tcPr>
            <w:tcW w:w="1077"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297AAC" w:rsidRDefault="00872EB3">
            <w:pPr>
              <w:widowControl/>
              <w:suppressAutoHyphens/>
              <w:ind w:leftChars="130" w:left="287"/>
              <w:jc w:val="left"/>
              <w:outlineLvl w:val="0"/>
              <w:rPr>
                <w:rFonts w:asciiTheme="minorEastAsia" w:eastAsiaTheme="minorEastAsia" w:hAnsiTheme="minorEastAsia" w:hint="default"/>
                <w:b/>
                <w:bCs/>
                <w:color w:val="FFFFFF"/>
                <w:kern w:val="0"/>
                <w:sz w:val="24"/>
                <w:szCs w:val="24"/>
              </w:rPr>
            </w:pPr>
            <w:r>
              <w:rPr>
                <w:rFonts w:asciiTheme="minorEastAsia" w:eastAsiaTheme="minorEastAsia" w:hAnsiTheme="minorEastAsia"/>
                <w:b/>
                <w:bCs/>
                <w:color w:val="FFFFFF"/>
                <w:kern w:val="0"/>
                <w:sz w:val="24"/>
                <w:szCs w:val="24"/>
              </w:rPr>
              <w:t>2</w:t>
            </w:r>
          </w:p>
        </w:tc>
        <w:tc>
          <w:tcPr>
            <w:tcW w:w="4272"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rsidP="00067CCE">
            <w:pPr>
              <w:widowControl/>
              <w:tabs>
                <w:tab w:val="left" w:pos="1440"/>
                <w:tab w:val="left" w:pos="2880"/>
              </w:tabs>
              <w:suppressAutoHyphens/>
              <w:jc w:val="left"/>
              <w:outlineLvl w:val="0"/>
              <w:rPr>
                <w:rFonts w:ascii="宋体" w:eastAsia="宋体" w:hAnsi="宋体" w:cs="宋体" w:hint="default"/>
                <w:sz w:val="24"/>
                <w:szCs w:val="24"/>
              </w:rPr>
            </w:pPr>
            <w:r>
              <w:rPr>
                <w:rFonts w:ascii="宋体" w:eastAsia="宋体" w:hAnsi="宋体" w:cs="宋体"/>
                <w:kern w:val="0"/>
                <w:sz w:val="24"/>
                <w:szCs w:val="24"/>
              </w:rPr>
              <w:t>床架</w:t>
            </w:r>
          </w:p>
        </w:tc>
        <w:tc>
          <w:tcPr>
            <w:tcW w:w="129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rPr>
              <w:t>1</w:t>
            </w:r>
          </w:p>
        </w:tc>
        <w:tc>
          <w:tcPr>
            <w:tcW w:w="152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lang w:val="ja-JP" w:eastAsia="ja-JP"/>
              </w:rPr>
              <w:t>套</w:t>
            </w:r>
          </w:p>
        </w:tc>
      </w:tr>
      <w:tr w:rsidR="00297AAC">
        <w:tblPrEx>
          <w:shd w:val="clear" w:color="auto" w:fill="CED7E7"/>
        </w:tblPrEx>
        <w:trPr>
          <w:trHeight w:val="360"/>
        </w:trPr>
        <w:tc>
          <w:tcPr>
            <w:tcW w:w="1077"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297AAC" w:rsidRDefault="00872EB3">
            <w:pPr>
              <w:widowControl/>
              <w:suppressAutoHyphens/>
              <w:ind w:leftChars="130" w:left="287"/>
              <w:jc w:val="left"/>
              <w:outlineLvl w:val="0"/>
              <w:rPr>
                <w:rFonts w:asciiTheme="minorEastAsia" w:eastAsiaTheme="minorEastAsia" w:hAnsiTheme="minorEastAsia" w:hint="default"/>
                <w:b/>
                <w:bCs/>
                <w:color w:val="FFFFFF"/>
                <w:kern w:val="0"/>
                <w:sz w:val="24"/>
                <w:szCs w:val="24"/>
              </w:rPr>
            </w:pPr>
            <w:r>
              <w:rPr>
                <w:rFonts w:asciiTheme="minorEastAsia" w:eastAsiaTheme="minorEastAsia" w:hAnsiTheme="minorEastAsia"/>
                <w:b/>
                <w:bCs/>
                <w:color w:val="FFFFFF"/>
                <w:kern w:val="0"/>
                <w:sz w:val="24"/>
                <w:szCs w:val="24"/>
              </w:rPr>
              <w:t>3</w:t>
            </w:r>
          </w:p>
        </w:tc>
        <w:tc>
          <w:tcPr>
            <w:tcW w:w="4272"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 w:val="left" w:pos="2880"/>
              </w:tabs>
              <w:suppressAutoHyphens/>
              <w:jc w:val="left"/>
              <w:outlineLvl w:val="0"/>
              <w:rPr>
                <w:rFonts w:ascii="宋体" w:eastAsia="宋体" w:hAnsi="宋体" w:cs="宋体" w:hint="default"/>
                <w:sz w:val="24"/>
                <w:szCs w:val="24"/>
              </w:rPr>
            </w:pPr>
            <w:r>
              <w:rPr>
                <w:rFonts w:ascii="宋体" w:eastAsia="宋体" w:hAnsi="宋体" w:cs="宋体"/>
                <w:kern w:val="0"/>
                <w:sz w:val="24"/>
                <w:szCs w:val="24"/>
                <w:lang w:val="zh-CN"/>
              </w:rPr>
              <w:t>电机：总计</w:t>
            </w:r>
          </w:p>
        </w:tc>
        <w:tc>
          <w:tcPr>
            <w:tcW w:w="129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sz w:val="24"/>
                <w:szCs w:val="24"/>
              </w:rPr>
              <w:t>4</w:t>
            </w:r>
          </w:p>
        </w:tc>
        <w:tc>
          <w:tcPr>
            <w:tcW w:w="152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lang w:val="ja-JP" w:eastAsia="ja-JP"/>
              </w:rPr>
              <w:t>套</w:t>
            </w:r>
          </w:p>
        </w:tc>
      </w:tr>
      <w:tr w:rsidR="00297AAC">
        <w:tblPrEx>
          <w:shd w:val="clear" w:color="auto" w:fill="CED7E7"/>
        </w:tblPrEx>
        <w:trPr>
          <w:trHeight w:val="360"/>
        </w:trPr>
        <w:tc>
          <w:tcPr>
            <w:tcW w:w="1077"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297AAC" w:rsidRDefault="00872EB3">
            <w:pPr>
              <w:widowControl/>
              <w:suppressAutoHyphens/>
              <w:ind w:leftChars="130" w:left="287"/>
              <w:jc w:val="left"/>
              <w:outlineLvl w:val="0"/>
              <w:rPr>
                <w:rFonts w:asciiTheme="minorEastAsia" w:eastAsiaTheme="minorEastAsia" w:hAnsiTheme="minorEastAsia" w:hint="default"/>
                <w:b/>
                <w:bCs/>
                <w:color w:val="FFFFFF"/>
                <w:kern w:val="0"/>
                <w:sz w:val="24"/>
                <w:szCs w:val="24"/>
              </w:rPr>
            </w:pPr>
            <w:r>
              <w:rPr>
                <w:rFonts w:asciiTheme="minorEastAsia" w:eastAsiaTheme="minorEastAsia" w:hAnsiTheme="minorEastAsia"/>
                <w:b/>
                <w:bCs/>
                <w:color w:val="FFFFFF"/>
                <w:kern w:val="0"/>
                <w:sz w:val="24"/>
                <w:szCs w:val="24"/>
              </w:rPr>
              <w:t>3.1</w:t>
            </w:r>
          </w:p>
        </w:tc>
        <w:tc>
          <w:tcPr>
            <w:tcW w:w="4272"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rsidP="00941917">
            <w:pPr>
              <w:widowControl/>
              <w:tabs>
                <w:tab w:val="left" w:pos="1440"/>
                <w:tab w:val="left" w:pos="2880"/>
              </w:tabs>
              <w:suppressAutoHyphens/>
              <w:jc w:val="left"/>
              <w:outlineLvl w:val="0"/>
              <w:rPr>
                <w:rFonts w:ascii="宋体" w:eastAsia="宋体" w:hAnsi="宋体" w:cs="宋体" w:hint="default"/>
                <w:sz w:val="24"/>
                <w:szCs w:val="24"/>
              </w:rPr>
            </w:pPr>
            <w:r>
              <w:rPr>
                <w:rFonts w:ascii="宋体" w:eastAsia="宋体" w:hAnsi="宋体" w:cs="宋体"/>
                <w:kern w:val="0"/>
                <w:sz w:val="24"/>
                <w:szCs w:val="24"/>
                <w:lang w:val="zh-CN"/>
              </w:rPr>
              <w:t>整床电动升降力推杆电机</w:t>
            </w:r>
          </w:p>
        </w:tc>
        <w:tc>
          <w:tcPr>
            <w:tcW w:w="129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rPr>
              <w:t>2</w:t>
            </w:r>
          </w:p>
        </w:tc>
        <w:tc>
          <w:tcPr>
            <w:tcW w:w="152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lang w:val="ja-JP" w:eastAsia="ja-JP"/>
              </w:rPr>
              <w:t>套</w:t>
            </w:r>
          </w:p>
        </w:tc>
      </w:tr>
      <w:tr w:rsidR="00297AAC">
        <w:tblPrEx>
          <w:shd w:val="clear" w:color="auto" w:fill="CED7E7"/>
        </w:tblPrEx>
        <w:trPr>
          <w:trHeight w:val="360"/>
        </w:trPr>
        <w:tc>
          <w:tcPr>
            <w:tcW w:w="1077"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297AAC" w:rsidRDefault="00872EB3">
            <w:pPr>
              <w:widowControl/>
              <w:suppressAutoHyphens/>
              <w:ind w:leftChars="130" w:left="287"/>
              <w:jc w:val="left"/>
              <w:outlineLvl w:val="0"/>
              <w:rPr>
                <w:rFonts w:asciiTheme="minorEastAsia" w:eastAsiaTheme="minorEastAsia" w:hAnsiTheme="minorEastAsia" w:hint="default"/>
                <w:b/>
                <w:bCs/>
                <w:color w:val="FFFFFF"/>
                <w:kern w:val="0"/>
                <w:sz w:val="24"/>
                <w:szCs w:val="24"/>
              </w:rPr>
            </w:pPr>
            <w:r>
              <w:rPr>
                <w:rFonts w:asciiTheme="minorEastAsia" w:eastAsiaTheme="minorEastAsia" w:hAnsiTheme="minorEastAsia"/>
                <w:b/>
                <w:bCs/>
                <w:color w:val="FFFFFF"/>
                <w:kern w:val="0"/>
                <w:sz w:val="24"/>
                <w:szCs w:val="24"/>
              </w:rPr>
              <w:t>3.2</w:t>
            </w:r>
          </w:p>
        </w:tc>
        <w:tc>
          <w:tcPr>
            <w:tcW w:w="4272"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rsidP="00941917">
            <w:pPr>
              <w:widowControl/>
              <w:tabs>
                <w:tab w:val="left" w:pos="1440"/>
                <w:tab w:val="left" w:pos="2880"/>
              </w:tabs>
              <w:suppressAutoHyphens/>
              <w:jc w:val="left"/>
              <w:outlineLvl w:val="0"/>
              <w:rPr>
                <w:rFonts w:ascii="宋体" w:eastAsia="宋体" w:hAnsi="宋体" w:cs="宋体" w:hint="default"/>
                <w:sz w:val="24"/>
                <w:szCs w:val="24"/>
              </w:rPr>
            </w:pPr>
            <w:r>
              <w:rPr>
                <w:rFonts w:ascii="宋体" w:eastAsia="宋体" w:hAnsi="宋体" w:cs="宋体"/>
                <w:kern w:val="0"/>
                <w:sz w:val="24"/>
                <w:szCs w:val="24"/>
                <w:lang w:val="zh-CN"/>
              </w:rPr>
              <w:t>卷垫单电机</w:t>
            </w:r>
          </w:p>
        </w:tc>
        <w:tc>
          <w:tcPr>
            <w:tcW w:w="129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rPr>
              <w:t>1</w:t>
            </w:r>
          </w:p>
        </w:tc>
        <w:tc>
          <w:tcPr>
            <w:tcW w:w="152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lang w:val="ja-JP" w:eastAsia="ja-JP"/>
              </w:rPr>
              <w:t>套</w:t>
            </w:r>
          </w:p>
        </w:tc>
      </w:tr>
      <w:tr w:rsidR="00297AAC">
        <w:tblPrEx>
          <w:shd w:val="clear" w:color="auto" w:fill="CED7E7"/>
        </w:tblPrEx>
        <w:trPr>
          <w:trHeight w:val="360"/>
        </w:trPr>
        <w:tc>
          <w:tcPr>
            <w:tcW w:w="1077"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297AAC" w:rsidRDefault="00872EB3">
            <w:pPr>
              <w:widowControl/>
              <w:suppressAutoHyphens/>
              <w:ind w:leftChars="130" w:left="287"/>
              <w:jc w:val="left"/>
              <w:outlineLvl w:val="0"/>
              <w:rPr>
                <w:rFonts w:asciiTheme="minorEastAsia" w:eastAsiaTheme="minorEastAsia" w:hAnsiTheme="minorEastAsia" w:hint="default"/>
                <w:b/>
                <w:bCs/>
                <w:color w:val="FFFFFF"/>
                <w:kern w:val="0"/>
                <w:sz w:val="24"/>
                <w:szCs w:val="24"/>
              </w:rPr>
            </w:pPr>
            <w:r>
              <w:rPr>
                <w:rFonts w:asciiTheme="minorEastAsia" w:eastAsiaTheme="minorEastAsia" w:hAnsiTheme="minorEastAsia"/>
                <w:b/>
                <w:bCs/>
                <w:color w:val="FFFFFF"/>
                <w:kern w:val="0"/>
                <w:sz w:val="24"/>
                <w:szCs w:val="24"/>
              </w:rPr>
              <w:lastRenderedPageBreak/>
              <w:t>3.3</w:t>
            </w:r>
          </w:p>
        </w:tc>
        <w:tc>
          <w:tcPr>
            <w:tcW w:w="4272"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rsidP="00941917">
            <w:pPr>
              <w:widowControl/>
              <w:tabs>
                <w:tab w:val="left" w:pos="1440"/>
                <w:tab w:val="left" w:pos="2880"/>
              </w:tabs>
              <w:suppressAutoHyphens/>
              <w:jc w:val="left"/>
              <w:outlineLvl w:val="0"/>
              <w:rPr>
                <w:rFonts w:ascii="宋体" w:eastAsia="宋体" w:hAnsi="宋体" w:cs="宋体" w:hint="default"/>
                <w:sz w:val="24"/>
                <w:szCs w:val="24"/>
              </w:rPr>
            </w:pPr>
            <w:r>
              <w:rPr>
                <w:rFonts w:ascii="宋体" w:eastAsia="宋体" w:hAnsi="宋体" w:cs="宋体"/>
                <w:kern w:val="0"/>
                <w:sz w:val="24"/>
                <w:szCs w:val="24"/>
                <w:lang w:val="zh-CN"/>
              </w:rPr>
              <w:t>智能纠偏功能步进电机</w:t>
            </w:r>
          </w:p>
        </w:tc>
        <w:tc>
          <w:tcPr>
            <w:tcW w:w="129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rPr>
              <w:t>1</w:t>
            </w:r>
          </w:p>
        </w:tc>
        <w:tc>
          <w:tcPr>
            <w:tcW w:w="152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lang w:val="ja-JP" w:eastAsia="ja-JP"/>
              </w:rPr>
              <w:t>套</w:t>
            </w:r>
          </w:p>
        </w:tc>
      </w:tr>
      <w:tr w:rsidR="00297AAC">
        <w:tblPrEx>
          <w:shd w:val="clear" w:color="auto" w:fill="CED7E7"/>
        </w:tblPrEx>
        <w:trPr>
          <w:trHeight w:val="360"/>
        </w:trPr>
        <w:tc>
          <w:tcPr>
            <w:tcW w:w="1077"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297AAC" w:rsidRDefault="00872EB3">
            <w:pPr>
              <w:widowControl/>
              <w:suppressAutoHyphens/>
              <w:ind w:leftChars="130" w:left="287"/>
              <w:jc w:val="left"/>
              <w:outlineLvl w:val="0"/>
              <w:rPr>
                <w:rFonts w:asciiTheme="minorEastAsia" w:eastAsiaTheme="minorEastAsia" w:hAnsiTheme="minorEastAsia" w:hint="default"/>
                <w:b/>
                <w:bCs/>
                <w:color w:val="FFFFFF"/>
                <w:kern w:val="0"/>
                <w:sz w:val="24"/>
                <w:szCs w:val="24"/>
              </w:rPr>
            </w:pPr>
            <w:r>
              <w:rPr>
                <w:rFonts w:asciiTheme="minorEastAsia" w:eastAsiaTheme="minorEastAsia" w:hAnsiTheme="minorEastAsia"/>
                <w:b/>
                <w:bCs/>
                <w:color w:val="FFFFFF"/>
                <w:kern w:val="0"/>
                <w:sz w:val="24"/>
                <w:szCs w:val="24"/>
              </w:rPr>
              <w:t>4</w:t>
            </w:r>
          </w:p>
        </w:tc>
        <w:tc>
          <w:tcPr>
            <w:tcW w:w="4272"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 w:val="left" w:pos="2880"/>
              </w:tabs>
              <w:suppressAutoHyphens/>
              <w:jc w:val="left"/>
              <w:outlineLvl w:val="0"/>
              <w:rPr>
                <w:rFonts w:ascii="宋体" w:eastAsia="宋体" w:hAnsi="宋体" w:cs="宋体" w:hint="default"/>
                <w:sz w:val="24"/>
                <w:szCs w:val="24"/>
              </w:rPr>
            </w:pPr>
            <w:r>
              <w:rPr>
                <w:rFonts w:ascii="宋体" w:eastAsia="宋体" w:hAnsi="宋体" w:cs="宋体"/>
                <w:kern w:val="0"/>
                <w:sz w:val="24"/>
                <w:szCs w:val="24"/>
              </w:rPr>
              <w:t>5</w:t>
            </w:r>
            <w:r>
              <w:rPr>
                <w:rFonts w:ascii="宋体" w:eastAsia="宋体" w:hAnsi="宋体" w:cs="宋体"/>
                <w:kern w:val="0"/>
                <w:sz w:val="24"/>
                <w:szCs w:val="24"/>
                <w:lang w:val="zh-CN"/>
              </w:rPr>
              <w:t>寸医疗脚轮</w:t>
            </w:r>
          </w:p>
        </w:tc>
        <w:tc>
          <w:tcPr>
            <w:tcW w:w="129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sz w:val="24"/>
                <w:szCs w:val="24"/>
              </w:rPr>
              <w:t>4</w:t>
            </w:r>
          </w:p>
        </w:tc>
        <w:tc>
          <w:tcPr>
            <w:tcW w:w="152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lang w:val="zh-CN"/>
              </w:rPr>
              <w:t>只</w:t>
            </w:r>
          </w:p>
        </w:tc>
      </w:tr>
      <w:tr w:rsidR="00297AAC">
        <w:tblPrEx>
          <w:shd w:val="clear" w:color="auto" w:fill="CED7E7"/>
        </w:tblPrEx>
        <w:trPr>
          <w:trHeight w:val="360"/>
        </w:trPr>
        <w:tc>
          <w:tcPr>
            <w:tcW w:w="1077"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297AAC" w:rsidRDefault="00872EB3">
            <w:pPr>
              <w:widowControl/>
              <w:suppressAutoHyphens/>
              <w:ind w:leftChars="130" w:left="287"/>
              <w:jc w:val="left"/>
              <w:outlineLvl w:val="0"/>
              <w:rPr>
                <w:rFonts w:asciiTheme="minorEastAsia" w:eastAsiaTheme="minorEastAsia" w:hAnsiTheme="minorEastAsia" w:hint="default"/>
                <w:b/>
                <w:bCs/>
                <w:color w:val="FFFFFF"/>
                <w:kern w:val="0"/>
                <w:sz w:val="24"/>
                <w:szCs w:val="24"/>
              </w:rPr>
            </w:pPr>
            <w:r>
              <w:rPr>
                <w:rFonts w:asciiTheme="minorEastAsia" w:eastAsiaTheme="minorEastAsia" w:hAnsiTheme="minorEastAsia"/>
                <w:b/>
                <w:bCs/>
                <w:color w:val="FFFFFF"/>
                <w:kern w:val="0"/>
                <w:sz w:val="24"/>
                <w:szCs w:val="24"/>
              </w:rPr>
              <w:t>5</w:t>
            </w:r>
          </w:p>
        </w:tc>
        <w:tc>
          <w:tcPr>
            <w:tcW w:w="4272"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 w:val="left" w:pos="2880"/>
              </w:tabs>
              <w:suppressAutoHyphens/>
              <w:jc w:val="left"/>
              <w:outlineLvl w:val="0"/>
              <w:rPr>
                <w:rFonts w:ascii="宋体" w:eastAsia="宋体" w:hAnsi="宋体" w:cs="宋体" w:hint="default"/>
                <w:sz w:val="24"/>
                <w:szCs w:val="24"/>
              </w:rPr>
            </w:pPr>
            <w:r>
              <w:rPr>
                <w:rFonts w:ascii="宋体" w:eastAsia="宋体" w:hAnsi="宋体" w:cs="宋体"/>
                <w:kern w:val="0"/>
                <w:sz w:val="24"/>
                <w:szCs w:val="24"/>
                <w:lang w:val="zh-CN"/>
              </w:rPr>
              <w:t>固定或移动头枕</w:t>
            </w:r>
          </w:p>
        </w:tc>
        <w:tc>
          <w:tcPr>
            <w:tcW w:w="129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rPr>
              <w:t>1</w:t>
            </w:r>
          </w:p>
        </w:tc>
        <w:tc>
          <w:tcPr>
            <w:tcW w:w="152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lang w:val="zh-CN"/>
              </w:rPr>
              <w:t>个</w:t>
            </w:r>
          </w:p>
        </w:tc>
      </w:tr>
      <w:tr w:rsidR="00297AAC">
        <w:tblPrEx>
          <w:shd w:val="clear" w:color="auto" w:fill="CED7E7"/>
        </w:tblPrEx>
        <w:trPr>
          <w:trHeight w:val="360"/>
        </w:trPr>
        <w:tc>
          <w:tcPr>
            <w:tcW w:w="1077"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297AAC" w:rsidRDefault="00872EB3">
            <w:pPr>
              <w:widowControl/>
              <w:suppressAutoHyphens/>
              <w:ind w:leftChars="130" w:left="287"/>
              <w:jc w:val="left"/>
              <w:outlineLvl w:val="0"/>
              <w:rPr>
                <w:rFonts w:asciiTheme="minorEastAsia" w:eastAsiaTheme="minorEastAsia" w:hAnsiTheme="minorEastAsia" w:hint="default"/>
                <w:b/>
                <w:bCs/>
                <w:color w:val="FFFFFF"/>
                <w:kern w:val="0"/>
                <w:sz w:val="24"/>
                <w:szCs w:val="24"/>
              </w:rPr>
            </w:pPr>
            <w:r>
              <w:rPr>
                <w:rFonts w:asciiTheme="minorEastAsia" w:eastAsiaTheme="minorEastAsia" w:hAnsiTheme="minorEastAsia"/>
                <w:b/>
                <w:bCs/>
                <w:color w:val="FFFFFF"/>
                <w:kern w:val="0"/>
                <w:sz w:val="24"/>
                <w:szCs w:val="24"/>
              </w:rPr>
              <w:t>6</w:t>
            </w:r>
          </w:p>
        </w:tc>
        <w:tc>
          <w:tcPr>
            <w:tcW w:w="4272"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 w:val="left" w:pos="2880"/>
              </w:tabs>
              <w:suppressAutoHyphens/>
              <w:jc w:val="left"/>
              <w:outlineLvl w:val="0"/>
              <w:rPr>
                <w:rFonts w:ascii="宋体" w:eastAsia="宋体" w:hAnsi="宋体" w:cs="宋体" w:hint="default"/>
                <w:sz w:val="24"/>
                <w:szCs w:val="24"/>
              </w:rPr>
            </w:pPr>
            <w:r>
              <w:rPr>
                <w:rFonts w:ascii="宋体" w:eastAsia="宋体" w:hAnsi="宋体" w:cs="宋体"/>
                <w:kern w:val="0"/>
                <w:sz w:val="24"/>
                <w:szCs w:val="24"/>
                <w:lang w:val="zh-CN"/>
              </w:rPr>
              <w:t>无线遥控器</w:t>
            </w:r>
          </w:p>
        </w:tc>
        <w:tc>
          <w:tcPr>
            <w:tcW w:w="129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rPr>
              <w:t>1</w:t>
            </w:r>
          </w:p>
        </w:tc>
        <w:tc>
          <w:tcPr>
            <w:tcW w:w="152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lang w:val="zh-CN"/>
              </w:rPr>
              <w:t>个</w:t>
            </w:r>
          </w:p>
        </w:tc>
      </w:tr>
      <w:tr w:rsidR="00297AAC">
        <w:tblPrEx>
          <w:shd w:val="clear" w:color="auto" w:fill="CED7E7"/>
        </w:tblPrEx>
        <w:trPr>
          <w:trHeight w:val="360"/>
        </w:trPr>
        <w:tc>
          <w:tcPr>
            <w:tcW w:w="1077"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297AAC" w:rsidRDefault="00872EB3">
            <w:pPr>
              <w:widowControl/>
              <w:suppressAutoHyphens/>
              <w:ind w:leftChars="130" w:left="287"/>
              <w:jc w:val="left"/>
              <w:outlineLvl w:val="0"/>
              <w:rPr>
                <w:rFonts w:asciiTheme="minorEastAsia" w:eastAsiaTheme="minorEastAsia" w:hAnsiTheme="minorEastAsia" w:hint="default"/>
                <w:b/>
                <w:bCs/>
                <w:color w:val="FFFFFF"/>
                <w:kern w:val="0"/>
                <w:sz w:val="24"/>
                <w:szCs w:val="24"/>
              </w:rPr>
            </w:pPr>
            <w:r>
              <w:rPr>
                <w:rFonts w:asciiTheme="minorEastAsia" w:eastAsiaTheme="minorEastAsia" w:hAnsiTheme="minorEastAsia"/>
                <w:b/>
                <w:bCs/>
                <w:color w:val="FFFFFF"/>
                <w:kern w:val="0"/>
                <w:sz w:val="24"/>
                <w:szCs w:val="24"/>
              </w:rPr>
              <w:t>7</w:t>
            </w:r>
          </w:p>
        </w:tc>
        <w:tc>
          <w:tcPr>
            <w:tcW w:w="4272"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 w:val="left" w:pos="2880"/>
              </w:tabs>
              <w:suppressAutoHyphens/>
              <w:jc w:val="left"/>
              <w:outlineLvl w:val="0"/>
              <w:rPr>
                <w:rFonts w:ascii="宋体" w:eastAsia="宋体" w:hAnsi="宋体" w:cs="宋体" w:hint="default"/>
                <w:sz w:val="24"/>
                <w:szCs w:val="24"/>
              </w:rPr>
            </w:pPr>
            <w:r>
              <w:rPr>
                <w:rFonts w:ascii="宋体" w:eastAsia="宋体" w:hAnsi="宋体" w:cs="宋体"/>
                <w:kern w:val="0"/>
                <w:sz w:val="24"/>
                <w:szCs w:val="24"/>
                <w:lang w:val="zh-CN"/>
              </w:rPr>
              <w:t>控制器组件</w:t>
            </w:r>
          </w:p>
        </w:tc>
        <w:tc>
          <w:tcPr>
            <w:tcW w:w="129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rPr>
              <w:t>1</w:t>
            </w:r>
          </w:p>
        </w:tc>
        <w:tc>
          <w:tcPr>
            <w:tcW w:w="152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lang w:val="ja-JP" w:eastAsia="ja-JP"/>
              </w:rPr>
              <w:t>套</w:t>
            </w:r>
          </w:p>
        </w:tc>
      </w:tr>
      <w:tr w:rsidR="00297AAC">
        <w:tblPrEx>
          <w:shd w:val="clear" w:color="auto" w:fill="CED7E7"/>
        </w:tblPrEx>
        <w:trPr>
          <w:trHeight w:val="360"/>
        </w:trPr>
        <w:tc>
          <w:tcPr>
            <w:tcW w:w="1077"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297AAC" w:rsidRDefault="00872EB3">
            <w:pPr>
              <w:widowControl/>
              <w:suppressAutoHyphens/>
              <w:ind w:leftChars="130" w:left="287"/>
              <w:jc w:val="left"/>
              <w:outlineLvl w:val="0"/>
              <w:rPr>
                <w:rFonts w:asciiTheme="minorEastAsia" w:eastAsiaTheme="minorEastAsia" w:hAnsiTheme="minorEastAsia" w:hint="default"/>
                <w:b/>
                <w:bCs/>
                <w:color w:val="FFFFFF"/>
                <w:kern w:val="0"/>
                <w:sz w:val="24"/>
                <w:szCs w:val="24"/>
              </w:rPr>
            </w:pPr>
            <w:r>
              <w:rPr>
                <w:rFonts w:asciiTheme="minorEastAsia" w:eastAsiaTheme="minorEastAsia" w:hAnsiTheme="minorEastAsia"/>
                <w:b/>
                <w:bCs/>
                <w:color w:val="FFFFFF"/>
                <w:kern w:val="0"/>
                <w:sz w:val="24"/>
                <w:szCs w:val="24"/>
              </w:rPr>
              <w:t>8</w:t>
            </w:r>
          </w:p>
        </w:tc>
        <w:tc>
          <w:tcPr>
            <w:tcW w:w="4272"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 w:val="left" w:pos="2880"/>
              </w:tabs>
              <w:suppressAutoHyphens/>
              <w:jc w:val="left"/>
              <w:outlineLvl w:val="0"/>
              <w:rPr>
                <w:rFonts w:ascii="宋体" w:eastAsia="宋体" w:hAnsi="宋体" w:cs="宋体" w:hint="default"/>
                <w:sz w:val="24"/>
                <w:szCs w:val="24"/>
              </w:rPr>
            </w:pPr>
            <w:r>
              <w:rPr>
                <w:rFonts w:ascii="宋体" w:eastAsia="宋体" w:hAnsi="宋体" w:cs="宋体"/>
                <w:kern w:val="0"/>
                <w:sz w:val="24"/>
                <w:szCs w:val="24"/>
                <w:lang w:val="zh-CN"/>
              </w:rPr>
              <w:t>数字化控制系统</w:t>
            </w:r>
          </w:p>
        </w:tc>
        <w:tc>
          <w:tcPr>
            <w:tcW w:w="129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rPr>
              <w:t>1</w:t>
            </w:r>
          </w:p>
        </w:tc>
        <w:tc>
          <w:tcPr>
            <w:tcW w:w="152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lang w:val="ja-JP" w:eastAsia="ja-JP"/>
              </w:rPr>
              <w:t>套</w:t>
            </w:r>
          </w:p>
        </w:tc>
      </w:tr>
      <w:tr w:rsidR="00297AAC">
        <w:tblPrEx>
          <w:shd w:val="clear" w:color="auto" w:fill="CED7E7"/>
        </w:tblPrEx>
        <w:trPr>
          <w:trHeight w:val="360"/>
        </w:trPr>
        <w:tc>
          <w:tcPr>
            <w:tcW w:w="1077"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297AAC" w:rsidRDefault="00872EB3">
            <w:pPr>
              <w:widowControl/>
              <w:suppressAutoHyphens/>
              <w:ind w:leftChars="130" w:left="287"/>
              <w:jc w:val="left"/>
              <w:outlineLvl w:val="0"/>
              <w:rPr>
                <w:rFonts w:asciiTheme="minorEastAsia" w:eastAsiaTheme="minorEastAsia" w:hAnsiTheme="minorEastAsia" w:hint="default"/>
                <w:b/>
                <w:bCs/>
                <w:color w:val="FFFFFF"/>
                <w:kern w:val="0"/>
                <w:sz w:val="24"/>
                <w:szCs w:val="24"/>
              </w:rPr>
            </w:pPr>
            <w:r>
              <w:rPr>
                <w:rFonts w:asciiTheme="minorEastAsia" w:eastAsiaTheme="minorEastAsia" w:hAnsiTheme="minorEastAsia"/>
                <w:b/>
                <w:bCs/>
                <w:color w:val="FFFFFF"/>
                <w:kern w:val="0"/>
                <w:sz w:val="24"/>
                <w:szCs w:val="24"/>
              </w:rPr>
              <w:t>9</w:t>
            </w:r>
          </w:p>
        </w:tc>
        <w:tc>
          <w:tcPr>
            <w:tcW w:w="4272"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 w:val="left" w:pos="2880"/>
              </w:tabs>
              <w:suppressAutoHyphens/>
              <w:jc w:val="left"/>
              <w:outlineLvl w:val="0"/>
              <w:rPr>
                <w:rFonts w:ascii="宋体" w:eastAsia="宋体" w:hAnsi="宋体" w:cs="宋体" w:hint="default"/>
                <w:sz w:val="24"/>
                <w:szCs w:val="24"/>
              </w:rPr>
            </w:pPr>
            <w:r>
              <w:rPr>
                <w:rFonts w:ascii="宋体" w:eastAsia="宋体" w:hAnsi="宋体" w:cs="宋体"/>
                <w:kern w:val="0"/>
                <w:sz w:val="24"/>
                <w:szCs w:val="24"/>
                <w:lang w:val="zh-CN"/>
              </w:rPr>
              <w:t>急停开关</w:t>
            </w:r>
          </w:p>
        </w:tc>
        <w:tc>
          <w:tcPr>
            <w:tcW w:w="129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rPr>
              <w:t>1</w:t>
            </w:r>
          </w:p>
        </w:tc>
        <w:tc>
          <w:tcPr>
            <w:tcW w:w="152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lang w:val="zh-CN"/>
              </w:rPr>
              <w:t>个</w:t>
            </w:r>
          </w:p>
        </w:tc>
      </w:tr>
      <w:tr w:rsidR="00297AAC">
        <w:tblPrEx>
          <w:shd w:val="clear" w:color="auto" w:fill="CED7E7"/>
        </w:tblPrEx>
        <w:trPr>
          <w:trHeight w:val="360"/>
        </w:trPr>
        <w:tc>
          <w:tcPr>
            <w:tcW w:w="1077"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297AAC" w:rsidRDefault="00872EB3">
            <w:pPr>
              <w:widowControl/>
              <w:suppressAutoHyphens/>
              <w:ind w:leftChars="130" w:left="287"/>
              <w:jc w:val="left"/>
              <w:outlineLvl w:val="0"/>
              <w:rPr>
                <w:rFonts w:asciiTheme="minorEastAsia" w:eastAsiaTheme="minorEastAsia" w:hAnsiTheme="minorEastAsia" w:hint="default"/>
                <w:b/>
                <w:bCs/>
                <w:color w:val="FFFFFF"/>
                <w:kern w:val="0"/>
                <w:sz w:val="24"/>
                <w:szCs w:val="24"/>
              </w:rPr>
            </w:pPr>
            <w:r>
              <w:rPr>
                <w:rFonts w:asciiTheme="minorEastAsia" w:eastAsiaTheme="minorEastAsia" w:hAnsiTheme="minorEastAsia"/>
                <w:b/>
                <w:bCs/>
                <w:color w:val="FFFFFF"/>
                <w:kern w:val="0"/>
                <w:sz w:val="24"/>
                <w:szCs w:val="24"/>
              </w:rPr>
              <w:t>10</w:t>
            </w:r>
          </w:p>
        </w:tc>
        <w:tc>
          <w:tcPr>
            <w:tcW w:w="4272"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 w:val="left" w:pos="2880"/>
              </w:tabs>
              <w:suppressAutoHyphens/>
              <w:jc w:val="left"/>
              <w:outlineLvl w:val="0"/>
              <w:rPr>
                <w:rFonts w:ascii="宋体" w:eastAsia="宋体" w:hAnsi="宋体" w:cs="宋体" w:hint="default"/>
                <w:sz w:val="24"/>
                <w:szCs w:val="24"/>
              </w:rPr>
            </w:pPr>
            <w:r>
              <w:rPr>
                <w:rFonts w:ascii="宋体" w:eastAsia="宋体" w:hAnsi="宋体" w:cs="宋体"/>
                <w:kern w:val="0"/>
                <w:sz w:val="24"/>
                <w:szCs w:val="24"/>
                <w:lang w:val="zh-CN"/>
              </w:rPr>
              <w:t>卷垫单的主动卷轴</w:t>
            </w:r>
          </w:p>
        </w:tc>
        <w:tc>
          <w:tcPr>
            <w:tcW w:w="129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rPr>
              <w:t>1</w:t>
            </w:r>
          </w:p>
        </w:tc>
        <w:tc>
          <w:tcPr>
            <w:tcW w:w="152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lang w:val="zh-CN"/>
              </w:rPr>
              <w:t>个</w:t>
            </w:r>
          </w:p>
        </w:tc>
      </w:tr>
      <w:tr w:rsidR="00297AAC">
        <w:tblPrEx>
          <w:shd w:val="clear" w:color="auto" w:fill="CED7E7"/>
        </w:tblPrEx>
        <w:trPr>
          <w:trHeight w:val="360"/>
        </w:trPr>
        <w:tc>
          <w:tcPr>
            <w:tcW w:w="1077"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297AAC" w:rsidRDefault="00872EB3">
            <w:pPr>
              <w:widowControl/>
              <w:suppressAutoHyphens/>
              <w:ind w:leftChars="130" w:left="287"/>
              <w:jc w:val="left"/>
              <w:outlineLvl w:val="0"/>
              <w:rPr>
                <w:rFonts w:asciiTheme="minorEastAsia" w:eastAsiaTheme="minorEastAsia" w:hAnsiTheme="minorEastAsia" w:hint="default"/>
                <w:b/>
                <w:bCs/>
                <w:color w:val="FFFFFF"/>
                <w:kern w:val="0"/>
                <w:sz w:val="24"/>
                <w:szCs w:val="24"/>
              </w:rPr>
            </w:pPr>
            <w:r>
              <w:rPr>
                <w:rFonts w:asciiTheme="minorEastAsia" w:eastAsiaTheme="minorEastAsia" w:hAnsiTheme="minorEastAsia"/>
                <w:b/>
                <w:bCs/>
                <w:color w:val="FFFFFF"/>
                <w:kern w:val="0"/>
                <w:sz w:val="24"/>
                <w:szCs w:val="24"/>
              </w:rPr>
              <w:t>11</w:t>
            </w:r>
          </w:p>
        </w:tc>
        <w:tc>
          <w:tcPr>
            <w:tcW w:w="4272"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 w:val="left" w:pos="2880"/>
              </w:tabs>
              <w:suppressAutoHyphens/>
              <w:jc w:val="left"/>
              <w:outlineLvl w:val="0"/>
              <w:rPr>
                <w:rFonts w:ascii="宋体" w:eastAsia="宋体" w:hAnsi="宋体" w:cs="宋体" w:hint="default"/>
                <w:sz w:val="24"/>
                <w:szCs w:val="24"/>
              </w:rPr>
            </w:pPr>
            <w:r>
              <w:rPr>
                <w:rFonts w:ascii="宋体" w:eastAsia="宋体" w:hAnsi="宋体" w:cs="宋体"/>
                <w:kern w:val="0"/>
                <w:sz w:val="24"/>
                <w:szCs w:val="24"/>
                <w:lang w:val="zh-CN"/>
              </w:rPr>
              <w:t>一次性医疗垫单</w:t>
            </w:r>
          </w:p>
        </w:tc>
        <w:tc>
          <w:tcPr>
            <w:tcW w:w="129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rPr>
              <w:t>2</w:t>
            </w:r>
          </w:p>
        </w:tc>
        <w:tc>
          <w:tcPr>
            <w:tcW w:w="152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297AAC" w:rsidRDefault="00872EB3">
            <w:pPr>
              <w:widowControl/>
              <w:tabs>
                <w:tab w:val="left" w:pos="1440"/>
              </w:tabs>
              <w:suppressAutoHyphens/>
              <w:jc w:val="center"/>
              <w:outlineLvl w:val="0"/>
              <w:rPr>
                <w:rFonts w:ascii="宋体" w:eastAsia="宋体" w:hAnsi="宋体" w:cs="宋体" w:hint="default"/>
                <w:sz w:val="24"/>
                <w:szCs w:val="24"/>
              </w:rPr>
            </w:pPr>
            <w:r>
              <w:rPr>
                <w:rFonts w:ascii="宋体" w:eastAsia="宋体" w:hAnsi="宋体" w:cs="宋体"/>
                <w:kern w:val="0"/>
                <w:sz w:val="24"/>
                <w:szCs w:val="24"/>
                <w:lang w:val="zh-CN"/>
              </w:rPr>
              <w:t>卷</w:t>
            </w:r>
          </w:p>
        </w:tc>
      </w:tr>
    </w:tbl>
    <w:p w:rsidR="00297AAC" w:rsidRDefault="00297AAC">
      <w:pPr>
        <w:spacing w:line="480" w:lineRule="auto"/>
        <w:ind w:left="108" w:hanging="108"/>
        <w:jc w:val="left"/>
        <w:rPr>
          <w:rFonts w:ascii="宋体" w:eastAsia="宋体" w:hAnsi="宋体" w:cs="宋体" w:hint="default"/>
          <w:b/>
          <w:bCs/>
          <w:sz w:val="24"/>
          <w:szCs w:val="24"/>
          <w:lang w:val="zh-TW" w:eastAsia="zh-TW"/>
        </w:rPr>
      </w:pPr>
    </w:p>
    <w:p w:rsidR="00067CCE" w:rsidRPr="00941917" w:rsidRDefault="00067CCE" w:rsidP="00067CCE">
      <w:pPr>
        <w:jc w:val="left"/>
        <w:rPr>
          <w:rFonts w:ascii="宋体" w:eastAsia="宋体" w:hAnsi="宋体" w:cs="宋体" w:hint="default"/>
          <w:bCs/>
          <w:color w:val="auto"/>
          <w:kern w:val="0"/>
          <w:sz w:val="24"/>
          <w:szCs w:val="24"/>
          <w:u w:color="FF0000"/>
        </w:rPr>
      </w:pPr>
      <w:r w:rsidRPr="00941917">
        <w:rPr>
          <w:rFonts w:ascii="宋体" w:eastAsia="宋体" w:hAnsi="宋体" w:cs="宋体"/>
          <w:bCs/>
          <w:color w:val="auto"/>
          <w:kern w:val="0"/>
          <w:sz w:val="24"/>
          <w:szCs w:val="24"/>
          <w:u w:color="FF0000"/>
        </w:rPr>
        <w:t>服务要求</w:t>
      </w:r>
    </w:p>
    <w:p w:rsidR="00067CCE" w:rsidRPr="00941917" w:rsidRDefault="00067CCE" w:rsidP="00067CCE">
      <w:pPr>
        <w:jc w:val="left"/>
        <w:rPr>
          <w:rFonts w:ascii="宋体" w:eastAsia="宋体" w:hAnsi="宋体" w:cs="宋体" w:hint="default"/>
          <w:bCs/>
          <w:color w:val="auto"/>
          <w:kern w:val="0"/>
          <w:sz w:val="24"/>
          <w:szCs w:val="24"/>
          <w:u w:color="FF0000"/>
        </w:rPr>
      </w:pPr>
      <w:r w:rsidRPr="00941917">
        <w:rPr>
          <w:rFonts w:ascii="宋体" w:eastAsia="宋体" w:hAnsi="宋体" w:cs="宋体" w:hint="default"/>
          <w:bCs/>
          <w:color w:val="auto"/>
          <w:kern w:val="0"/>
          <w:sz w:val="24"/>
          <w:szCs w:val="24"/>
          <w:u w:color="FF0000"/>
        </w:rPr>
        <w:t>1、提供详细的产品使用说明书和操作指南。</w:t>
      </w:r>
    </w:p>
    <w:p w:rsidR="00067CCE" w:rsidRPr="00941917" w:rsidRDefault="00067CCE" w:rsidP="00067CCE">
      <w:pPr>
        <w:jc w:val="left"/>
        <w:rPr>
          <w:rFonts w:ascii="宋体" w:eastAsia="宋体" w:hAnsi="宋体" w:cs="宋体" w:hint="default"/>
          <w:bCs/>
          <w:color w:val="auto"/>
          <w:kern w:val="0"/>
          <w:sz w:val="24"/>
          <w:szCs w:val="24"/>
          <w:u w:color="FF0000"/>
        </w:rPr>
      </w:pPr>
      <w:r w:rsidRPr="00941917">
        <w:rPr>
          <w:rFonts w:ascii="宋体" w:eastAsia="宋体" w:hAnsi="宋体" w:cs="宋体" w:hint="default"/>
          <w:bCs/>
          <w:color w:val="auto"/>
          <w:kern w:val="0"/>
          <w:sz w:val="24"/>
          <w:szCs w:val="24"/>
          <w:u w:color="FF0000"/>
        </w:rPr>
        <w:t>2、提供安装和调试服务，确保产品正确安装并能正常使用。</w:t>
      </w:r>
    </w:p>
    <w:p w:rsidR="00067CCE" w:rsidRPr="00941917" w:rsidRDefault="00067CCE" w:rsidP="00067CCE">
      <w:pPr>
        <w:jc w:val="left"/>
        <w:rPr>
          <w:rFonts w:ascii="宋体" w:eastAsia="宋体" w:hAnsi="宋体" w:cs="宋体" w:hint="default"/>
          <w:bCs/>
          <w:color w:val="auto"/>
          <w:kern w:val="0"/>
          <w:sz w:val="24"/>
          <w:szCs w:val="24"/>
          <w:u w:color="FF0000"/>
        </w:rPr>
      </w:pPr>
      <w:r w:rsidRPr="00941917">
        <w:rPr>
          <w:rFonts w:ascii="宋体" w:eastAsia="宋体" w:hAnsi="宋体" w:cs="宋体" w:hint="default"/>
          <w:bCs/>
          <w:color w:val="auto"/>
          <w:kern w:val="0"/>
          <w:sz w:val="24"/>
          <w:szCs w:val="24"/>
          <w:u w:color="FF0000"/>
        </w:rPr>
        <w:t>3、提供操作培训，使科室工作人员能够熟练掌握产品的使用方法。</w:t>
      </w:r>
    </w:p>
    <w:p w:rsidR="00067CCE" w:rsidRPr="00941917" w:rsidRDefault="00067CCE" w:rsidP="00067CCE">
      <w:pPr>
        <w:jc w:val="left"/>
        <w:rPr>
          <w:rFonts w:ascii="宋体" w:eastAsia="宋体" w:hAnsi="宋体" w:cs="宋体" w:hint="default"/>
          <w:bCs/>
          <w:color w:val="auto"/>
          <w:kern w:val="0"/>
          <w:sz w:val="24"/>
          <w:szCs w:val="24"/>
          <w:u w:color="FF0000"/>
        </w:rPr>
      </w:pPr>
      <w:r w:rsidRPr="00941917">
        <w:rPr>
          <w:rFonts w:ascii="宋体" w:eastAsia="宋体" w:hAnsi="宋体" w:cs="宋体" w:hint="default"/>
          <w:bCs/>
          <w:color w:val="auto"/>
          <w:kern w:val="0"/>
          <w:sz w:val="24"/>
          <w:szCs w:val="24"/>
          <w:u w:color="FF0000"/>
        </w:rPr>
        <w:t>4、提供≥3年的免费保修期，在此期间内非人为损坏由供应商负责免费维修或更换。</w:t>
      </w:r>
    </w:p>
    <w:p w:rsidR="00067CCE" w:rsidRPr="00941917" w:rsidRDefault="00067CCE" w:rsidP="00067CCE">
      <w:pPr>
        <w:jc w:val="left"/>
        <w:rPr>
          <w:rFonts w:ascii="宋体" w:eastAsia="宋体" w:hAnsi="宋体" w:cs="宋体" w:hint="default"/>
          <w:bCs/>
          <w:color w:val="auto"/>
          <w:kern w:val="0"/>
          <w:sz w:val="24"/>
          <w:szCs w:val="24"/>
          <w:u w:color="FF0000"/>
        </w:rPr>
      </w:pPr>
    </w:p>
    <w:p w:rsidR="00067CCE" w:rsidRPr="00941917" w:rsidRDefault="00067CCE" w:rsidP="00067CCE">
      <w:pPr>
        <w:jc w:val="left"/>
        <w:rPr>
          <w:rFonts w:ascii="宋体" w:eastAsia="宋体" w:hAnsi="宋体" w:cs="宋体" w:hint="default"/>
          <w:bCs/>
          <w:color w:val="auto"/>
          <w:kern w:val="0"/>
          <w:sz w:val="24"/>
          <w:szCs w:val="24"/>
          <w:u w:color="FF0000"/>
        </w:rPr>
      </w:pPr>
    </w:p>
    <w:p w:rsidR="00067CCE" w:rsidRPr="00941917" w:rsidRDefault="00067CCE" w:rsidP="00067CCE">
      <w:pPr>
        <w:jc w:val="left"/>
        <w:rPr>
          <w:rFonts w:ascii="宋体" w:eastAsia="宋体" w:hAnsi="宋体" w:cs="宋体" w:hint="default"/>
          <w:bCs/>
          <w:color w:val="auto"/>
          <w:kern w:val="0"/>
          <w:sz w:val="24"/>
          <w:szCs w:val="24"/>
          <w:u w:color="FF0000"/>
        </w:rPr>
      </w:pPr>
      <w:r w:rsidRPr="00941917">
        <w:rPr>
          <w:rFonts w:ascii="宋体" w:eastAsia="宋体" w:hAnsi="宋体" w:cs="宋体"/>
          <w:bCs/>
          <w:color w:val="auto"/>
          <w:kern w:val="0"/>
          <w:sz w:val="24"/>
          <w:szCs w:val="24"/>
          <w:u w:color="FF0000"/>
        </w:rPr>
        <w:t>商务要求</w:t>
      </w:r>
    </w:p>
    <w:p w:rsidR="00067CCE" w:rsidRPr="00941917" w:rsidRDefault="00067CCE" w:rsidP="00067CCE">
      <w:pPr>
        <w:jc w:val="left"/>
        <w:rPr>
          <w:rFonts w:ascii="宋体" w:eastAsia="宋体" w:hAnsi="宋体" w:cs="宋体" w:hint="default"/>
          <w:bCs/>
          <w:color w:val="auto"/>
          <w:kern w:val="0"/>
          <w:sz w:val="24"/>
          <w:szCs w:val="24"/>
          <w:u w:color="FF0000"/>
        </w:rPr>
      </w:pPr>
      <w:r w:rsidRPr="00941917">
        <w:rPr>
          <w:rFonts w:ascii="宋体" w:eastAsia="宋体" w:hAnsi="宋体" w:cs="宋体" w:hint="default"/>
          <w:bCs/>
          <w:color w:val="auto"/>
          <w:kern w:val="0"/>
          <w:sz w:val="24"/>
          <w:szCs w:val="24"/>
          <w:u w:color="FF0000"/>
        </w:rPr>
        <w:t>1、时间要求：中标供应商应在接到送货通知后7天内完成设备的交付，并在15天内完成安装调试。</w:t>
      </w:r>
    </w:p>
    <w:p w:rsidR="00067CCE" w:rsidRPr="00941917" w:rsidRDefault="00067CCE" w:rsidP="00067CCE">
      <w:pPr>
        <w:jc w:val="left"/>
        <w:rPr>
          <w:rFonts w:ascii="宋体" w:eastAsia="宋体" w:hAnsi="宋体" w:cs="宋体" w:hint="default"/>
          <w:bCs/>
          <w:color w:val="auto"/>
          <w:kern w:val="0"/>
          <w:sz w:val="24"/>
          <w:szCs w:val="24"/>
          <w:u w:color="FF0000"/>
        </w:rPr>
      </w:pPr>
      <w:r w:rsidRPr="00941917">
        <w:rPr>
          <w:rFonts w:ascii="宋体" w:eastAsia="宋体" w:hAnsi="宋体" w:cs="宋体" w:hint="default"/>
          <w:bCs/>
          <w:color w:val="auto"/>
          <w:kern w:val="0"/>
          <w:sz w:val="24"/>
          <w:szCs w:val="24"/>
          <w:u w:color="FF0000"/>
        </w:rPr>
        <w:t>2、地点要求：交货地点院方指定地点。</w:t>
      </w:r>
    </w:p>
    <w:p w:rsidR="00067CCE" w:rsidRPr="00941917" w:rsidRDefault="00067CCE" w:rsidP="00067CCE">
      <w:pPr>
        <w:jc w:val="left"/>
        <w:rPr>
          <w:rFonts w:ascii="宋体" w:eastAsia="宋体" w:hAnsi="宋体" w:cs="宋体" w:hint="default"/>
          <w:bCs/>
          <w:color w:val="auto"/>
          <w:kern w:val="0"/>
          <w:sz w:val="24"/>
          <w:szCs w:val="24"/>
          <w:u w:color="FF0000"/>
        </w:rPr>
      </w:pPr>
      <w:r w:rsidRPr="00941917">
        <w:rPr>
          <w:rFonts w:ascii="宋体" w:eastAsia="宋体" w:hAnsi="宋体" w:cs="宋体" w:hint="default"/>
          <w:bCs/>
          <w:color w:val="auto"/>
          <w:kern w:val="0"/>
          <w:sz w:val="24"/>
          <w:szCs w:val="24"/>
          <w:u w:color="FF0000"/>
        </w:rPr>
        <w:t>3、财务要求：货到交货地点并经验收合格后，在货物验收合格和收到厂家开具的等额增值税普通发票等付款材料之日起30个工作日内向乙方支付100%货款。</w:t>
      </w:r>
    </w:p>
    <w:p w:rsidR="00067CCE" w:rsidRPr="00941917" w:rsidRDefault="00067CCE" w:rsidP="00067CCE">
      <w:pPr>
        <w:jc w:val="left"/>
        <w:rPr>
          <w:rFonts w:ascii="宋体" w:eastAsia="宋体" w:hAnsi="宋体" w:cs="宋体" w:hint="default"/>
          <w:bCs/>
          <w:color w:val="auto"/>
          <w:kern w:val="0"/>
          <w:sz w:val="24"/>
          <w:szCs w:val="24"/>
          <w:u w:color="FF0000"/>
        </w:rPr>
      </w:pPr>
      <w:r w:rsidRPr="00941917">
        <w:rPr>
          <w:rFonts w:ascii="宋体" w:eastAsia="宋体" w:hAnsi="宋体" w:cs="宋体" w:hint="default"/>
          <w:bCs/>
          <w:color w:val="auto"/>
          <w:kern w:val="0"/>
          <w:sz w:val="24"/>
          <w:szCs w:val="24"/>
          <w:u w:color="FF0000"/>
        </w:rPr>
        <w:t>4、所有款项均通过银行转账方式支付。</w:t>
      </w:r>
    </w:p>
    <w:p w:rsidR="00067CCE" w:rsidRPr="00941917" w:rsidRDefault="00067CCE" w:rsidP="00067CCE">
      <w:pPr>
        <w:jc w:val="left"/>
        <w:rPr>
          <w:rFonts w:ascii="宋体" w:eastAsia="宋体" w:hAnsi="宋体" w:cs="宋体" w:hint="default"/>
          <w:bCs/>
          <w:color w:val="auto"/>
          <w:kern w:val="0"/>
          <w:sz w:val="24"/>
          <w:szCs w:val="24"/>
          <w:u w:color="FF0000"/>
        </w:rPr>
      </w:pPr>
      <w:r w:rsidRPr="00941917">
        <w:rPr>
          <w:rFonts w:ascii="宋体" w:eastAsia="宋体" w:hAnsi="宋体" w:cs="宋体" w:hint="default"/>
          <w:bCs/>
          <w:color w:val="auto"/>
          <w:kern w:val="0"/>
          <w:sz w:val="24"/>
          <w:szCs w:val="24"/>
          <w:u w:color="FF0000"/>
        </w:rPr>
        <w:t>5、包装与运输：设备需采用防震包装，确保运输过程中的安全。运输费用由供应商承担，运输途中的一切风险由供应商负责。</w:t>
      </w:r>
    </w:p>
    <w:p w:rsidR="00297AAC" w:rsidRPr="00941917" w:rsidRDefault="00067CCE" w:rsidP="00067CCE">
      <w:pPr>
        <w:jc w:val="left"/>
        <w:rPr>
          <w:rFonts w:ascii="宋体" w:eastAsia="宋体" w:hAnsi="宋体" w:cs="宋体" w:hint="default"/>
          <w:color w:val="auto"/>
          <w:sz w:val="24"/>
          <w:szCs w:val="24"/>
        </w:rPr>
      </w:pPr>
      <w:r w:rsidRPr="00941917">
        <w:rPr>
          <w:rFonts w:ascii="宋体" w:eastAsia="宋体" w:hAnsi="宋体" w:cs="宋体" w:hint="default"/>
          <w:bCs/>
          <w:color w:val="auto"/>
          <w:kern w:val="0"/>
          <w:sz w:val="24"/>
          <w:szCs w:val="24"/>
          <w:u w:color="FF0000"/>
        </w:rPr>
        <w:t>6、需遵守医院供应商管理规定（规定详见医院官网-采购公告置顶内容）。</w:t>
      </w:r>
    </w:p>
    <w:sectPr w:rsidR="00297AAC" w:rsidRPr="00941917">
      <w:pgSz w:w="11900" w:h="16840"/>
      <w:pgMar w:top="1134" w:right="1644" w:bottom="1134" w:left="1644" w:header="851" w:footer="992"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1AD" w:rsidRDefault="002B61AD">
      <w:pPr>
        <w:rPr>
          <w:rFonts w:hint="default"/>
        </w:rPr>
      </w:pPr>
      <w:r>
        <w:separator/>
      </w:r>
    </w:p>
  </w:endnote>
  <w:endnote w:type="continuationSeparator" w:id="0">
    <w:p w:rsidR="002B61AD" w:rsidRDefault="002B61A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roman"/>
    <w:pitch w:val="default"/>
    <w:sig w:usb0="00000000" w:usb1="00000000" w:usb2="0000003F" w:usb3="00000000" w:csb0="603F01FF" w:csb1="FFFF0000"/>
  </w:font>
  <w:font w:name="Helvetica Neue">
    <w:altName w:val="Times New Roman"/>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1AD" w:rsidRDefault="002B61AD">
      <w:pPr>
        <w:rPr>
          <w:rFonts w:hint="default"/>
        </w:rPr>
      </w:pPr>
      <w:r>
        <w:separator/>
      </w:r>
    </w:p>
  </w:footnote>
  <w:footnote w:type="continuationSeparator" w:id="0">
    <w:p w:rsidR="002B61AD" w:rsidRDefault="002B61A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420"/>
  <w:autoHyphenation/>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hY2I5ZDBkY2Q3YzQ1OWVlNDM4YWM4YzM5ZmVhMWEifQ=="/>
  </w:docVars>
  <w:rsids>
    <w:rsidRoot w:val="00297AAC"/>
    <w:rsid w:val="00067CCE"/>
    <w:rsid w:val="00297AAC"/>
    <w:rsid w:val="002B61AD"/>
    <w:rsid w:val="00872EB3"/>
    <w:rsid w:val="00941917"/>
    <w:rsid w:val="00985CA1"/>
    <w:rsid w:val="04581CB1"/>
    <w:rsid w:val="05C458E1"/>
    <w:rsid w:val="09464300"/>
    <w:rsid w:val="0C856466"/>
    <w:rsid w:val="102525B6"/>
    <w:rsid w:val="171F098A"/>
    <w:rsid w:val="1CFF2872"/>
    <w:rsid w:val="1F647304"/>
    <w:rsid w:val="24AD52A9"/>
    <w:rsid w:val="2D1110A4"/>
    <w:rsid w:val="3E625447"/>
    <w:rsid w:val="3F696E8C"/>
    <w:rsid w:val="486F73E1"/>
    <w:rsid w:val="594B5323"/>
    <w:rsid w:val="5D283143"/>
    <w:rsid w:val="61D1053F"/>
    <w:rsid w:val="643F1F76"/>
    <w:rsid w:val="650B5802"/>
    <w:rsid w:val="79F77CCE"/>
    <w:rsid w:val="7D310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EA3B9"/>
  <w15:docId w15:val="{44B98A4F-92DC-4284-9056-24ACD83B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Unicode MS"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4">
    <w:name w:val="页眉与页脚"/>
    <w:qFormat/>
    <w:pPr>
      <w:tabs>
        <w:tab w:val="right" w:pos="9020"/>
      </w:tabs>
    </w:pPr>
    <w:rPr>
      <w:rFonts w:ascii="Helvetica Neue" w:hAnsi="Helvetica Neue" w:cs="Arial Unicode MS"/>
      <w:color w:val="000000"/>
      <w:sz w:val="24"/>
      <w:szCs w:val="24"/>
    </w:rPr>
  </w:style>
  <w:style w:type="paragraph" w:styleId="a5">
    <w:name w:val="header"/>
    <w:basedOn w:val="a"/>
    <w:link w:val="a6"/>
    <w:rsid w:val="00067CC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67CCE"/>
    <w:rPr>
      <w:rFonts w:ascii="Arial Unicode MS" w:hAnsi="Arial Unicode MS" w:cs="Arial Unicode MS"/>
      <w:color w:val="000000"/>
      <w:kern w:val="2"/>
      <w:sz w:val="18"/>
      <w:szCs w:val="18"/>
      <w:u w:color="000000"/>
    </w:rPr>
  </w:style>
  <w:style w:type="paragraph" w:styleId="a7">
    <w:name w:val="footer"/>
    <w:basedOn w:val="a"/>
    <w:link w:val="a8"/>
    <w:rsid w:val="00067CCE"/>
    <w:pPr>
      <w:tabs>
        <w:tab w:val="center" w:pos="4153"/>
        <w:tab w:val="right" w:pos="8306"/>
      </w:tabs>
      <w:snapToGrid w:val="0"/>
      <w:jc w:val="left"/>
    </w:pPr>
    <w:rPr>
      <w:sz w:val="18"/>
      <w:szCs w:val="18"/>
    </w:rPr>
  </w:style>
  <w:style w:type="character" w:customStyle="1" w:styleId="a8">
    <w:name w:val="页脚 字符"/>
    <w:basedOn w:val="a0"/>
    <w:link w:val="a7"/>
    <w:rsid w:val="00067CCE"/>
    <w:rPr>
      <w:rFonts w:ascii="Arial Unicode MS" w:hAnsi="Arial Unicode MS" w:cs="Arial Unicode MS"/>
      <w:color w:val="000000"/>
      <w:kern w:val="2"/>
      <w:sz w:val="18"/>
      <w:szCs w:val="18"/>
      <w:u w:color="000000"/>
    </w:rPr>
  </w:style>
  <w:style w:type="paragraph" w:styleId="a9">
    <w:name w:val="Balloon Text"/>
    <w:basedOn w:val="a"/>
    <w:link w:val="aa"/>
    <w:rsid w:val="00941917"/>
    <w:rPr>
      <w:sz w:val="18"/>
      <w:szCs w:val="18"/>
    </w:rPr>
  </w:style>
  <w:style w:type="character" w:customStyle="1" w:styleId="aa">
    <w:name w:val="批注框文本 字符"/>
    <w:basedOn w:val="a0"/>
    <w:link w:val="a9"/>
    <w:rsid w:val="00941917"/>
    <w:rPr>
      <w:rFonts w:ascii="Arial Unicode MS" w:hAnsi="Arial Unicode MS" w:cs="Arial Unicode MS"/>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273</Words>
  <Characters>1560</Characters>
  <Application>Microsoft Office Word</Application>
  <DocSecurity>0</DocSecurity>
  <Lines>13</Lines>
  <Paragraphs>3</Paragraphs>
  <ScaleCrop>false</ScaleCrop>
  <Company>微软中国</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刘翠</cp:lastModifiedBy>
  <cp:revision>4</cp:revision>
  <cp:lastPrinted>2025-07-23T09:02:00Z</cp:lastPrinted>
  <dcterms:created xsi:type="dcterms:W3CDTF">2024-06-25T08:09:00Z</dcterms:created>
  <dcterms:modified xsi:type="dcterms:W3CDTF">2025-07-30T07:59:00Z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D8C04426F4CA4BCC9B69A9899762901B_12</vt:lpwstr>
  </property>
</Properties>
</file>