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918E2" w14:textId="1E6D54D3" w:rsidR="00034764" w:rsidRPr="00D925BB" w:rsidRDefault="00D925BB">
      <w:pPr>
        <w:jc w:val="center"/>
        <w:rPr>
          <w:rFonts w:ascii="宋体" w:eastAsia="宋体" w:hAnsi="宋体" w:cs="宋体"/>
          <w:b/>
          <w:szCs w:val="21"/>
        </w:rPr>
      </w:pPr>
      <w:r w:rsidRPr="00D925BB">
        <w:rPr>
          <w:rFonts w:ascii="宋体" w:eastAsia="宋体" w:hAnsi="宋体" w:cs="宋体" w:hint="eastAsia"/>
          <w:b/>
          <w:szCs w:val="21"/>
        </w:rPr>
        <w:t>转运监护仪参数</w:t>
      </w:r>
    </w:p>
    <w:p w14:paraId="79EF4F2D"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适用于成人、小儿、新生儿的监测</w:t>
      </w:r>
      <w:r w:rsidRPr="00D925BB">
        <w:rPr>
          <w:rFonts w:ascii="宋体" w:eastAsia="宋体" w:hAnsi="宋体" w:cs="宋体" w:hint="eastAsia"/>
          <w:kern w:val="0"/>
          <w:szCs w:val="21"/>
        </w:rPr>
        <w:t>。</w:t>
      </w:r>
    </w:p>
    <w:p w14:paraId="09522E44"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工作大气压力</w:t>
      </w:r>
      <w:r w:rsidRPr="00D925BB">
        <w:rPr>
          <w:rFonts w:ascii="宋体" w:eastAsia="宋体" w:hAnsi="宋体" w:cs="宋体" w:hint="eastAsia"/>
          <w:szCs w:val="21"/>
        </w:rPr>
        <w:t xml:space="preserve">57.0 </w:t>
      </w:r>
      <w:r w:rsidRPr="00D925BB">
        <w:rPr>
          <w:rFonts w:ascii="宋体" w:eastAsia="宋体" w:hAnsi="宋体" w:cs="宋体" w:hint="eastAsia"/>
          <w:szCs w:val="21"/>
        </w:rPr>
        <w:t>–</w:t>
      </w:r>
      <w:r w:rsidRPr="00D925BB">
        <w:rPr>
          <w:rFonts w:ascii="宋体" w:eastAsia="宋体" w:hAnsi="宋体" w:cs="宋体" w:hint="eastAsia"/>
          <w:szCs w:val="21"/>
        </w:rPr>
        <w:t xml:space="preserve"> 107.4 </w:t>
      </w:r>
      <w:proofErr w:type="spellStart"/>
      <w:r w:rsidRPr="00D925BB">
        <w:rPr>
          <w:rFonts w:ascii="宋体" w:eastAsia="宋体" w:hAnsi="宋体" w:cs="宋体" w:hint="eastAsia"/>
          <w:szCs w:val="21"/>
        </w:rPr>
        <w:t>kPa</w:t>
      </w:r>
      <w:proofErr w:type="spellEnd"/>
      <w:r w:rsidRPr="00D925BB">
        <w:rPr>
          <w:rFonts w:ascii="宋体" w:eastAsia="宋体" w:hAnsi="宋体" w:cs="宋体" w:hint="eastAsia"/>
          <w:szCs w:val="21"/>
        </w:rPr>
        <w:t>，满足高原地区的使用。</w:t>
      </w:r>
    </w:p>
    <w:p w14:paraId="386B4C7D"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转运监护仪，满足救护车，直升飞机和固定</w:t>
      </w:r>
      <w:proofErr w:type="gramStart"/>
      <w:r w:rsidRPr="00D925BB">
        <w:rPr>
          <w:rFonts w:ascii="宋体" w:eastAsia="宋体" w:hAnsi="宋体" w:cs="宋体" w:hint="eastAsia"/>
          <w:szCs w:val="21"/>
        </w:rPr>
        <w:t>翼</w:t>
      </w:r>
      <w:proofErr w:type="gramEnd"/>
      <w:r w:rsidRPr="00D925BB">
        <w:rPr>
          <w:rFonts w:ascii="宋体" w:eastAsia="宋体" w:hAnsi="宋体" w:cs="宋体" w:hint="eastAsia"/>
          <w:szCs w:val="21"/>
        </w:rPr>
        <w:t>飞机</w:t>
      </w:r>
      <w:r w:rsidRPr="00D925BB">
        <w:rPr>
          <w:rFonts w:ascii="宋体" w:eastAsia="宋体" w:hAnsi="宋体" w:cs="宋体" w:hint="eastAsia"/>
          <w:szCs w:val="21"/>
        </w:rPr>
        <w:t>,</w:t>
      </w:r>
      <w:r w:rsidRPr="00D925BB">
        <w:rPr>
          <w:rFonts w:ascii="宋体" w:eastAsia="宋体" w:hAnsi="宋体" w:cs="宋体" w:hint="eastAsia"/>
          <w:szCs w:val="21"/>
        </w:rPr>
        <w:t>通过相关转运标准</w:t>
      </w:r>
      <w:r w:rsidRPr="00D925BB">
        <w:rPr>
          <w:rFonts w:ascii="宋体" w:eastAsia="宋体" w:hAnsi="宋体" w:cs="宋体" w:hint="eastAsia"/>
          <w:kern w:val="0"/>
          <w:szCs w:val="21"/>
        </w:rPr>
        <w:t>。</w:t>
      </w:r>
    </w:p>
    <w:p w14:paraId="53D5F8AD" w14:textId="599F0EB4"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5</w:t>
      </w:r>
      <w:r w:rsidRPr="00D925BB">
        <w:rPr>
          <w:rFonts w:ascii="宋体" w:eastAsia="宋体" w:hAnsi="宋体" w:cs="宋体" w:hint="eastAsia"/>
          <w:szCs w:val="21"/>
        </w:rPr>
        <w:t>.5</w:t>
      </w:r>
      <w:r w:rsidRPr="00D925BB">
        <w:rPr>
          <w:rFonts w:ascii="宋体" w:eastAsia="宋体" w:hAnsi="宋体" w:cs="宋体" w:hint="eastAsia"/>
          <w:szCs w:val="21"/>
        </w:rPr>
        <w:t>英寸彩色触摸显示屏，小巧便携</w:t>
      </w:r>
      <w:r w:rsidRPr="00D925BB">
        <w:rPr>
          <w:rFonts w:ascii="宋体" w:eastAsia="宋体" w:hAnsi="宋体" w:cs="宋体" w:hint="eastAsia"/>
          <w:kern w:val="0"/>
          <w:szCs w:val="21"/>
        </w:rPr>
        <w:t>。</w:t>
      </w:r>
    </w:p>
    <w:p w14:paraId="6231E8C3"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IP44</w:t>
      </w:r>
      <w:r w:rsidRPr="00D925BB">
        <w:rPr>
          <w:rFonts w:ascii="宋体" w:eastAsia="宋体" w:hAnsi="宋体" w:cs="宋体" w:hint="eastAsia"/>
          <w:szCs w:val="21"/>
        </w:rPr>
        <w:t>防尘防水，易清洁和适用医院内外不同临床救治环境</w:t>
      </w:r>
      <w:r w:rsidRPr="00D925BB">
        <w:rPr>
          <w:rFonts w:ascii="宋体" w:eastAsia="宋体" w:hAnsi="宋体" w:cs="宋体" w:hint="eastAsia"/>
          <w:kern w:val="0"/>
          <w:szCs w:val="21"/>
        </w:rPr>
        <w:t>。</w:t>
      </w:r>
    </w:p>
    <w:p w14:paraId="51979B73"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坚固耐用，抗</w:t>
      </w:r>
      <w:r w:rsidRPr="00D925BB">
        <w:rPr>
          <w:rFonts w:ascii="宋体" w:eastAsia="宋体" w:hAnsi="宋体" w:cs="宋体" w:hint="eastAsia"/>
          <w:szCs w:val="21"/>
        </w:rPr>
        <w:t>1.2</w:t>
      </w:r>
      <w:r w:rsidRPr="00D925BB">
        <w:rPr>
          <w:rFonts w:ascii="宋体" w:eastAsia="宋体" w:hAnsi="宋体" w:cs="宋体" w:hint="eastAsia"/>
          <w:szCs w:val="21"/>
        </w:rPr>
        <w:t>米</w:t>
      </w:r>
      <w:r w:rsidRPr="00D925BB">
        <w:rPr>
          <w:rFonts w:ascii="宋体" w:eastAsia="宋体" w:hAnsi="宋体" w:cs="宋体" w:hint="eastAsia"/>
          <w:szCs w:val="21"/>
        </w:rPr>
        <w:t>6</w:t>
      </w:r>
      <w:r w:rsidRPr="00D925BB">
        <w:rPr>
          <w:rFonts w:ascii="宋体" w:eastAsia="宋体" w:hAnsi="宋体" w:cs="宋体" w:hint="eastAsia"/>
          <w:szCs w:val="21"/>
        </w:rPr>
        <w:t>面跌落，满足转运过程中的复杂临床救治环境</w:t>
      </w:r>
      <w:r w:rsidRPr="00D925BB">
        <w:rPr>
          <w:rFonts w:ascii="宋体" w:eastAsia="宋体" w:hAnsi="宋体" w:cs="宋体" w:hint="eastAsia"/>
          <w:kern w:val="0"/>
          <w:szCs w:val="21"/>
        </w:rPr>
        <w:t>。</w:t>
      </w:r>
    </w:p>
    <w:p w14:paraId="43DF7C60"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整机无风扇设计</w:t>
      </w:r>
      <w:r w:rsidRPr="00D925BB">
        <w:rPr>
          <w:rFonts w:ascii="宋体" w:eastAsia="宋体" w:hAnsi="宋体" w:cs="宋体" w:hint="eastAsia"/>
          <w:kern w:val="0"/>
          <w:szCs w:val="21"/>
        </w:rPr>
        <w:t>。</w:t>
      </w:r>
    </w:p>
    <w:p w14:paraId="69195D0A" w14:textId="22E8A223"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内置锂电池供电，支持</w:t>
      </w:r>
      <w:r w:rsidRPr="00D925BB">
        <w:rPr>
          <w:rFonts w:ascii="宋体" w:eastAsia="宋体" w:hAnsi="宋体" w:cs="宋体" w:hint="eastAsia"/>
          <w:szCs w:val="21"/>
        </w:rPr>
        <w:t>5</w:t>
      </w:r>
      <w:r w:rsidRPr="00D925BB">
        <w:rPr>
          <w:rFonts w:ascii="宋体" w:eastAsia="宋体" w:hAnsi="宋体" w:cs="宋体" w:hint="eastAsia"/>
          <w:szCs w:val="21"/>
        </w:rPr>
        <w:t>小时的持续监测</w:t>
      </w:r>
      <w:r w:rsidRPr="00D925BB">
        <w:rPr>
          <w:rFonts w:ascii="宋体" w:eastAsia="宋体" w:hAnsi="宋体" w:cs="宋体" w:hint="eastAsia"/>
          <w:kern w:val="0"/>
          <w:szCs w:val="21"/>
        </w:rPr>
        <w:t>。</w:t>
      </w:r>
    </w:p>
    <w:p w14:paraId="73281AD3"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内置</w:t>
      </w:r>
      <w:r w:rsidRPr="00D925BB">
        <w:rPr>
          <w:rFonts w:ascii="宋体" w:eastAsia="宋体" w:hAnsi="宋体" w:cs="宋体" w:hint="eastAsia"/>
          <w:szCs w:val="21"/>
        </w:rPr>
        <w:t>DC</w:t>
      </w:r>
      <w:r w:rsidRPr="00D925BB">
        <w:rPr>
          <w:rFonts w:ascii="宋体" w:eastAsia="宋体" w:hAnsi="宋体" w:cs="宋体" w:hint="eastAsia"/>
          <w:szCs w:val="21"/>
        </w:rPr>
        <w:t>电源接口，可以进行车载充电</w:t>
      </w:r>
      <w:r w:rsidRPr="00D925BB">
        <w:rPr>
          <w:rFonts w:ascii="宋体" w:eastAsia="宋体" w:hAnsi="宋体" w:cs="宋体" w:hint="eastAsia"/>
          <w:kern w:val="0"/>
          <w:szCs w:val="21"/>
        </w:rPr>
        <w:t>。</w:t>
      </w:r>
    </w:p>
    <w:p w14:paraId="181B22B6"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支持</w:t>
      </w:r>
      <w:r w:rsidRPr="00D925BB">
        <w:rPr>
          <w:rFonts w:ascii="宋体" w:eastAsia="宋体" w:hAnsi="宋体" w:cs="宋体" w:hint="eastAsia"/>
          <w:szCs w:val="21"/>
        </w:rPr>
        <w:t>3/5</w:t>
      </w:r>
      <w:r w:rsidRPr="00D925BB">
        <w:rPr>
          <w:rFonts w:ascii="宋体" w:eastAsia="宋体" w:hAnsi="宋体" w:cs="宋体" w:hint="eastAsia"/>
          <w:szCs w:val="21"/>
        </w:rPr>
        <w:t>导心电，阻抗呼吸，血氧、无创血压、</w:t>
      </w:r>
      <w:r w:rsidRPr="00D925BB">
        <w:rPr>
          <w:rFonts w:ascii="宋体" w:eastAsia="宋体" w:hAnsi="宋体" w:cs="宋体" w:hint="eastAsia"/>
          <w:szCs w:val="21"/>
        </w:rPr>
        <w:t>2</w:t>
      </w:r>
      <w:r w:rsidRPr="00D925BB">
        <w:rPr>
          <w:rFonts w:ascii="宋体" w:eastAsia="宋体" w:hAnsi="宋体" w:cs="宋体" w:hint="eastAsia"/>
          <w:szCs w:val="21"/>
        </w:rPr>
        <w:t>通道体温</w:t>
      </w:r>
      <w:r w:rsidRPr="00D925BB">
        <w:rPr>
          <w:rFonts w:ascii="宋体" w:eastAsia="宋体" w:hAnsi="宋体" w:cs="宋体" w:hint="eastAsia"/>
          <w:kern w:val="0"/>
          <w:szCs w:val="21"/>
        </w:rPr>
        <w:t>。</w:t>
      </w:r>
    </w:p>
    <w:p w14:paraId="6253E53A" w14:textId="237266B2"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具备升级</w:t>
      </w:r>
      <w:r w:rsidRPr="00D925BB">
        <w:rPr>
          <w:rFonts w:ascii="宋体" w:eastAsia="宋体" w:hAnsi="宋体" w:cs="宋体" w:hint="eastAsia"/>
          <w:szCs w:val="21"/>
        </w:rPr>
        <w:t>2</w:t>
      </w:r>
      <w:r w:rsidRPr="00D925BB">
        <w:rPr>
          <w:rFonts w:ascii="宋体" w:eastAsia="宋体" w:hAnsi="宋体" w:cs="宋体" w:hint="eastAsia"/>
          <w:szCs w:val="21"/>
        </w:rPr>
        <w:t>通道有创血压及模拟输出</w:t>
      </w:r>
      <w:r w:rsidRPr="00D925BB">
        <w:rPr>
          <w:rFonts w:ascii="宋体" w:eastAsia="宋体" w:hAnsi="宋体" w:cs="宋体" w:hint="eastAsia"/>
          <w:szCs w:val="21"/>
        </w:rPr>
        <w:t>/</w:t>
      </w:r>
      <w:r w:rsidRPr="00D925BB">
        <w:rPr>
          <w:rFonts w:ascii="宋体" w:eastAsia="宋体" w:hAnsi="宋体" w:cs="宋体" w:hint="eastAsia"/>
          <w:szCs w:val="21"/>
        </w:rPr>
        <w:t>除颤同步</w:t>
      </w:r>
      <w:r w:rsidRPr="00D925BB">
        <w:rPr>
          <w:rFonts w:ascii="宋体" w:eastAsia="宋体" w:hAnsi="宋体" w:cs="宋体" w:hint="eastAsia"/>
          <w:szCs w:val="21"/>
        </w:rPr>
        <w:t>功能</w:t>
      </w:r>
      <w:r w:rsidRPr="00D925BB">
        <w:rPr>
          <w:rFonts w:ascii="宋体" w:eastAsia="宋体" w:hAnsi="宋体" w:cs="宋体" w:hint="eastAsia"/>
          <w:szCs w:val="21"/>
        </w:rPr>
        <w:t>。</w:t>
      </w:r>
      <w:r w:rsidRPr="00D925BB">
        <w:rPr>
          <w:rFonts w:ascii="宋体" w:eastAsia="宋体" w:hAnsi="宋体" w:cs="宋体" w:hint="eastAsia"/>
          <w:szCs w:val="21"/>
        </w:rPr>
        <w:t xml:space="preserve"> </w:t>
      </w:r>
    </w:p>
    <w:p w14:paraId="729FA6BD"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转运监护</w:t>
      </w:r>
      <w:proofErr w:type="gramStart"/>
      <w:r w:rsidRPr="00D925BB">
        <w:rPr>
          <w:rFonts w:ascii="宋体" w:eastAsia="宋体" w:hAnsi="宋体" w:cs="宋体" w:hint="eastAsia"/>
          <w:szCs w:val="21"/>
        </w:rPr>
        <w:t>仪支持</w:t>
      </w:r>
      <w:proofErr w:type="gramEnd"/>
      <w:r w:rsidRPr="00D925BB">
        <w:rPr>
          <w:rFonts w:ascii="宋体" w:eastAsia="宋体" w:hAnsi="宋体" w:cs="宋体" w:hint="eastAsia"/>
          <w:szCs w:val="21"/>
        </w:rPr>
        <w:t>插入床旁监护仪插槽作为参数模块使用，即插即用。</w:t>
      </w:r>
    </w:p>
    <w:p w14:paraId="037CFC07"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具有多导心电监护算法</w:t>
      </w:r>
      <w:r w:rsidRPr="00D925BB">
        <w:rPr>
          <w:rFonts w:ascii="宋体" w:eastAsia="宋体" w:hAnsi="宋体" w:cs="宋体" w:hint="eastAsia"/>
          <w:szCs w:val="21"/>
        </w:rPr>
        <w:t xml:space="preserve"> </w:t>
      </w:r>
      <w:r w:rsidRPr="00D925BB">
        <w:rPr>
          <w:rFonts w:ascii="宋体" w:eastAsia="宋体" w:hAnsi="宋体" w:cs="宋体" w:hint="eastAsia"/>
          <w:szCs w:val="21"/>
        </w:rPr>
        <w:t>，同步分析至少</w:t>
      </w:r>
      <w:r w:rsidRPr="00D925BB">
        <w:rPr>
          <w:rFonts w:ascii="宋体" w:eastAsia="宋体" w:hAnsi="宋体" w:cs="宋体" w:hint="eastAsia"/>
          <w:szCs w:val="21"/>
        </w:rPr>
        <w:t>2</w:t>
      </w:r>
      <w:r w:rsidRPr="00D925BB">
        <w:rPr>
          <w:rFonts w:ascii="宋体" w:eastAsia="宋体" w:hAnsi="宋体" w:cs="宋体" w:hint="eastAsia"/>
          <w:szCs w:val="21"/>
        </w:rPr>
        <w:t>通道心电波形，能够良好抗干扰。</w:t>
      </w:r>
    </w:p>
    <w:p w14:paraId="2A6A5EAB"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心率测量范围：成人</w:t>
      </w:r>
      <w:r w:rsidRPr="00D925BB">
        <w:rPr>
          <w:rFonts w:ascii="宋体" w:eastAsia="宋体" w:hAnsi="宋体" w:cs="宋体" w:hint="eastAsia"/>
          <w:szCs w:val="21"/>
        </w:rPr>
        <w:t>15 -300 bpm</w:t>
      </w:r>
      <w:r w:rsidRPr="00D925BB">
        <w:rPr>
          <w:rFonts w:ascii="宋体" w:eastAsia="宋体" w:hAnsi="宋体" w:cs="宋体" w:hint="eastAsia"/>
          <w:szCs w:val="21"/>
        </w:rPr>
        <w:t>，小儿</w:t>
      </w:r>
      <w:r w:rsidRPr="00D925BB">
        <w:rPr>
          <w:rFonts w:ascii="宋体" w:eastAsia="宋体" w:hAnsi="宋体" w:cs="宋体" w:hint="eastAsia"/>
          <w:szCs w:val="21"/>
        </w:rPr>
        <w:t>/</w:t>
      </w:r>
      <w:r w:rsidRPr="00D925BB">
        <w:rPr>
          <w:rFonts w:ascii="宋体" w:eastAsia="宋体" w:hAnsi="宋体" w:cs="宋体" w:hint="eastAsia"/>
          <w:szCs w:val="21"/>
        </w:rPr>
        <w:t>新生儿</w:t>
      </w:r>
      <w:r w:rsidRPr="00D925BB">
        <w:rPr>
          <w:rFonts w:ascii="宋体" w:eastAsia="宋体" w:hAnsi="宋体" w:cs="宋体" w:hint="eastAsia"/>
          <w:szCs w:val="21"/>
        </w:rPr>
        <w:t>15 - 350 bpm</w:t>
      </w:r>
      <w:r w:rsidRPr="00D925BB">
        <w:rPr>
          <w:rFonts w:ascii="宋体" w:eastAsia="宋体" w:hAnsi="宋体" w:cs="宋体" w:hint="eastAsia"/>
          <w:szCs w:val="21"/>
        </w:rPr>
        <w:t>。</w:t>
      </w:r>
    </w:p>
    <w:p w14:paraId="4C32E6FA"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波速提供</w:t>
      </w:r>
      <w:r w:rsidRPr="00D925BB">
        <w:rPr>
          <w:rFonts w:ascii="宋体" w:eastAsia="宋体" w:hAnsi="宋体" w:cs="宋体" w:hint="eastAsia"/>
          <w:szCs w:val="21"/>
        </w:rPr>
        <w:t>50mm/s</w:t>
      </w:r>
      <w:r w:rsidRPr="00D925BB">
        <w:rPr>
          <w:rFonts w:ascii="宋体" w:eastAsia="宋体" w:hAnsi="宋体" w:cs="宋体" w:hint="eastAsia"/>
          <w:szCs w:val="21"/>
        </w:rPr>
        <w:t>，</w:t>
      </w:r>
      <w:r w:rsidRPr="00D925BB">
        <w:rPr>
          <w:rFonts w:ascii="宋体" w:eastAsia="宋体" w:hAnsi="宋体" w:cs="宋体" w:hint="eastAsia"/>
          <w:szCs w:val="21"/>
        </w:rPr>
        <w:t>25 mm/s</w:t>
      </w:r>
      <w:r w:rsidRPr="00D925BB">
        <w:rPr>
          <w:rFonts w:ascii="宋体" w:eastAsia="宋体" w:hAnsi="宋体" w:cs="宋体" w:hint="eastAsia"/>
          <w:szCs w:val="21"/>
        </w:rPr>
        <w:t>、</w:t>
      </w:r>
      <w:r w:rsidRPr="00D925BB">
        <w:rPr>
          <w:rFonts w:ascii="宋体" w:eastAsia="宋体" w:hAnsi="宋体" w:cs="宋体" w:hint="eastAsia"/>
          <w:szCs w:val="21"/>
        </w:rPr>
        <w:t>12.5 mm/s</w:t>
      </w:r>
      <w:r w:rsidRPr="00D925BB">
        <w:rPr>
          <w:rFonts w:ascii="宋体" w:eastAsia="宋体" w:hAnsi="宋体" w:cs="宋体" w:hint="eastAsia"/>
          <w:szCs w:val="21"/>
        </w:rPr>
        <w:t>、</w:t>
      </w:r>
      <w:r w:rsidRPr="00D925BB">
        <w:rPr>
          <w:rFonts w:ascii="宋体" w:eastAsia="宋体" w:hAnsi="宋体" w:cs="宋体" w:hint="eastAsia"/>
          <w:szCs w:val="21"/>
        </w:rPr>
        <w:t>6.25 mm/s</w:t>
      </w:r>
      <w:r w:rsidRPr="00D925BB">
        <w:rPr>
          <w:rFonts w:ascii="宋体" w:eastAsia="宋体" w:hAnsi="宋体" w:cs="宋体" w:hint="eastAsia"/>
          <w:szCs w:val="21"/>
        </w:rPr>
        <w:t>可选。</w:t>
      </w:r>
    </w:p>
    <w:p w14:paraId="0CBE7021"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滤波模式提供诊断模式（</w:t>
      </w:r>
      <w:r w:rsidRPr="00D925BB">
        <w:rPr>
          <w:rFonts w:ascii="宋体" w:eastAsia="宋体" w:hAnsi="宋体" w:cs="宋体" w:hint="eastAsia"/>
          <w:szCs w:val="21"/>
        </w:rPr>
        <w:t>0.05 -150Hz</w:t>
      </w:r>
      <w:r w:rsidRPr="00D925BB">
        <w:rPr>
          <w:rFonts w:ascii="宋体" w:eastAsia="宋体" w:hAnsi="宋体" w:cs="宋体" w:hint="eastAsia"/>
          <w:szCs w:val="21"/>
        </w:rPr>
        <w:t>），监护模式（</w:t>
      </w:r>
      <w:r w:rsidRPr="00D925BB">
        <w:rPr>
          <w:rFonts w:ascii="宋体" w:eastAsia="宋体" w:hAnsi="宋体" w:cs="宋体" w:hint="eastAsia"/>
          <w:szCs w:val="21"/>
        </w:rPr>
        <w:t>0.5 -40Hz</w:t>
      </w:r>
      <w:r w:rsidRPr="00D925BB">
        <w:rPr>
          <w:rFonts w:ascii="宋体" w:eastAsia="宋体" w:hAnsi="宋体" w:cs="宋体" w:hint="eastAsia"/>
          <w:szCs w:val="21"/>
        </w:rPr>
        <w:t>），</w:t>
      </w:r>
      <w:r w:rsidRPr="00D925BB">
        <w:rPr>
          <w:rFonts w:ascii="宋体" w:eastAsia="宋体" w:hAnsi="宋体" w:cs="宋体" w:hint="eastAsia"/>
          <w:szCs w:val="21"/>
        </w:rPr>
        <w:t>ST</w:t>
      </w:r>
      <w:r w:rsidRPr="00D925BB">
        <w:rPr>
          <w:rFonts w:ascii="宋体" w:eastAsia="宋体" w:hAnsi="宋体" w:cs="宋体" w:hint="eastAsia"/>
          <w:szCs w:val="21"/>
        </w:rPr>
        <w:t>模式（</w:t>
      </w:r>
      <w:r w:rsidRPr="00D925BB">
        <w:rPr>
          <w:rFonts w:ascii="宋体" w:eastAsia="宋体" w:hAnsi="宋体" w:cs="宋体" w:hint="eastAsia"/>
          <w:szCs w:val="21"/>
        </w:rPr>
        <w:t>0.05 -</w:t>
      </w:r>
      <w:r w:rsidRPr="00D925BB">
        <w:rPr>
          <w:rFonts w:ascii="宋体" w:eastAsia="宋体" w:hAnsi="宋体" w:cs="宋体" w:hint="eastAsia"/>
          <w:szCs w:val="21"/>
        </w:rPr>
        <w:t xml:space="preserve"> 40Hz</w:t>
      </w:r>
      <w:r w:rsidRPr="00D925BB">
        <w:rPr>
          <w:rFonts w:ascii="宋体" w:eastAsia="宋体" w:hAnsi="宋体" w:cs="宋体" w:hint="eastAsia"/>
          <w:szCs w:val="21"/>
        </w:rPr>
        <w:t>），手术模式（</w:t>
      </w:r>
      <w:r w:rsidRPr="00D925BB">
        <w:rPr>
          <w:rFonts w:ascii="宋体" w:eastAsia="宋体" w:hAnsi="宋体" w:cs="宋体" w:hint="eastAsia"/>
          <w:szCs w:val="21"/>
        </w:rPr>
        <w:t>1-20Hz</w:t>
      </w:r>
      <w:r w:rsidRPr="00D925BB">
        <w:rPr>
          <w:rFonts w:ascii="宋体" w:eastAsia="宋体" w:hAnsi="宋体" w:cs="宋体" w:hint="eastAsia"/>
          <w:szCs w:val="21"/>
        </w:rPr>
        <w:t>）。</w:t>
      </w:r>
    </w:p>
    <w:p w14:paraId="611D6663"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提供</w:t>
      </w:r>
      <w:r w:rsidRPr="00D925BB">
        <w:rPr>
          <w:rFonts w:ascii="宋体" w:eastAsia="宋体" w:hAnsi="宋体" w:cs="宋体" w:hint="eastAsia"/>
          <w:szCs w:val="21"/>
        </w:rPr>
        <w:t>&gt;=25</w:t>
      </w:r>
      <w:r w:rsidRPr="00D925BB">
        <w:rPr>
          <w:rFonts w:ascii="宋体" w:eastAsia="宋体" w:hAnsi="宋体" w:cs="宋体" w:hint="eastAsia"/>
          <w:szCs w:val="21"/>
        </w:rPr>
        <w:t>种心律失常事件的分析</w:t>
      </w:r>
    </w:p>
    <w:p w14:paraId="4E157828"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提供</w:t>
      </w:r>
      <w:r w:rsidRPr="00D925BB">
        <w:rPr>
          <w:rFonts w:ascii="宋体" w:eastAsia="宋体" w:hAnsi="宋体" w:cs="宋体" w:hint="eastAsia"/>
          <w:szCs w:val="21"/>
        </w:rPr>
        <w:t>ST</w:t>
      </w:r>
      <w:r w:rsidRPr="00D925BB">
        <w:rPr>
          <w:rFonts w:ascii="宋体" w:eastAsia="宋体" w:hAnsi="宋体" w:cs="宋体" w:hint="eastAsia"/>
          <w:szCs w:val="21"/>
        </w:rPr>
        <w:t>段分析，提供显示和存储</w:t>
      </w:r>
      <w:r w:rsidRPr="00D925BB">
        <w:rPr>
          <w:rFonts w:ascii="宋体" w:eastAsia="宋体" w:hAnsi="宋体" w:cs="宋体" w:hint="eastAsia"/>
          <w:szCs w:val="21"/>
        </w:rPr>
        <w:t>ST</w:t>
      </w:r>
      <w:r w:rsidRPr="00D925BB">
        <w:rPr>
          <w:rFonts w:ascii="宋体" w:eastAsia="宋体" w:hAnsi="宋体" w:cs="宋体" w:hint="eastAsia"/>
          <w:szCs w:val="21"/>
        </w:rPr>
        <w:t>值和每个</w:t>
      </w:r>
      <w:r w:rsidRPr="00D925BB">
        <w:rPr>
          <w:rFonts w:ascii="宋体" w:eastAsia="宋体" w:hAnsi="宋体" w:cs="宋体" w:hint="eastAsia"/>
          <w:szCs w:val="21"/>
        </w:rPr>
        <w:t>ST</w:t>
      </w:r>
      <w:r w:rsidRPr="00D925BB">
        <w:rPr>
          <w:rFonts w:ascii="宋体" w:eastAsia="宋体" w:hAnsi="宋体" w:cs="宋体" w:hint="eastAsia"/>
          <w:szCs w:val="21"/>
        </w:rPr>
        <w:t>的模板</w:t>
      </w:r>
      <w:r w:rsidRPr="00D925BB">
        <w:rPr>
          <w:rFonts w:ascii="宋体" w:eastAsia="宋体" w:hAnsi="宋体" w:cs="宋体" w:hint="eastAsia"/>
          <w:kern w:val="0"/>
          <w:szCs w:val="21"/>
        </w:rPr>
        <w:t>。</w:t>
      </w:r>
    </w:p>
    <w:p w14:paraId="233BC423"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具有</w:t>
      </w:r>
      <w:r w:rsidRPr="00D925BB">
        <w:rPr>
          <w:rFonts w:ascii="宋体" w:eastAsia="宋体" w:hAnsi="宋体" w:cs="宋体" w:hint="eastAsia"/>
          <w:szCs w:val="21"/>
        </w:rPr>
        <w:t>QT/</w:t>
      </w:r>
      <w:proofErr w:type="spellStart"/>
      <w:r w:rsidRPr="00D925BB">
        <w:rPr>
          <w:rFonts w:ascii="宋体" w:eastAsia="宋体" w:hAnsi="宋体" w:cs="宋体" w:hint="eastAsia"/>
          <w:szCs w:val="21"/>
        </w:rPr>
        <w:t>QTc</w:t>
      </w:r>
      <w:proofErr w:type="spellEnd"/>
      <w:r w:rsidRPr="00D925BB">
        <w:rPr>
          <w:rFonts w:ascii="宋体" w:eastAsia="宋体" w:hAnsi="宋体" w:cs="宋体" w:hint="eastAsia"/>
          <w:szCs w:val="21"/>
        </w:rPr>
        <w:t>测量功能，提供</w:t>
      </w:r>
      <w:r w:rsidRPr="00D925BB">
        <w:rPr>
          <w:rFonts w:ascii="宋体" w:eastAsia="宋体" w:hAnsi="宋体" w:cs="宋体" w:hint="eastAsia"/>
          <w:szCs w:val="21"/>
        </w:rPr>
        <w:t>QT</w:t>
      </w:r>
      <w:r w:rsidRPr="00D925BB">
        <w:rPr>
          <w:rFonts w:ascii="宋体" w:eastAsia="宋体" w:hAnsi="宋体" w:cs="宋体" w:hint="eastAsia"/>
          <w:szCs w:val="21"/>
        </w:rPr>
        <w:t>，</w:t>
      </w:r>
      <w:proofErr w:type="spellStart"/>
      <w:r w:rsidRPr="00D925BB">
        <w:rPr>
          <w:rFonts w:ascii="宋体" w:eastAsia="宋体" w:hAnsi="宋体" w:cs="宋体" w:hint="eastAsia"/>
          <w:szCs w:val="21"/>
        </w:rPr>
        <w:t>QTc</w:t>
      </w:r>
      <w:proofErr w:type="spellEnd"/>
      <w:r w:rsidRPr="00D925BB">
        <w:rPr>
          <w:rFonts w:ascii="宋体" w:eastAsia="宋体" w:hAnsi="宋体" w:cs="宋体" w:hint="eastAsia"/>
          <w:szCs w:val="21"/>
        </w:rPr>
        <w:t>和Δ</w:t>
      </w:r>
      <w:proofErr w:type="spellStart"/>
      <w:r w:rsidRPr="00D925BB">
        <w:rPr>
          <w:rFonts w:ascii="宋体" w:eastAsia="宋体" w:hAnsi="宋体" w:cs="宋体" w:hint="eastAsia"/>
          <w:szCs w:val="21"/>
        </w:rPr>
        <w:t>QTc</w:t>
      </w:r>
      <w:proofErr w:type="spellEnd"/>
      <w:r w:rsidRPr="00D925BB">
        <w:rPr>
          <w:rFonts w:ascii="宋体" w:eastAsia="宋体" w:hAnsi="宋体" w:cs="宋体" w:hint="eastAsia"/>
          <w:szCs w:val="21"/>
        </w:rPr>
        <w:t>参数值。</w:t>
      </w:r>
    </w:p>
    <w:p w14:paraId="7B3B78CF"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可显示弱灌注指数（</w:t>
      </w:r>
      <w:r w:rsidRPr="00D925BB">
        <w:rPr>
          <w:rFonts w:ascii="宋体" w:eastAsia="宋体" w:hAnsi="宋体" w:cs="宋体" w:hint="eastAsia"/>
          <w:szCs w:val="21"/>
        </w:rPr>
        <w:t>PI</w:t>
      </w:r>
      <w:r w:rsidRPr="00D925BB">
        <w:rPr>
          <w:rFonts w:ascii="宋体" w:eastAsia="宋体" w:hAnsi="宋体" w:cs="宋体" w:hint="eastAsia"/>
          <w:szCs w:val="21"/>
        </w:rPr>
        <w:t>）。</w:t>
      </w:r>
    </w:p>
    <w:p w14:paraId="0AB95511"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提供双通道体温测量，提供两通道体温测量差值显示。</w:t>
      </w:r>
    </w:p>
    <w:p w14:paraId="5E18AF39"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提供手动、自动间隔、连续、序列四种无创血压测量模式。</w:t>
      </w:r>
    </w:p>
    <w:p w14:paraId="3D7DE241"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可支持</w:t>
      </w:r>
      <w:r w:rsidRPr="00D925BB">
        <w:rPr>
          <w:rFonts w:ascii="宋体" w:eastAsia="宋体" w:hAnsi="宋体" w:cs="宋体" w:hint="eastAsia"/>
          <w:szCs w:val="21"/>
        </w:rPr>
        <w:t>IBP</w:t>
      </w:r>
      <w:r w:rsidRPr="00D925BB">
        <w:rPr>
          <w:rFonts w:ascii="宋体" w:eastAsia="宋体" w:hAnsi="宋体" w:cs="宋体" w:hint="eastAsia"/>
          <w:szCs w:val="21"/>
        </w:rPr>
        <w:t>功能，</w:t>
      </w:r>
      <w:r w:rsidRPr="00D925BB">
        <w:rPr>
          <w:rFonts w:ascii="宋体" w:eastAsia="宋体" w:hAnsi="宋体" w:cs="宋体" w:hint="eastAsia"/>
          <w:szCs w:val="21"/>
        </w:rPr>
        <w:t>IBP</w:t>
      </w:r>
      <w:r w:rsidRPr="00D925BB">
        <w:rPr>
          <w:rFonts w:ascii="宋体" w:eastAsia="宋体" w:hAnsi="宋体" w:cs="宋体" w:hint="eastAsia"/>
          <w:szCs w:val="21"/>
        </w:rPr>
        <w:t>测量范围：</w:t>
      </w:r>
      <w:r w:rsidRPr="00D925BB">
        <w:rPr>
          <w:rFonts w:ascii="宋体" w:eastAsia="宋体" w:hAnsi="宋体" w:cs="宋体" w:hint="eastAsia"/>
          <w:szCs w:val="21"/>
        </w:rPr>
        <w:t xml:space="preserve">-50 </w:t>
      </w:r>
      <w:r w:rsidRPr="00D925BB">
        <w:rPr>
          <w:rFonts w:ascii="宋体" w:eastAsia="宋体" w:hAnsi="宋体" w:cs="宋体" w:hint="eastAsia"/>
          <w:szCs w:val="21"/>
        </w:rPr>
        <w:t>–</w:t>
      </w:r>
      <w:r w:rsidRPr="00D925BB">
        <w:rPr>
          <w:rFonts w:ascii="宋体" w:eastAsia="宋体" w:hAnsi="宋体" w:cs="宋体" w:hint="eastAsia"/>
          <w:szCs w:val="21"/>
        </w:rPr>
        <w:t xml:space="preserve"> 360 mmHg</w:t>
      </w:r>
      <w:r w:rsidRPr="00D925BB">
        <w:rPr>
          <w:rFonts w:ascii="宋体" w:eastAsia="宋体" w:hAnsi="宋体" w:cs="宋体" w:hint="eastAsia"/>
          <w:szCs w:val="21"/>
        </w:rPr>
        <w:t>，支持实时</w:t>
      </w:r>
      <w:r w:rsidRPr="00D925BB">
        <w:rPr>
          <w:rFonts w:ascii="宋体" w:eastAsia="宋体" w:hAnsi="宋体" w:cs="宋体" w:hint="eastAsia"/>
          <w:szCs w:val="21"/>
        </w:rPr>
        <w:t>PPV</w:t>
      </w:r>
      <w:r w:rsidRPr="00D925BB">
        <w:rPr>
          <w:rFonts w:ascii="宋体" w:eastAsia="宋体" w:hAnsi="宋体" w:cs="宋体" w:hint="eastAsia"/>
          <w:szCs w:val="21"/>
        </w:rPr>
        <w:t>测量</w:t>
      </w:r>
      <w:r w:rsidRPr="00D925BB">
        <w:rPr>
          <w:rFonts w:ascii="宋体" w:eastAsia="宋体" w:hAnsi="宋体" w:cs="宋体" w:hint="eastAsia"/>
          <w:kern w:val="0"/>
          <w:szCs w:val="21"/>
        </w:rPr>
        <w:t>。</w:t>
      </w:r>
    </w:p>
    <w:p w14:paraId="4F9A0720"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1000</w:t>
      </w:r>
      <w:r w:rsidRPr="00D925BB">
        <w:rPr>
          <w:rFonts w:ascii="宋体" w:eastAsia="宋体" w:hAnsi="宋体" w:cs="宋体" w:hint="eastAsia"/>
          <w:szCs w:val="21"/>
        </w:rPr>
        <w:t>条事件回顾。每条报警事件至少能够存储</w:t>
      </w:r>
      <w:r w:rsidRPr="00D925BB">
        <w:rPr>
          <w:rFonts w:ascii="宋体" w:eastAsia="宋体" w:hAnsi="宋体" w:cs="宋体" w:hint="eastAsia"/>
          <w:szCs w:val="21"/>
        </w:rPr>
        <w:t>32</w:t>
      </w:r>
      <w:r w:rsidRPr="00D925BB">
        <w:rPr>
          <w:rFonts w:ascii="宋体" w:eastAsia="宋体" w:hAnsi="宋体" w:cs="宋体" w:hint="eastAsia"/>
          <w:szCs w:val="21"/>
        </w:rPr>
        <w:t>秒三道相关波形，以及报警触发时所有测量参数值。</w:t>
      </w:r>
    </w:p>
    <w:p w14:paraId="39BBC6F0"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1000</w:t>
      </w:r>
      <w:r w:rsidRPr="00D925BB">
        <w:rPr>
          <w:rFonts w:ascii="宋体" w:eastAsia="宋体" w:hAnsi="宋体" w:cs="宋体" w:hint="eastAsia"/>
          <w:szCs w:val="21"/>
        </w:rPr>
        <w:t>条</w:t>
      </w:r>
      <w:r w:rsidRPr="00D925BB">
        <w:rPr>
          <w:rFonts w:ascii="宋体" w:eastAsia="宋体" w:hAnsi="宋体" w:cs="宋体" w:hint="eastAsia"/>
          <w:szCs w:val="21"/>
        </w:rPr>
        <w:t>NIBP</w:t>
      </w:r>
      <w:r w:rsidRPr="00D925BB">
        <w:rPr>
          <w:rFonts w:ascii="宋体" w:eastAsia="宋体" w:hAnsi="宋体" w:cs="宋体" w:hint="eastAsia"/>
          <w:szCs w:val="21"/>
        </w:rPr>
        <w:t>测量结果回顾。</w:t>
      </w:r>
    </w:p>
    <w:p w14:paraId="14E2F440"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48</w:t>
      </w:r>
      <w:r w:rsidRPr="00D925BB">
        <w:rPr>
          <w:rFonts w:ascii="宋体" w:eastAsia="宋体" w:hAnsi="宋体" w:cs="宋体" w:hint="eastAsia"/>
          <w:szCs w:val="21"/>
        </w:rPr>
        <w:t>小时全息波形回顾。</w:t>
      </w:r>
    </w:p>
    <w:p w14:paraId="5E9A26D1" w14:textId="77777777"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120</w:t>
      </w:r>
      <w:r w:rsidRPr="00D925BB">
        <w:rPr>
          <w:rFonts w:ascii="宋体" w:eastAsia="宋体" w:hAnsi="宋体" w:cs="宋体" w:hint="eastAsia"/>
          <w:szCs w:val="21"/>
        </w:rPr>
        <w:t>小时趋势数据回顾。</w:t>
      </w:r>
    </w:p>
    <w:p w14:paraId="6379FEFB" w14:textId="372D10D1" w:rsidR="00034764" w:rsidRPr="00D925BB" w:rsidRDefault="00D925BB">
      <w:pPr>
        <w:pStyle w:val="a9"/>
        <w:numPr>
          <w:ilvl w:val="0"/>
          <w:numId w:val="1"/>
        </w:numPr>
        <w:spacing w:line="400" w:lineRule="exact"/>
        <w:ind w:left="363" w:firstLineChars="0" w:hanging="363"/>
        <w:rPr>
          <w:rFonts w:ascii="宋体" w:eastAsia="宋体" w:hAnsi="宋体" w:cs="宋体"/>
          <w:szCs w:val="21"/>
        </w:rPr>
      </w:pPr>
      <w:r w:rsidRPr="00D925BB">
        <w:rPr>
          <w:rFonts w:ascii="宋体" w:eastAsia="宋体" w:hAnsi="宋体" w:cs="宋体" w:hint="eastAsia"/>
          <w:szCs w:val="21"/>
        </w:rPr>
        <w:t>支持有线、无线联网。</w:t>
      </w:r>
    </w:p>
    <w:p w14:paraId="0B60CC9D" w14:textId="0E92EDD8" w:rsidR="00034764" w:rsidRPr="00D925BB" w:rsidRDefault="00D925BB">
      <w:pPr>
        <w:pStyle w:val="a9"/>
        <w:spacing w:line="400" w:lineRule="exact"/>
        <w:ind w:firstLineChars="0" w:firstLine="0"/>
        <w:jc w:val="center"/>
        <w:rPr>
          <w:rFonts w:ascii="宋体" w:eastAsia="宋体" w:hAnsi="宋体" w:cs="宋体"/>
          <w:szCs w:val="21"/>
        </w:rPr>
      </w:pPr>
      <w:r w:rsidRPr="00D925BB">
        <w:rPr>
          <w:rFonts w:ascii="宋体" w:eastAsia="宋体" w:hAnsi="宋体" w:cs="宋体" w:hint="eastAsia"/>
          <w:szCs w:val="21"/>
        </w:rPr>
        <w:t>单台</w:t>
      </w:r>
      <w:r w:rsidRPr="00D925BB">
        <w:rPr>
          <w:rFonts w:ascii="宋体" w:eastAsia="宋体" w:hAnsi="宋体" w:cs="宋体" w:hint="eastAsia"/>
          <w:szCs w:val="21"/>
        </w:rPr>
        <w:t>转运监护仪</w:t>
      </w:r>
      <w:r w:rsidRPr="00D925BB">
        <w:rPr>
          <w:rFonts w:ascii="宋体" w:eastAsia="宋体" w:hAnsi="宋体" w:cs="宋体" w:hint="eastAsia"/>
          <w:szCs w:val="21"/>
        </w:rPr>
        <w:t>配置清单</w:t>
      </w:r>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5565"/>
        <w:gridCol w:w="2070"/>
      </w:tblGrid>
      <w:tr w:rsidR="00034764" w:rsidRPr="00D925BB" w14:paraId="31BA794D" w14:textId="77777777">
        <w:trPr>
          <w:trHeight w:val="589"/>
        </w:trPr>
        <w:tc>
          <w:tcPr>
            <w:tcW w:w="1431" w:type="dxa"/>
            <w:vAlign w:val="center"/>
          </w:tcPr>
          <w:p w14:paraId="2FD2753A"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序号</w:t>
            </w:r>
          </w:p>
        </w:tc>
        <w:tc>
          <w:tcPr>
            <w:tcW w:w="5565" w:type="dxa"/>
            <w:vAlign w:val="center"/>
          </w:tcPr>
          <w:p w14:paraId="16BE1AC9"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清单名称</w:t>
            </w:r>
          </w:p>
        </w:tc>
        <w:tc>
          <w:tcPr>
            <w:tcW w:w="2070" w:type="dxa"/>
            <w:vAlign w:val="center"/>
          </w:tcPr>
          <w:p w14:paraId="4467CD3C"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数量</w:t>
            </w:r>
          </w:p>
        </w:tc>
      </w:tr>
      <w:tr w:rsidR="00034764" w:rsidRPr="00D925BB" w14:paraId="077D7125" w14:textId="77777777">
        <w:trPr>
          <w:trHeight w:val="589"/>
        </w:trPr>
        <w:tc>
          <w:tcPr>
            <w:tcW w:w="1431" w:type="dxa"/>
            <w:vAlign w:val="center"/>
          </w:tcPr>
          <w:p w14:paraId="49FF59EE" w14:textId="77777777" w:rsidR="00034764" w:rsidRPr="00D925BB" w:rsidRDefault="00D925BB">
            <w:pPr>
              <w:spacing w:line="360" w:lineRule="auto"/>
              <w:jc w:val="center"/>
              <w:rPr>
                <w:rFonts w:ascii="宋体" w:hAnsi="宋体" w:cs="宋体"/>
                <w:kern w:val="0"/>
                <w:szCs w:val="21"/>
              </w:rPr>
            </w:pPr>
            <w:r w:rsidRPr="00D925BB">
              <w:rPr>
                <w:rFonts w:ascii="宋体" w:hAnsi="宋体" w:cs="宋体" w:hint="eastAsia"/>
                <w:szCs w:val="21"/>
              </w:rPr>
              <w:t>1</w:t>
            </w:r>
          </w:p>
        </w:tc>
        <w:tc>
          <w:tcPr>
            <w:tcW w:w="5565" w:type="dxa"/>
            <w:vAlign w:val="center"/>
          </w:tcPr>
          <w:p w14:paraId="0B5573FE"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监护仪</w:t>
            </w:r>
            <w:r w:rsidRPr="00D925BB">
              <w:rPr>
                <w:rFonts w:ascii="宋体" w:hAnsi="宋体" w:cs="宋体" w:hint="eastAsia"/>
                <w:szCs w:val="21"/>
              </w:rPr>
              <w:t>主机</w:t>
            </w:r>
            <w:r w:rsidRPr="00D925BB">
              <w:rPr>
                <w:rFonts w:ascii="宋体" w:hAnsi="宋体" w:cs="宋体" w:hint="eastAsia"/>
                <w:szCs w:val="21"/>
              </w:rPr>
              <w:t>（</w:t>
            </w:r>
            <w:r w:rsidRPr="00D925BB">
              <w:rPr>
                <w:rFonts w:ascii="宋体" w:hAnsi="宋体" w:cs="宋体" w:hint="eastAsia"/>
                <w:szCs w:val="21"/>
              </w:rPr>
              <w:t>含</w:t>
            </w:r>
            <w:proofErr w:type="spellStart"/>
            <w:r w:rsidRPr="00D925BB">
              <w:rPr>
                <w:rFonts w:ascii="宋体" w:hAnsi="宋体" w:cs="宋体" w:hint="eastAsia"/>
                <w:szCs w:val="21"/>
              </w:rPr>
              <w:t>WiFi</w:t>
            </w:r>
            <w:proofErr w:type="spellEnd"/>
            <w:r w:rsidRPr="00D925BB">
              <w:rPr>
                <w:rFonts w:ascii="宋体" w:hAnsi="宋体" w:cs="宋体" w:hint="eastAsia"/>
                <w:szCs w:val="21"/>
              </w:rPr>
              <w:t>）</w:t>
            </w:r>
          </w:p>
        </w:tc>
        <w:tc>
          <w:tcPr>
            <w:tcW w:w="2070" w:type="dxa"/>
            <w:vAlign w:val="center"/>
          </w:tcPr>
          <w:p w14:paraId="6B1A49E7" w14:textId="6BCF7087" w:rsidR="00034764" w:rsidRPr="00D925BB" w:rsidRDefault="00D925BB">
            <w:pPr>
              <w:spacing w:line="360" w:lineRule="auto"/>
              <w:jc w:val="center"/>
              <w:rPr>
                <w:rFonts w:ascii="宋体" w:hAnsi="宋体" w:cs="宋体"/>
                <w:szCs w:val="21"/>
              </w:rPr>
            </w:pPr>
            <w:r w:rsidRPr="00D925BB">
              <w:rPr>
                <w:rFonts w:ascii="宋体" w:hAnsi="宋体" w:cs="宋体"/>
                <w:szCs w:val="21"/>
              </w:rPr>
              <w:t>1</w:t>
            </w:r>
            <w:r w:rsidRPr="00D925BB">
              <w:rPr>
                <w:rFonts w:ascii="宋体" w:hAnsi="宋体" w:cs="宋体" w:hint="eastAsia"/>
                <w:szCs w:val="21"/>
              </w:rPr>
              <w:t>台</w:t>
            </w:r>
          </w:p>
        </w:tc>
      </w:tr>
      <w:tr w:rsidR="00034764" w:rsidRPr="00D925BB" w14:paraId="7A7787B3" w14:textId="77777777">
        <w:trPr>
          <w:trHeight w:val="589"/>
        </w:trPr>
        <w:tc>
          <w:tcPr>
            <w:tcW w:w="1431" w:type="dxa"/>
            <w:vAlign w:val="center"/>
          </w:tcPr>
          <w:p w14:paraId="55A86412" w14:textId="77777777" w:rsidR="00034764" w:rsidRPr="00D925BB" w:rsidRDefault="00D925BB">
            <w:pPr>
              <w:spacing w:line="360" w:lineRule="auto"/>
              <w:jc w:val="center"/>
              <w:rPr>
                <w:rFonts w:ascii="宋体" w:hAnsi="宋体" w:cs="宋体"/>
                <w:kern w:val="0"/>
                <w:szCs w:val="21"/>
              </w:rPr>
            </w:pPr>
            <w:r w:rsidRPr="00D925BB">
              <w:rPr>
                <w:rFonts w:ascii="宋体" w:hAnsi="宋体" w:cs="宋体" w:hint="eastAsia"/>
                <w:szCs w:val="21"/>
              </w:rPr>
              <w:lastRenderedPageBreak/>
              <w:t>2</w:t>
            </w:r>
          </w:p>
        </w:tc>
        <w:tc>
          <w:tcPr>
            <w:tcW w:w="5565" w:type="dxa"/>
            <w:vAlign w:val="center"/>
          </w:tcPr>
          <w:p w14:paraId="445B9559"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5</w:t>
            </w:r>
            <w:r w:rsidRPr="00D925BB">
              <w:rPr>
                <w:rFonts w:ascii="宋体" w:hAnsi="宋体" w:cs="宋体" w:hint="eastAsia"/>
                <w:szCs w:val="21"/>
              </w:rPr>
              <w:t>导成</w:t>
            </w:r>
            <w:proofErr w:type="gramStart"/>
            <w:r w:rsidRPr="00D925BB">
              <w:rPr>
                <w:rFonts w:ascii="宋体" w:hAnsi="宋体" w:cs="宋体" w:hint="eastAsia"/>
                <w:szCs w:val="21"/>
              </w:rPr>
              <w:t>人</w:t>
            </w:r>
            <w:r w:rsidRPr="00D925BB">
              <w:rPr>
                <w:rFonts w:ascii="宋体" w:hAnsi="宋体" w:cs="宋体" w:hint="eastAsia"/>
                <w:szCs w:val="21"/>
              </w:rPr>
              <w:t>心电</w:t>
            </w:r>
            <w:proofErr w:type="gramEnd"/>
            <w:r w:rsidRPr="00D925BB">
              <w:rPr>
                <w:rFonts w:ascii="宋体" w:hAnsi="宋体" w:cs="宋体" w:hint="eastAsia"/>
                <w:szCs w:val="21"/>
              </w:rPr>
              <w:t>导联线</w:t>
            </w:r>
          </w:p>
        </w:tc>
        <w:tc>
          <w:tcPr>
            <w:tcW w:w="2070" w:type="dxa"/>
            <w:vAlign w:val="center"/>
          </w:tcPr>
          <w:p w14:paraId="22F6B5FE" w14:textId="3DDEBFA3" w:rsidR="00034764" w:rsidRPr="00D925BB" w:rsidRDefault="00D925BB">
            <w:pPr>
              <w:spacing w:line="360" w:lineRule="auto"/>
              <w:jc w:val="center"/>
              <w:rPr>
                <w:rFonts w:ascii="宋体" w:hAnsi="宋体" w:cs="宋体"/>
                <w:kern w:val="0"/>
                <w:szCs w:val="21"/>
              </w:rPr>
            </w:pPr>
            <w:r w:rsidRPr="00D925BB">
              <w:rPr>
                <w:rFonts w:ascii="宋体" w:hAnsi="宋体" w:cs="宋体"/>
                <w:szCs w:val="21"/>
              </w:rPr>
              <w:t>1</w:t>
            </w:r>
            <w:r w:rsidRPr="00D925BB">
              <w:rPr>
                <w:rFonts w:ascii="宋体" w:hAnsi="宋体" w:cs="宋体" w:hint="eastAsia"/>
                <w:szCs w:val="21"/>
              </w:rPr>
              <w:t>套</w:t>
            </w:r>
          </w:p>
        </w:tc>
      </w:tr>
      <w:tr w:rsidR="00034764" w:rsidRPr="00D925BB" w14:paraId="79CBFB07" w14:textId="77777777">
        <w:trPr>
          <w:trHeight w:val="589"/>
        </w:trPr>
        <w:tc>
          <w:tcPr>
            <w:tcW w:w="1431" w:type="dxa"/>
            <w:vAlign w:val="center"/>
          </w:tcPr>
          <w:p w14:paraId="2970666C" w14:textId="77777777" w:rsidR="00034764" w:rsidRPr="00D925BB" w:rsidRDefault="00D925BB">
            <w:pPr>
              <w:spacing w:line="360" w:lineRule="auto"/>
              <w:jc w:val="center"/>
              <w:rPr>
                <w:rFonts w:ascii="宋体" w:hAnsi="宋体" w:cs="宋体"/>
                <w:kern w:val="0"/>
                <w:szCs w:val="21"/>
              </w:rPr>
            </w:pPr>
            <w:r w:rsidRPr="00D925BB">
              <w:rPr>
                <w:rFonts w:ascii="宋体" w:hAnsi="宋体" w:cs="宋体" w:hint="eastAsia"/>
                <w:szCs w:val="21"/>
              </w:rPr>
              <w:t>3</w:t>
            </w:r>
          </w:p>
        </w:tc>
        <w:tc>
          <w:tcPr>
            <w:tcW w:w="5565" w:type="dxa"/>
            <w:vAlign w:val="center"/>
          </w:tcPr>
          <w:p w14:paraId="001F01D6"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心电电极</w:t>
            </w:r>
            <w:r w:rsidRPr="00D925BB">
              <w:rPr>
                <w:rFonts w:ascii="宋体" w:hAnsi="宋体" w:cs="宋体" w:hint="eastAsia"/>
                <w:szCs w:val="21"/>
              </w:rPr>
              <w:t>片（</w:t>
            </w:r>
            <w:r w:rsidRPr="00D925BB">
              <w:rPr>
                <w:rFonts w:ascii="宋体" w:hAnsi="宋体" w:cs="宋体" w:hint="eastAsia"/>
                <w:szCs w:val="21"/>
              </w:rPr>
              <w:t>5</w:t>
            </w:r>
            <w:r w:rsidRPr="00D925BB">
              <w:rPr>
                <w:rFonts w:ascii="宋体" w:hAnsi="宋体" w:cs="宋体" w:hint="eastAsia"/>
                <w:szCs w:val="21"/>
              </w:rPr>
              <w:t>片装）</w:t>
            </w:r>
          </w:p>
        </w:tc>
        <w:tc>
          <w:tcPr>
            <w:tcW w:w="2070" w:type="dxa"/>
            <w:vAlign w:val="center"/>
          </w:tcPr>
          <w:p w14:paraId="2053DC46" w14:textId="0891C6AF" w:rsidR="00034764" w:rsidRPr="00D925BB" w:rsidRDefault="00D925BB">
            <w:pPr>
              <w:spacing w:line="360" w:lineRule="auto"/>
              <w:jc w:val="center"/>
              <w:rPr>
                <w:rFonts w:ascii="宋体" w:hAnsi="宋体" w:cs="宋体"/>
                <w:kern w:val="0"/>
                <w:szCs w:val="21"/>
              </w:rPr>
            </w:pPr>
            <w:r w:rsidRPr="00D925BB">
              <w:rPr>
                <w:rFonts w:ascii="宋体" w:hAnsi="宋体" w:cs="宋体"/>
                <w:szCs w:val="21"/>
              </w:rPr>
              <w:t>1</w:t>
            </w:r>
            <w:r w:rsidRPr="00D925BB">
              <w:rPr>
                <w:rFonts w:ascii="宋体" w:hAnsi="宋体" w:cs="宋体" w:hint="eastAsia"/>
                <w:szCs w:val="21"/>
              </w:rPr>
              <w:t>包</w:t>
            </w:r>
          </w:p>
        </w:tc>
      </w:tr>
      <w:tr w:rsidR="00034764" w:rsidRPr="00D925BB" w14:paraId="10ECCC82" w14:textId="77777777">
        <w:trPr>
          <w:trHeight w:val="589"/>
        </w:trPr>
        <w:tc>
          <w:tcPr>
            <w:tcW w:w="1431" w:type="dxa"/>
            <w:vAlign w:val="center"/>
          </w:tcPr>
          <w:p w14:paraId="010B3E62" w14:textId="77777777" w:rsidR="00034764" w:rsidRPr="00D925BB" w:rsidRDefault="00D925BB">
            <w:pPr>
              <w:spacing w:line="360" w:lineRule="auto"/>
              <w:jc w:val="center"/>
              <w:rPr>
                <w:rFonts w:ascii="宋体" w:hAnsi="宋体" w:cs="宋体"/>
                <w:kern w:val="0"/>
                <w:szCs w:val="21"/>
              </w:rPr>
            </w:pPr>
            <w:r w:rsidRPr="00D925BB">
              <w:rPr>
                <w:rFonts w:ascii="宋体" w:hAnsi="宋体" w:cs="宋体" w:hint="eastAsia"/>
                <w:szCs w:val="21"/>
              </w:rPr>
              <w:t>4</w:t>
            </w:r>
          </w:p>
        </w:tc>
        <w:tc>
          <w:tcPr>
            <w:tcW w:w="5565" w:type="dxa"/>
            <w:vAlign w:val="center"/>
          </w:tcPr>
          <w:p w14:paraId="03AA59C5"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7</w:t>
            </w:r>
            <w:r w:rsidRPr="00D925BB">
              <w:rPr>
                <w:rFonts w:ascii="宋体" w:hAnsi="宋体" w:cs="宋体" w:hint="eastAsia"/>
                <w:szCs w:val="21"/>
              </w:rPr>
              <w:t>针血氧主电缆</w:t>
            </w:r>
          </w:p>
        </w:tc>
        <w:tc>
          <w:tcPr>
            <w:tcW w:w="2070" w:type="dxa"/>
            <w:vAlign w:val="center"/>
          </w:tcPr>
          <w:p w14:paraId="4314C3AE" w14:textId="52AA3767" w:rsidR="00034764" w:rsidRPr="00D925BB" w:rsidRDefault="00D925BB">
            <w:pPr>
              <w:spacing w:line="360" w:lineRule="auto"/>
              <w:jc w:val="center"/>
              <w:rPr>
                <w:rFonts w:ascii="宋体" w:hAnsi="宋体" w:cs="宋体"/>
                <w:kern w:val="0"/>
                <w:szCs w:val="21"/>
              </w:rPr>
            </w:pPr>
            <w:r w:rsidRPr="00D925BB">
              <w:rPr>
                <w:rFonts w:ascii="宋体" w:hAnsi="宋体" w:cs="宋体"/>
                <w:szCs w:val="21"/>
              </w:rPr>
              <w:t>1</w:t>
            </w:r>
            <w:r w:rsidRPr="00D925BB">
              <w:rPr>
                <w:rFonts w:ascii="宋体" w:hAnsi="宋体" w:cs="宋体" w:hint="eastAsia"/>
                <w:szCs w:val="21"/>
              </w:rPr>
              <w:t>根</w:t>
            </w:r>
          </w:p>
        </w:tc>
      </w:tr>
      <w:tr w:rsidR="00034764" w:rsidRPr="00D925BB" w14:paraId="107D6FBF" w14:textId="77777777">
        <w:trPr>
          <w:trHeight w:val="589"/>
        </w:trPr>
        <w:tc>
          <w:tcPr>
            <w:tcW w:w="1431" w:type="dxa"/>
            <w:vAlign w:val="center"/>
          </w:tcPr>
          <w:p w14:paraId="578FF0EC" w14:textId="77777777" w:rsidR="00034764" w:rsidRPr="00D925BB" w:rsidRDefault="00D925BB">
            <w:pPr>
              <w:spacing w:line="360" w:lineRule="auto"/>
              <w:jc w:val="center"/>
              <w:rPr>
                <w:rFonts w:ascii="宋体" w:hAnsi="宋体" w:cs="宋体"/>
                <w:kern w:val="0"/>
                <w:szCs w:val="21"/>
              </w:rPr>
            </w:pPr>
            <w:r w:rsidRPr="00D925BB">
              <w:rPr>
                <w:rFonts w:ascii="宋体" w:hAnsi="宋体" w:cs="宋体" w:hint="eastAsia"/>
                <w:szCs w:val="21"/>
              </w:rPr>
              <w:t>5</w:t>
            </w:r>
          </w:p>
        </w:tc>
        <w:tc>
          <w:tcPr>
            <w:tcW w:w="5565" w:type="dxa"/>
            <w:vAlign w:val="center"/>
          </w:tcPr>
          <w:p w14:paraId="1AF44DB2"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指套式成人</w:t>
            </w:r>
            <w:r w:rsidRPr="00D925BB">
              <w:rPr>
                <w:rFonts w:ascii="宋体" w:hAnsi="宋体" w:cs="宋体" w:hint="eastAsia"/>
                <w:szCs w:val="21"/>
              </w:rPr>
              <w:t>血氧探头</w:t>
            </w:r>
          </w:p>
        </w:tc>
        <w:tc>
          <w:tcPr>
            <w:tcW w:w="2070" w:type="dxa"/>
            <w:vAlign w:val="center"/>
          </w:tcPr>
          <w:p w14:paraId="764EB577" w14:textId="4447F491" w:rsidR="00034764" w:rsidRPr="00D925BB" w:rsidRDefault="00D925BB">
            <w:pPr>
              <w:spacing w:line="360" w:lineRule="auto"/>
              <w:jc w:val="center"/>
              <w:rPr>
                <w:rFonts w:ascii="宋体" w:hAnsi="宋体" w:cs="宋体"/>
                <w:kern w:val="0"/>
                <w:szCs w:val="21"/>
              </w:rPr>
            </w:pPr>
            <w:r w:rsidRPr="00D925BB">
              <w:rPr>
                <w:rFonts w:ascii="宋体" w:hAnsi="宋体" w:cs="宋体"/>
                <w:szCs w:val="21"/>
              </w:rPr>
              <w:t>1</w:t>
            </w:r>
            <w:r w:rsidRPr="00D925BB">
              <w:rPr>
                <w:rFonts w:ascii="宋体" w:hAnsi="宋体" w:cs="宋体" w:hint="eastAsia"/>
                <w:szCs w:val="21"/>
              </w:rPr>
              <w:t>套</w:t>
            </w:r>
          </w:p>
        </w:tc>
      </w:tr>
      <w:tr w:rsidR="00034764" w:rsidRPr="00D925BB" w14:paraId="3CC5C47F" w14:textId="77777777">
        <w:trPr>
          <w:trHeight w:val="589"/>
        </w:trPr>
        <w:tc>
          <w:tcPr>
            <w:tcW w:w="1431" w:type="dxa"/>
            <w:vAlign w:val="center"/>
          </w:tcPr>
          <w:p w14:paraId="68D07227" w14:textId="77777777" w:rsidR="00034764" w:rsidRPr="00D925BB" w:rsidRDefault="00D925BB">
            <w:pPr>
              <w:spacing w:line="360" w:lineRule="auto"/>
              <w:jc w:val="center"/>
              <w:rPr>
                <w:rFonts w:ascii="宋体" w:hAnsi="宋体" w:cs="宋体"/>
                <w:kern w:val="0"/>
                <w:szCs w:val="21"/>
              </w:rPr>
            </w:pPr>
            <w:r w:rsidRPr="00D925BB">
              <w:rPr>
                <w:rFonts w:ascii="宋体" w:hAnsi="宋体" w:cs="宋体" w:hint="eastAsia"/>
                <w:szCs w:val="21"/>
              </w:rPr>
              <w:t>6</w:t>
            </w:r>
          </w:p>
        </w:tc>
        <w:tc>
          <w:tcPr>
            <w:tcW w:w="5565" w:type="dxa"/>
            <w:vAlign w:val="center"/>
          </w:tcPr>
          <w:p w14:paraId="531DF8F1"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无创血压导气管</w:t>
            </w:r>
          </w:p>
        </w:tc>
        <w:tc>
          <w:tcPr>
            <w:tcW w:w="2070" w:type="dxa"/>
            <w:vAlign w:val="center"/>
          </w:tcPr>
          <w:p w14:paraId="5A7D254A" w14:textId="630B31F0" w:rsidR="00034764" w:rsidRPr="00D925BB" w:rsidRDefault="00D925BB">
            <w:pPr>
              <w:spacing w:line="360" w:lineRule="auto"/>
              <w:jc w:val="center"/>
              <w:rPr>
                <w:rFonts w:ascii="宋体" w:hAnsi="宋体" w:cs="宋体"/>
                <w:kern w:val="0"/>
                <w:szCs w:val="21"/>
              </w:rPr>
            </w:pPr>
            <w:r w:rsidRPr="00D925BB">
              <w:rPr>
                <w:rFonts w:ascii="宋体" w:hAnsi="宋体" w:cs="宋体"/>
                <w:szCs w:val="21"/>
              </w:rPr>
              <w:t>1</w:t>
            </w:r>
            <w:r w:rsidRPr="00D925BB">
              <w:rPr>
                <w:rFonts w:ascii="宋体" w:hAnsi="宋体" w:cs="宋体" w:hint="eastAsia"/>
                <w:szCs w:val="21"/>
              </w:rPr>
              <w:t>根</w:t>
            </w:r>
          </w:p>
        </w:tc>
      </w:tr>
      <w:tr w:rsidR="00034764" w:rsidRPr="00D925BB" w14:paraId="10FD3506" w14:textId="77777777">
        <w:trPr>
          <w:trHeight w:val="589"/>
        </w:trPr>
        <w:tc>
          <w:tcPr>
            <w:tcW w:w="1431" w:type="dxa"/>
            <w:vAlign w:val="center"/>
          </w:tcPr>
          <w:p w14:paraId="63CE97A8" w14:textId="77777777" w:rsidR="00034764" w:rsidRPr="00D925BB" w:rsidRDefault="00D925BB">
            <w:pPr>
              <w:spacing w:line="360" w:lineRule="auto"/>
              <w:jc w:val="center"/>
              <w:rPr>
                <w:rFonts w:ascii="宋体" w:hAnsi="宋体" w:cs="宋体"/>
                <w:kern w:val="0"/>
                <w:szCs w:val="21"/>
              </w:rPr>
            </w:pPr>
            <w:r w:rsidRPr="00D925BB">
              <w:rPr>
                <w:rFonts w:ascii="宋体" w:hAnsi="宋体" w:cs="宋体" w:hint="eastAsia"/>
                <w:szCs w:val="21"/>
              </w:rPr>
              <w:t>7</w:t>
            </w:r>
          </w:p>
        </w:tc>
        <w:tc>
          <w:tcPr>
            <w:tcW w:w="5565" w:type="dxa"/>
            <w:vAlign w:val="center"/>
          </w:tcPr>
          <w:p w14:paraId="5176AA82"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成人</w:t>
            </w:r>
            <w:r w:rsidRPr="00D925BB">
              <w:rPr>
                <w:rFonts w:ascii="宋体" w:hAnsi="宋体" w:cs="宋体" w:hint="eastAsia"/>
                <w:szCs w:val="21"/>
              </w:rPr>
              <w:t>血压袖套</w:t>
            </w:r>
          </w:p>
        </w:tc>
        <w:tc>
          <w:tcPr>
            <w:tcW w:w="2070" w:type="dxa"/>
            <w:vAlign w:val="center"/>
          </w:tcPr>
          <w:p w14:paraId="7B4A696F" w14:textId="54A037DB" w:rsidR="00034764" w:rsidRPr="00D925BB" w:rsidRDefault="00D925BB">
            <w:pPr>
              <w:spacing w:line="360" w:lineRule="auto"/>
              <w:jc w:val="center"/>
              <w:rPr>
                <w:rFonts w:ascii="宋体" w:hAnsi="宋体" w:cs="宋体"/>
                <w:kern w:val="0"/>
                <w:szCs w:val="21"/>
              </w:rPr>
            </w:pPr>
            <w:r w:rsidRPr="00D925BB">
              <w:rPr>
                <w:rFonts w:ascii="宋体" w:hAnsi="宋体" w:cs="宋体"/>
                <w:szCs w:val="21"/>
              </w:rPr>
              <w:t>1</w:t>
            </w:r>
            <w:r w:rsidRPr="00D925BB">
              <w:rPr>
                <w:rFonts w:ascii="宋体" w:hAnsi="宋体" w:cs="宋体" w:hint="eastAsia"/>
                <w:szCs w:val="21"/>
              </w:rPr>
              <w:t>套</w:t>
            </w:r>
          </w:p>
        </w:tc>
      </w:tr>
      <w:tr w:rsidR="00034764" w:rsidRPr="00D925BB" w14:paraId="13E7B503" w14:textId="77777777">
        <w:trPr>
          <w:trHeight w:val="589"/>
        </w:trPr>
        <w:tc>
          <w:tcPr>
            <w:tcW w:w="1431" w:type="dxa"/>
            <w:vAlign w:val="center"/>
          </w:tcPr>
          <w:p w14:paraId="15484283" w14:textId="77777777" w:rsidR="00034764" w:rsidRPr="00D925BB" w:rsidRDefault="00D925BB">
            <w:pPr>
              <w:spacing w:line="360" w:lineRule="auto"/>
              <w:jc w:val="center"/>
              <w:rPr>
                <w:rFonts w:ascii="宋体" w:hAnsi="宋体" w:cs="宋体"/>
                <w:kern w:val="0"/>
                <w:szCs w:val="21"/>
              </w:rPr>
            </w:pPr>
            <w:r w:rsidRPr="00D925BB">
              <w:rPr>
                <w:rFonts w:ascii="宋体" w:hAnsi="宋体" w:cs="宋体" w:hint="eastAsia"/>
                <w:szCs w:val="21"/>
              </w:rPr>
              <w:t>8</w:t>
            </w:r>
          </w:p>
        </w:tc>
        <w:tc>
          <w:tcPr>
            <w:tcW w:w="5565" w:type="dxa"/>
            <w:vAlign w:val="center"/>
          </w:tcPr>
          <w:p w14:paraId="61645594"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锂电池</w:t>
            </w:r>
            <w:r w:rsidRPr="00D925BB">
              <w:rPr>
                <w:rFonts w:ascii="宋体" w:hAnsi="宋体" w:cs="宋体" w:hint="eastAsia"/>
                <w:szCs w:val="21"/>
              </w:rPr>
              <w:t>（</w:t>
            </w:r>
            <w:r w:rsidRPr="00D925BB">
              <w:rPr>
                <w:rFonts w:ascii="宋体" w:hAnsi="宋体" w:cs="宋体" w:hint="eastAsia"/>
                <w:szCs w:val="21"/>
              </w:rPr>
              <w:t>机器内置）</w:t>
            </w:r>
          </w:p>
        </w:tc>
        <w:tc>
          <w:tcPr>
            <w:tcW w:w="2070" w:type="dxa"/>
            <w:vAlign w:val="center"/>
          </w:tcPr>
          <w:p w14:paraId="21BA1CEE" w14:textId="064D3F4A" w:rsidR="00034764" w:rsidRPr="00D925BB" w:rsidRDefault="00D925BB">
            <w:pPr>
              <w:spacing w:line="360" w:lineRule="auto"/>
              <w:jc w:val="center"/>
              <w:rPr>
                <w:rFonts w:ascii="宋体" w:hAnsi="宋体" w:cs="宋体"/>
                <w:szCs w:val="21"/>
              </w:rPr>
            </w:pPr>
            <w:r w:rsidRPr="00D925BB">
              <w:rPr>
                <w:rFonts w:ascii="宋体" w:hAnsi="宋体" w:cs="宋体"/>
                <w:szCs w:val="21"/>
              </w:rPr>
              <w:t>1</w:t>
            </w:r>
            <w:r w:rsidRPr="00D925BB">
              <w:rPr>
                <w:rFonts w:ascii="宋体" w:hAnsi="宋体" w:cs="宋体" w:hint="eastAsia"/>
                <w:szCs w:val="21"/>
              </w:rPr>
              <w:t>块</w:t>
            </w:r>
          </w:p>
        </w:tc>
      </w:tr>
      <w:tr w:rsidR="00034764" w:rsidRPr="00D925BB" w14:paraId="2B37E9CC" w14:textId="77777777">
        <w:trPr>
          <w:trHeight w:val="589"/>
        </w:trPr>
        <w:tc>
          <w:tcPr>
            <w:tcW w:w="1431" w:type="dxa"/>
            <w:vAlign w:val="center"/>
          </w:tcPr>
          <w:p w14:paraId="2889C212" w14:textId="77777777" w:rsidR="00034764" w:rsidRPr="00D925BB" w:rsidRDefault="00D925BB">
            <w:pPr>
              <w:spacing w:line="360" w:lineRule="auto"/>
              <w:jc w:val="center"/>
              <w:rPr>
                <w:rFonts w:ascii="宋体" w:hAnsi="宋体" w:cs="宋体"/>
                <w:kern w:val="0"/>
                <w:szCs w:val="21"/>
              </w:rPr>
            </w:pPr>
            <w:r w:rsidRPr="00D925BB">
              <w:rPr>
                <w:rFonts w:ascii="宋体" w:hAnsi="宋体" w:cs="宋体" w:hint="eastAsia"/>
                <w:szCs w:val="21"/>
              </w:rPr>
              <w:t>9</w:t>
            </w:r>
          </w:p>
        </w:tc>
        <w:tc>
          <w:tcPr>
            <w:tcW w:w="5565" w:type="dxa"/>
            <w:vAlign w:val="center"/>
          </w:tcPr>
          <w:p w14:paraId="0BDCB8FA"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充电</w:t>
            </w:r>
            <w:r w:rsidRPr="00D925BB">
              <w:rPr>
                <w:rFonts w:ascii="宋体" w:hAnsi="宋体" w:cs="宋体" w:hint="eastAsia"/>
                <w:szCs w:val="21"/>
              </w:rPr>
              <w:t>电源线</w:t>
            </w:r>
          </w:p>
        </w:tc>
        <w:tc>
          <w:tcPr>
            <w:tcW w:w="2070" w:type="dxa"/>
            <w:vAlign w:val="center"/>
          </w:tcPr>
          <w:p w14:paraId="6333C41D" w14:textId="76BC0A64" w:rsidR="00034764" w:rsidRPr="00D925BB" w:rsidRDefault="00D925BB">
            <w:pPr>
              <w:spacing w:line="360" w:lineRule="auto"/>
              <w:jc w:val="center"/>
              <w:rPr>
                <w:rFonts w:ascii="宋体" w:hAnsi="宋体" w:cs="宋体"/>
                <w:szCs w:val="21"/>
              </w:rPr>
            </w:pPr>
            <w:r w:rsidRPr="00D925BB">
              <w:rPr>
                <w:rFonts w:ascii="宋体" w:hAnsi="宋体" w:cs="宋体"/>
                <w:szCs w:val="21"/>
              </w:rPr>
              <w:t>1</w:t>
            </w:r>
            <w:r w:rsidRPr="00D925BB">
              <w:rPr>
                <w:rFonts w:ascii="宋体" w:hAnsi="宋体" w:cs="宋体" w:hint="eastAsia"/>
                <w:szCs w:val="21"/>
              </w:rPr>
              <w:t>套</w:t>
            </w:r>
          </w:p>
        </w:tc>
      </w:tr>
      <w:tr w:rsidR="00034764" w:rsidRPr="00D925BB" w14:paraId="6BCA9400" w14:textId="77777777">
        <w:trPr>
          <w:trHeight w:val="589"/>
        </w:trPr>
        <w:tc>
          <w:tcPr>
            <w:tcW w:w="1431" w:type="dxa"/>
            <w:vAlign w:val="center"/>
          </w:tcPr>
          <w:p w14:paraId="3F20363E"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10</w:t>
            </w:r>
          </w:p>
        </w:tc>
        <w:tc>
          <w:tcPr>
            <w:tcW w:w="5565" w:type="dxa"/>
            <w:vAlign w:val="center"/>
          </w:tcPr>
          <w:p w14:paraId="5FECBAD4"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转运提手</w:t>
            </w:r>
          </w:p>
        </w:tc>
        <w:tc>
          <w:tcPr>
            <w:tcW w:w="2070" w:type="dxa"/>
            <w:vAlign w:val="center"/>
          </w:tcPr>
          <w:p w14:paraId="417E1FC8" w14:textId="1E54FD9B" w:rsidR="00034764" w:rsidRPr="00D925BB" w:rsidRDefault="00D925BB">
            <w:pPr>
              <w:spacing w:line="360" w:lineRule="auto"/>
              <w:jc w:val="center"/>
              <w:rPr>
                <w:rFonts w:ascii="宋体" w:hAnsi="宋体" w:cs="宋体"/>
                <w:szCs w:val="21"/>
              </w:rPr>
            </w:pPr>
            <w:r w:rsidRPr="00D925BB">
              <w:rPr>
                <w:rFonts w:ascii="宋体" w:hAnsi="宋体" w:cs="宋体"/>
                <w:szCs w:val="21"/>
              </w:rPr>
              <w:t>1</w:t>
            </w:r>
            <w:r w:rsidRPr="00D925BB">
              <w:rPr>
                <w:rFonts w:ascii="宋体" w:hAnsi="宋体" w:cs="宋体" w:hint="eastAsia"/>
                <w:szCs w:val="21"/>
              </w:rPr>
              <w:t>个</w:t>
            </w:r>
          </w:p>
        </w:tc>
      </w:tr>
      <w:tr w:rsidR="00034764" w:rsidRPr="00D925BB" w14:paraId="0A983895" w14:textId="77777777">
        <w:trPr>
          <w:trHeight w:val="589"/>
        </w:trPr>
        <w:tc>
          <w:tcPr>
            <w:tcW w:w="1431" w:type="dxa"/>
            <w:vAlign w:val="center"/>
          </w:tcPr>
          <w:p w14:paraId="034F6A54" w14:textId="77777777" w:rsidR="00034764" w:rsidRPr="00D925BB" w:rsidRDefault="00D925BB">
            <w:pPr>
              <w:spacing w:line="360" w:lineRule="auto"/>
              <w:jc w:val="center"/>
              <w:rPr>
                <w:rFonts w:ascii="宋体" w:hAnsi="宋体" w:cs="宋体"/>
                <w:kern w:val="0"/>
                <w:szCs w:val="21"/>
              </w:rPr>
            </w:pPr>
            <w:r w:rsidRPr="00D925BB">
              <w:rPr>
                <w:rFonts w:ascii="宋体" w:hAnsi="宋体" w:cs="宋体" w:hint="eastAsia"/>
                <w:szCs w:val="21"/>
              </w:rPr>
              <w:t>1</w:t>
            </w:r>
            <w:r w:rsidRPr="00D925BB">
              <w:rPr>
                <w:rFonts w:ascii="宋体" w:hAnsi="宋体" w:cs="宋体" w:hint="eastAsia"/>
                <w:szCs w:val="21"/>
              </w:rPr>
              <w:t>1</w:t>
            </w:r>
          </w:p>
        </w:tc>
        <w:tc>
          <w:tcPr>
            <w:tcW w:w="5565" w:type="dxa"/>
            <w:vAlign w:val="center"/>
          </w:tcPr>
          <w:p w14:paraId="30F19C77"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使用说明书</w:t>
            </w:r>
          </w:p>
        </w:tc>
        <w:tc>
          <w:tcPr>
            <w:tcW w:w="2070" w:type="dxa"/>
            <w:vAlign w:val="center"/>
          </w:tcPr>
          <w:p w14:paraId="16DE2353" w14:textId="23369D29" w:rsidR="00034764" w:rsidRPr="00D925BB" w:rsidRDefault="00D925BB">
            <w:pPr>
              <w:spacing w:line="360" w:lineRule="auto"/>
              <w:jc w:val="center"/>
              <w:rPr>
                <w:rFonts w:ascii="宋体" w:hAnsi="宋体" w:cs="宋体"/>
                <w:kern w:val="0"/>
                <w:szCs w:val="21"/>
              </w:rPr>
            </w:pPr>
            <w:r w:rsidRPr="00D925BB">
              <w:rPr>
                <w:rFonts w:ascii="宋体" w:hAnsi="宋体" w:cs="宋体"/>
                <w:szCs w:val="21"/>
              </w:rPr>
              <w:t>1</w:t>
            </w:r>
            <w:r w:rsidRPr="00D925BB">
              <w:rPr>
                <w:rFonts w:ascii="宋体" w:hAnsi="宋体" w:cs="宋体" w:hint="eastAsia"/>
                <w:szCs w:val="21"/>
              </w:rPr>
              <w:t>份</w:t>
            </w:r>
          </w:p>
        </w:tc>
      </w:tr>
      <w:tr w:rsidR="00034764" w:rsidRPr="00D925BB" w14:paraId="6EE7A972" w14:textId="77777777">
        <w:trPr>
          <w:trHeight w:val="589"/>
        </w:trPr>
        <w:tc>
          <w:tcPr>
            <w:tcW w:w="1431" w:type="dxa"/>
            <w:vAlign w:val="center"/>
          </w:tcPr>
          <w:p w14:paraId="45ECE395" w14:textId="77777777" w:rsidR="00034764" w:rsidRPr="00D925BB" w:rsidRDefault="00D925BB">
            <w:pPr>
              <w:spacing w:line="360" w:lineRule="auto"/>
              <w:jc w:val="center"/>
              <w:rPr>
                <w:rFonts w:ascii="宋体" w:hAnsi="宋体" w:cs="宋体"/>
                <w:kern w:val="0"/>
                <w:szCs w:val="21"/>
              </w:rPr>
            </w:pPr>
            <w:r w:rsidRPr="00D925BB">
              <w:rPr>
                <w:rFonts w:ascii="宋体" w:hAnsi="宋体" w:cs="宋体" w:hint="eastAsia"/>
                <w:szCs w:val="21"/>
              </w:rPr>
              <w:t>1</w:t>
            </w:r>
            <w:r w:rsidRPr="00D925BB">
              <w:rPr>
                <w:rFonts w:ascii="宋体" w:hAnsi="宋体" w:cs="宋体" w:hint="eastAsia"/>
                <w:szCs w:val="21"/>
              </w:rPr>
              <w:t>2</w:t>
            </w:r>
          </w:p>
        </w:tc>
        <w:tc>
          <w:tcPr>
            <w:tcW w:w="5565" w:type="dxa"/>
            <w:vAlign w:val="center"/>
          </w:tcPr>
          <w:p w14:paraId="310401D6"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中文</w:t>
            </w:r>
            <w:proofErr w:type="gramStart"/>
            <w:r w:rsidRPr="00D925BB">
              <w:rPr>
                <w:rFonts w:ascii="宋体" w:hAnsi="宋体" w:cs="宋体" w:hint="eastAsia"/>
                <w:szCs w:val="21"/>
              </w:rPr>
              <w:t>操作卡</w:t>
            </w:r>
            <w:proofErr w:type="gramEnd"/>
          </w:p>
        </w:tc>
        <w:tc>
          <w:tcPr>
            <w:tcW w:w="2070" w:type="dxa"/>
            <w:vAlign w:val="center"/>
          </w:tcPr>
          <w:p w14:paraId="2D260C79" w14:textId="5CAA732F" w:rsidR="00034764" w:rsidRPr="00D925BB" w:rsidRDefault="00D925BB">
            <w:pPr>
              <w:spacing w:line="360" w:lineRule="auto"/>
              <w:jc w:val="center"/>
              <w:rPr>
                <w:rFonts w:ascii="宋体" w:hAnsi="宋体" w:cs="宋体"/>
                <w:kern w:val="0"/>
                <w:szCs w:val="21"/>
              </w:rPr>
            </w:pPr>
            <w:r w:rsidRPr="00D925BB">
              <w:rPr>
                <w:rFonts w:ascii="宋体" w:hAnsi="宋体" w:cs="宋体"/>
                <w:szCs w:val="21"/>
              </w:rPr>
              <w:t>1</w:t>
            </w:r>
            <w:r w:rsidRPr="00D925BB">
              <w:rPr>
                <w:rFonts w:ascii="宋体" w:hAnsi="宋体" w:cs="宋体" w:hint="eastAsia"/>
                <w:szCs w:val="21"/>
              </w:rPr>
              <w:t>份</w:t>
            </w:r>
          </w:p>
        </w:tc>
      </w:tr>
      <w:tr w:rsidR="00034764" w:rsidRPr="00D925BB" w14:paraId="7F88C2A2" w14:textId="77777777">
        <w:trPr>
          <w:trHeight w:val="589"/>
        </w:trPr>
        <w:tc>
          <w:tcPr>
            <w:tcW w:w="1431" w:type="dxa"/>
            <w:vAlign w:val="center"/>
          </w:tcPr>
          <w:p w14:paraId="0D86FA70"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1</w:t>
            </w:r>
            <w:r w:rsidRPr="00D925BB">
              <w:rPr>
                <w:rFonts w:ascii="宋体" w:hAnsi="宋体" w:cs="宋体" w:hint="eastAsia"/>
                <w:szCs w:val="21"/>
              </w:rPr>
              <w:t>3</w:t>
            </w:r>
          </w:p>
        </w:tc>
        <w:tc>
          <w:tcPr>
            <w:tcW w:w="5565" w:type="dxa"/>
            <w:vAlign w:val="center"/>
          </w:tcPr>
          <w:p w14:paraId="3B01F70F" w14:textId="77777777" w:rsidR="00034764" w:rsidRPr="00D925BB" w:rsidRDefault="00D925BB">
            <w:pPr>
              <w:spacing w:line="360" w:lineRule="auto"/>
              <w:jc w:val="center"/>
              <w:rPr>
                <w:rFonts w:ascii="宋体" w:hAnsi="宋体" w:cs="宋体"/>
                <w:szCs w:val="21"/>
              </w:rPr>
            </w:pPr>
            <w:r w:rsidRPr="00D925BB">
              <w:rPr>
                <w:rFonts w:ascii="宋体" w:hAnsi="宋体" w:cs="宋体" w:hint="eastAsia"/>
                <w:szCs w:val="21"/>
              </w:rPr>
              <w:t>合格证</w:t>
            </w:r>
          </w:p>
        </w:tc>
        <w:tc>
          <w:tcPr>
            <w:tcW w:w="2070" w:type="dxa"/>
            <w:vAlign w:val="center"/>
          </w:tcPr>
          <w:p w14:paraId="0F2B2F90" w14:textId="4DB78DB8" w:rsidR="00034764" w:rsidRPr="00D925BB" w:rsidRDefault="00D925BB">
            <w:pPr>
              <w:spacing w:line="360" w:lineRule="auto"/>
              <w:jc w:val="center"/>
              <w:rPr>
                <w:rFonts w:ascii="宋体" w:hAnsi="宋体" w:cs="宋体"/>
                <w:szCs w:val="21"/>
              </w:rPr>
            </w:pPr>
            <w:r w:rsidRPr="00D925BB">
              <w:rPr>
                <w:rFonts w:ascii="宋体" w:hAnsi="宋体" w:cs="宋体"/>
                <w:szCs w:val="21"/>
              </w:rPr>
              <w:t>1</w:t>
            </w:r>
            <w:r w:rsidRPr="00D925BB">
              <w:rPr>
                <w:rFonts w:ascii="宋体" w:hAnsi="宋体" w:cs="宋体" w:hint="eastAsia"/>
                <w:szCs w:val="21"/>
              </w:rPr>
              <w:t>份</w:t>
            </w:r>
          </w:p>
        </w:tc>
      </w:tr>
    </w:tbl>
    <w:p w14:paraId="01243942" w14:textId="77777777" w:rsidR="00034764" w:rsidRPr="00D925BB" w:rsidRDefault="00034764">
      <w:pPr>
        <w:pStyle w:val="a9"/>
        <w:spacing w:line="400" w:lineRule="exact"/>
        <w:ind w:firstLineChars="0" w:firstLine="0"/>
        <w:rPr>
          <w:rFonts w:ascii="宋体" w:eastAsia="宋体" w:hAnsi="宋体" w:cs="宋体"/>
          <w:szCs w:val="21"/>
        </w:rPr>
      </w:pPr>
    </w:p>
    <w:p w14:paraId="4D277D22" w14:textId="77777777" w:rsidR="00D925BB" w:rsidRPr="00D925BB" w:rsidRDefault="00D925BB" w:rsidP="00D925BB">
      <w:pPr>
        <w:pStyle w:val="a9"/>
        <w:spacing w:line="400" w:lineRule="exact"/>
        <w:rPr>
          <w:rFonts w:ascii="宋体" w:eastAsia="宋体" w:hAnsi="宋体" w:cs="宋体" w:hint="eastAsia"/>
          <w:szCs w:val="21"/>
        </w:rPr>
      </w:pPr>
      <w:r w:rsidRPr="00D925BB">
        <w:rPr>
          <w:rFonts w:ascii="宋体" w:eastAsia="宋体" w:hAnsi="宋体" w:cs="宋体" w:hint="eastAsia"/>
          <w:szCs w:val="21"/>
        </w:rPr>
        <w:t>服务要求</w:t>
      </w:r>
    </w:p>
    <w:p w14:paraId="7EF858CA" w14:textId="77777777" w:rsidR="00D925BB" w:rsidRPr="00D925BB" w:rsidRDefault="00D925BB" w:rsidP="00D925BB">
      <w:pPr>
        <w:pStyle w:val="a9"/>
        <w:spacing w:line="400" w:lineRule="exact"/>
        <w:rPr>
          <w:rFonts w:ascii="宋体" w:eastAsia="宋体" w:hAnsi="宋体" w:cs="宋体" w:hint="eastAsia"/>
          <w:szCs w:val="21"/>
        </w:rPr>
      </w:pPr>
      <w:r w:rsidRPr="00D925BB">
        <w:rPr>
          <w:rFonts w:ascii="宋体" w:eastAsia="宋体" w:hAnsi="宋体" w:cs="宋体" w:hint="eastAsia"/>
          <w:szCs w:val="21"/>
        </w:rPr>
        <w:t>1、提供详细的产品使用说明书和操作指南。</w:t>
      </w:r>
    </w:p>
    <w:p w14:paraId="18733C9D" w14:textId="77777777" w:rsidR="00D925BB" w:rsidRPr="00D925BB" w:rsidRDefault="00D925BB" w:rsidP="00D925BB">
      <w:pPr>
        <w:pStyle w:val="a9"/>
        <w:spacing w:line="400" w:lineRule="exact"/>
        <w:rPr>
          <w:rFonts w:ascii="宋体" w:eastAsia="宋体" w:hAnsi="宋体" w:cs="宋体" w:hint="eastAsia"/>
          <w:szCs w:val="21"/>
        </w:rPr>
      </w:pPr>
      <w:r w:rsidRPr="00D925BB">
        <w:rPr>
          <w:rFonts w:ascii="宋体" w:eastAsia="宋体" w:hAnsi="宋体" w:cs="宋体" w:hint="eastAsia"/>
          <w:szCs w:val="21"/>
        </w:rPr>
        <w:t>2、提供安装和调试服务，确保产品正确安装并能正常使用。</w:t>
      </w:r>
    </w:p>
    <w:p w14:paraId="17E916FF" w14:textId="77777777" w:rsidR="00D925BB" w:rsidRPr="00D925BB" w:rsidRDefault="00D925BB" w:rsidP="00D925BB">
      <w:pPr>
        <w:pStyle w:val="a9"/>
        <w:spacing w:line="400" w:lineRule="exact"/>
        <w:rPr>
          <w:rFonts w:ascii="宋体" w:eastAsia="宋体" w:hAnsi="宋体" w:cs="宋体" w:hint="eastAsia"/>
          <w:szCs w:val="21"/>
        </w:rPr>
      </w:pPr>
      <w:r w:rsidRPr="00D925BB">
        <w:rPr>
          <w:rFonts w:ascii="宋体" w:eastAsia="宋体" w:hAnsi="宋体" w:cs="宋体" w:hint="eastAsia"/>
          <w:szCs w:val="21"/>
        </w:rPr>
        <w:t>3、提供操作培训，使科室工作人员能够熟练掌握产品的使用方法。</w:t>
      </w:r>
    </w:p>
    <w:p w14:paraId="642404CF" w14:textId="77777777" w:rsidR="00D925BB" w:rsidRPr="00D925BB" w:rsidRDefault="00D925BB" w:rsidP="00D925BB">
      <w:pPr>
        <w:pStyle w:val="a9"/>
        <w:spacing w:line="400" w:lineRule="exact"/>
        <w:rPr>
          <w:rFonts w:ascii="宋体" w:eastAsia="宋体" w:hAnsi="宋体" w:cs="宋体" w:hint="eastAsia"/>
          <w:szCs w:val="21"/>
        </w:rPr>
      </w:pPr>
      <w:r w:rsidRPr="00D925BB">
        <w:rPr>
          <w:rFonts w:ascii="宋体" w:eastAsia="宋体" w:hAnsi="宋体" w:cs="宋体" w:hint="eastAsia"/>
          <w:szCs w:val="21"/>
        </w:rPr>
        <w:t>4、提供≥3年的免费保修期，在此期间内非人为损坏由供应商负责免费维修或更换。</w:t>
      </w:r>
    </w:p>
    <w:p w14:paraId="54D960AD" w14:textId="77777777" w:rsidR="00D925BB" w:rsidRPr="00D925BB" w:rsidRDefault="00D925BB" w:rsidP="00D925BB">
      <w:pPr>
        <w:pStyle w:val="a9"/>
        <w:spacing w:line="400" w:lineRule="exact"/>
        <w:rPr>
          <w:rFonts w:ascii="宋体" w:eastAsia="宋体" w:hAnsi="宋体" w:cs="宋体"/>
          <w:szCs w:val="21"/>
        </w:rPr>
      </w:pPr>
    </w:p>
    <w:p w14:paraId="734A69D3" w14:textId="77777777" w:rsidR="00D925BB" w:rsidRPr="00D925BB" w:rsidRDefault="00D925BB" w:rsidP="00D925BB">
      <w:pPr>
        <w:pStyle w:val="a9"/>
        <w:spacing w:line="400" w:lineRule="exact"/>
        <w:rPr>
          <w:rFonts w:ascii="宋体" w:eastAsia="宋体" w:hAnsi="宋体" w:cs="宋体" w:hint="eastAsia"/>
          <w:szCs w:val="21"/>
        </w:rPr>
      </w:pPr>
      <w:bookmarkStart w:id="0" w:name="_GoBack"/>
      <w:bookmarkEnd w:id="0"/>
      <w:r w:rsidRPr="00D925BB">
        <w:rPr>
          <w:rFonts w:ascii="宋体" w:eastAsia="宋体" w:hAnsi="宋体" w:cs="宋体" w:hint="eastAsia"/>
          <w:szCs w:val="21"/>
        </w:rPr>
        <w:t>商务要求</w:t>
      </w:r>
    </w:p>
    <w:p w14:paraId="08CAAFB4" w14:textId="77777777" w:rsidR="00D925BB" w:rsidRPr="00D925BB" w:rsidRDefault="00D925BB" w:rsidP="00D925BB">
      <w:pPr>
        <w:pStyle w:val="a9"/>
        <w:spacing w:line="400" w:lineRule="exact"/>
        <w:rPr>
          <w:rFonts w:ascii="宋体" w:eastAsia="宋体" w:hAnsi="宋体" w:cs="宋体" w:hint="eastAsia"/>
          <w:szCs w:val="21"/>
        </w:rPr>
      </w:pPr>
      <w:r w:rsidRPr="00D925BB">
        <w:rPr>
          <w:rFonts w:ascii="宋体" w:eastAsia="宋体" w:hAnsi="宋体" w:cs="宋体" w:hint="eastAsia"/>
          <w:szCs w:val="21"/>
        </w:rPr>
        <w:t>1、时间要求：中标供应商应在接到送货通知后7天内完成设备的交付，并在15天内完成安装调试。</w:t>
      </w:r>
    </w:p>
    <w:p w14:paraId="62C33D2B" w14:textId="77777777" w:rsidR="00D925BB" w:rsidRPr="00D925BB" w:rsidRDefault="00D925BB" w:rsidP="00D925BB">
      <w:pPr>
        <w:pStyle w:val="a9"/>
        <w:spacing w:line="400" w:lineRule="exact"/>
        <w:rPr>
          <w:rFonts w:ascii="宋体" w:eastAsia="宋体" w:hAnsi="宋体" w:cs="宋体" w:hint="eastAsia"/>
          <w:szCs w:val="21"/>
        </w:rPr>
      </w:pPr>
      <w:r w:rsidRPr="00D925BB">
        <w:rPr>
          <w:rFonts w:ascii="宋体" w:eastAsia="宋体" w:hAnsi="宋体" w:cs="宋体" w:hint="eastAsia"/>
          <w:szCs w:val="21"/>
        </w:rPr>
        <w:t>2、地点要求：交货地点院方指定地点。</w:t>
      </w:r>
    </w:p>
    <w:p w14:paraId="770E7DF9" w14:textId="77777777" w:rsidR="00D925BB" w:rsidRPr="00D925BB" w:rsidRDefault="00D925BB" w:rsidP="00D925BB">
      <w:pPr>
        <w:pStyle w:val="a9"/>
        <w:spacing w:line="400" w:lineRule="exact"/>
        <w:rPr>
          <w:rFonts w:ascii="宋体" w:eastAsia="宋体" w:hAnsi="宋体" w:cs="宋体" w:hint="eastAsia"/>
          <w:szCs w:val="21"/>
        </w:rPr>
      </w:pPr>
      <w:r w:rsidRPr="00D925BB">
        <w:rPr>
          <w:rFonts w:ascii="宋体" w:eastAsia="宋体" w:hAnsi="宋体" w:cs="宋体" w:hint="eastAsia"/>
          <w:szCs w:val="21"/>
        </w:rPr>
        <w:t>3、财务要求：货到交货地点并经验收合格后，在货物验收合格和收到厂家开具的等额增值税普通发票等付款材料之日起30个工作日内向乙方支付100%货款。</w:t>
      </w:r>
    </w:p>
    <w:p w14:paraId="0203B41E" w14:textId="77777777" w:rsidR="00D925BB" w:rsidRPr="00D925BB" w:rsidRDefault="00D925BB" w:rsidP="00D925BB">
      <w:pPr>
        <w:pStyle w:val="a9"/>
        <w:spacing w:line="400" w:lineRule="exact"/>
        <w:rPr>
          <w:rFonts w:ascii="宋体" w:eastAsia="宋体" w:hAnsi="宋体" w:cs="宋体" w:hint="eastAsia"/>
          <w:szCs w:val="21"/>
        </w:rPr>
      </w:pPr>
      <w:r w:rsidRPr="00D925BB">
        <w:rPr>
          <w:rFonts w:ascii="宋体" w:eastAsia="宋体" w:hAnsi="宋体" w:cs="宋体" w:hint="eastAsia"/>
          <w:szCs w:val="21"/>
        </w:rPr>
        <w:t>4、所有款项均通过银行转账方式支付。</w:t>
      </w:r>
    </w:p>
    <w:p w14:paraId="6321A3B6" w14:textId="77777777" w:rsidR="00D925BB" w:rsidRPr="00D925BB" w:rsidRDefault="00D925BB" w:rsidP="00D925BB">
      <w:pPr>
        <w:pStyle w:val="a9"/>
        <w:spacing w:line="400" w:lineRule="exact"/>
        <w:rPr>
          <w:rFonts w:ascii="宋体" w:eastAsia="宋体" w:hAnsi="宋体" w:cs="宋体" w:hint="eastAsia"/>
          <w:szCs w:val="21"/>
        </w:rPr>
      </w:pPr>
      <w:r w:rsidRPr="00D925BB">
        <w:rPr>
          <w:rFonts w:ascii="宋体" w:eastAsia="宋体" w:hAnsi="宋体" w:cs="宋体" w:hint="eastAsia"/>
          <w:szCs w:val="21"/>
        </w:rPr>
        <w:t>5、包装与运输：设备需采用防震包装，确保运输过程中的安全。运输费用由供应商承担，运输途中的一切风险由供应商负责。</w:t>
      </w:r>
    </w:p>
    <w:p w14:paraId="2932E098" w14:textId="1C925B88" w:rsidR="00034764" w:rsidRPr="00D925BB" w:rsidRDefault="00D925BB" w:rsidP="00D925BB">
      <w:pPr>
        <w:pStyle w:val="a9"/>
        <w:spacing w:line="400" w:lineRule="exact"/>
        <w:ind w:firstLineChars="0" w:firstLine="0"/>
        <w:rPr>
          <w:rFonts w:ascii="宋体" w:eastAsia="宋体" w:hAnsi="宋体" w:cs="宋体"/>
          <w:szCs w:val="21"/>
        </w:rPr>
      </w:pPr>
      <w:r w:rsidRPr="00D925BB">
        <w:rPr>
          <w:rFonts w:ascii="宋体" w:eastAsia="宋体" w:hAnsi="宋体" w:cs="宋体" w:hint="eastAsia"/>
          <w:szCs w:val="21"/>
        </w:rPr>
        <w:t>6、需遵守医院供应</w:t>
      </w:r>
      <w:proofErr w:type="gramStart"/>
      <w:r w:rsidRPr="00D925BB">
        <w:rPr>
          <w:rFonts w:ascii="宋体" w:eastAsia="宋体" w:hAnsi="宋体" w:cs="宋体" w:hint="eastAsia"/>
          <w:szCs w:val="21"/>
        </w:rPr>
        <w:t>商管理</w:t>
      </w:r>
      <w:proofErr w:type="gramEnd"/>
      <w:r w:rsidRPr="00D925BB">
        <w:rPr>
          <w:rFonts w:ascii="宋体" w:eastAsia="宋体" w:hAnsi="宋体" w:cs="宋体" w:hint="eastAsia"/>
          <w:szCs w:val="21"/>
        </w:rPr>
        <w:t>规定（规定详见</w:t>
      </w:r>
      <w:proofErr w:type="gramStart"/>
      <w:r w:rsidRPr="00D925BB">
        <w:rPr>
          <w:rFonts w:ascii="宋体" w:eastAsia="宋体" w:hAnsi="宋体" w:cs="宋体" w:hint="eastAsia"/>
          <w:szCs w:val="21"/>
        </w:rPr>
        <w:t>医院官网</w:t>
      </w:r>
      <w:proofErr w:type="gramEnd"/>
      <w:r w:rsidRPr="00D925BB">
        <w:rPr>
          <w:rFonts w:ascii="宋体" w:eastAsia="宋体" w:hAnsi="宋体" w:cs="宋体" w:hint="eastAsia"/>
          <w:szCs w:val="21"/>
        </w:rPr>
        <w:t>-采购公告置顶内容）。</w:t>
      </w:r>
    </w:p>
    <w:sectPr w:rsidR="00034764" w:rsidRPr="00D925BB">
      <w:pgSz w:w="11906" w:h="16838"/>
      <w:pgMar w:top="1020" w:right="1286" w:bottom="1440" w:left="13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D2061"/>
    <w:multiLevelType w:val="multilevel"/>
    <w:tmpl w:val="479D20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35E"/>
    <w:rsid w:val="00034764"/>
    <w:rsid w:val="00050C53"/>
    <w:rsid w:val="000E71C4"/>
    <w:rsid w:val="00104844"/>
    <w:rsid w:val="0014283A"/>
    <w:rsid w:val="001460D2"/>
    <w:rsid w:val="00182FAF"/>
    <w:rsid w:val="001A3A8A"/>
    <w:rsid w:val="00205B27"/>
    <w:rsid w:val="0022284F"/>
    <w:rsid w:val="00287453"/>
    <w:rsid w:val="003B035E"/>
    <w:rsid w:val="00413FFD"/>
    <w:rsid w:val="004B4E60"/>
    <w:rsid w:val="005B0120"/>
    <w:rsid w:val="005C5C77"/>
    <w:rsid w:val="006646B2"/>
    <w:rsid w:val="007222C8"/>
    <w:rsid w:val="00784D07"/>
    <w:rsid w:val="007F6733"/>
    <w:rsid w:val="007F6EB6"/>
    <w:rsid w:val="008F7B09"/>
    <w:rsid w:val="009329BE"/>
    <w:rsid w:val="00A259F7"/>
    <w:rsid w:val="00A36751"/>
    <w:rsid w:val="00B01D69"/>
    <w:rsid w:val="00B3781E"/>
    <w:rsid w:val="00B85C9B"/>
    <w:rsid w:val="00B94E29"/>
    <w:rsid w:val="00BC6DC1"/>
    <w:rsid w:val="00C3518A"/>
    <w:rsid w:val="00C5096F"/>
    <w:rsid w:val="00D45410"/>
    <w:rsid w:val="00D925BB"/>
    <w:rsid w:val="00E002AE"/>
    <w:rsid w:val="00E14E8B"/>
    <w:rsid w:val="00E16A15"/>
    <w:rsid w:val="00EA6458"/>
    <w:rsid w:val="00F42FA2"/>
    <w:rsid w:val="00F748B8"/>
    <w:rsid w:val="00F94DDA"/>
    <w:rsid w:val="00FC6A6D"/>
    <w:rsid w:val="00FD021B"/>
    <w:rsid w:val="0FC776BE"/>
    <w:rsid w:val="2CBA31B1"/>
    <w:rsid w:val="2D5C7140"/>
    <w:rsid w:val="3FD021E8"/>
    <w:rsid w:val="69D205A8"/>
    <w:rsid w:val="7A26503E"/>
    <w:rsid w:val="7D5D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9D48D"/>
  <w15:docId w15:val="{E70EA5AB-542A-4D6B-AA08-0A9FFE7F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widowControl/>
      <w:pBdr>
        <w:bottom w:val="single" w:sz="4" w:space="1" w:color="4F81BD" w:themeColor="accent1"/>
      </w:pBdr>
      <w:spacing w:before="400" w:after="40"/>
      <w:jc w:val="left"/>
      <w:outlineLvl w:val="0"/>
    </w:pPr>
    <w:rPr>
      <w:rFonts w:asciiTheme="majorHAnsi" w:eastAsiaTheme="majorEastAsia" w:hAnsiTheme="majorHAnsi" w:cstheme="majorBidi"/>
      <w:color w:val="365F91" w:themeColor="accent1" w:themeShade="BF"/>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10">
    <w:name w:val="标题 1 字符"/>
    <w:basedOn w:val="a0"/>
    <w:link w:val="1"/>
    <w:uiPriority w:val="9"/>
    <w:qFormat/>
    <w:rPr>
      <w:rFonts w:asciiTheme="majorHAnsi" w:eastAsiaTheme="majorEastAsia" w:hAnsiTheme="majorHAnsi" w:cstheme="majorBidi"/>
      <w:color w:val="365F91" w:themeColor="accent1" w:themeShade="BF"/>
      <w:kern w:val="0"/>
      <w:sz w:val="36"/>
      <w:szCs w:val="36"/>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styleId="aa">
    <w:name w:val="Placeholder Text"/>
    <w:basedOn w:val="a0"/>
    <w:uiPriority w:val="99"/>
    <w:semiHidden/>
    <w:qFormat/>
    <w:rPr>
      <w:color w:val="808080"/>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204</Words>
  <Characters>1169</Characters>
  <Application>Microsoft Office Word</Application>
  <DocSecurity>0</DocSecurity>
  <Lines>9</Lines>
  <Paragraphs>2</Paragraphs>
  <ScaleCrop>false</ScaleCrop>
  <Company>微软中国</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mindray</dc:creator>
  <cp:lastModifiedBy>刘翠</cp:lastModifiedBy>
  <cp:revision>12</cp:revision>
  <cp:lastPrinted>2018-05-09T09:42:00Z</cp:lastPrinted>
  <dcterms:created xsi:type="dcterms:W3CDTF">2018-03-22T10:36:00Z</dcterms:created>
  <dcterms:modified xsi:type="dcterms:W3CDTF">2025-08-01T03:11:00Z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eyJoZGlkIjoiOTQ4MzNhZDk5OGQ3N2QxNDBjMDM1MzMyM2FjODNlOTUiLCJ1c2VySWQiOiI0NTExMjc3OTQifQ==</vt:lpwstr>
  </property>
  <property fmtid="{D5CDD505-2E9C-101B-9397-08002B2CF9AE}" pid="4" name="ICV">
    <vt:lpwstr>DD034EF11078400F81FDC048987C3D5D_12</vt:lpwstr>
  </property>
</Properties>
</file>