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44D416" w14:textId="0BBA29B9" w:rsidR="004C2717" w:rsidRPr="004C2717" w:rsidRDefault="004C2717" w:rsidP="004C2717">
      <w:pPr>
        <w:jc w:val="left"/>
        <w:rPr>
          <w:rFonts w:ascii="宋体" w:eastAsia="宋体" w:hAnsi="宋体" w:cs="微软雅黑"/>
        </w:rPr>
      </w:pPr>
      <w:r>
        <w:rPr>
          <w:rFonts w:ascii="宋体" w:eastAsia="宋体" w:hAnsi="宋体" w:cs="微软雅黑" w:hint="eastAsia"/>
        </w:rPr>
        <w:t>一、技术</w:t>
      </w:r>
      <w:r w:rsidRPr="004C2717">
        <w:rPr>
          <w:rFonts w:ascii="宋体" w:eastAsia="宋体" w:hAnsi="宋体" w:cs="微软雅黑" w:hint="eastAsia"/>
        </w:rPr>
        <w:t>参数</w:t>
      </w:r>
    </w:p>
    <w:p w14:paraId="707567C9" w14:textId="09EF430C" w:rsidR="00BC5EED" w:rsidRPr="00BC5EED" w:rsidRDefault="00BC5EED" w:rsidP="00BC5EED">
      <w:pPr>
        <w:pStyle w:val="a4"/>
        <w:numPr>
          <w:ilvl w:val="0"/>
          <w:numId w:val="3"/>
        </w:numPr>
        <w:ind w:firstLineChars="0"/>
        <w:jc w:val="left"/>
        <w:rPr>
          <w:rFonts w:ascii="宋体" w:eastAsia="宋体" w:hAnsi="宋体" w:cs="微软雅黑"/>
        </w:rPr>
      </w:pPr>
      <w:r w:rsidRPr="00BC5EED">
        <w:rPr>
          <w:rFonts w:ascii="宋体" w:eastAsia="宋体" w:hAnsi="宋体" w:cs="微软雅黑" w:hint="eastAsia"/>
        </w:rPr>
        <w:t>采用惯性传感与表面肌电融合技术，实现运动参数与生理信号同步采集，无需额外搭配第三方设备。</w:t>
      </w:r>
    </w:p>
    <w:p w14:paraId="631B8FD7" w14:textId="3FA2117C" w:rsidR="00BC5EED" w:rsidRPr="00BC5EED" w:rsidRDefault="00BC5EED" w:rsidP="00BC5EED">
      <w:pPr>
        <w:pStyle w:val="a4"/>
        <w:numPr>
          <w:ilvl w:val="0"/>
          <w:numId w:val="3"/>
        </w:numPr>
        <w:ind w:firstLineChars="0"/>
        <w:jc w:val="left"/>
        <w:rPr>
          <w:rFonts w:ascii="宋体" w:eastAsia="宋体" w:hAnsi="宋体" w:cs="微软雅黑"/>
        </w:rPr>
      </w:pPr>
      <w:r w:rsidRPr="00BC5EED">
        <w:rPr>
          <w:rFonts w:ascii="宋体" w:eastAsia="宋体" w:hAnsi="宋体" w:cs="微软雅黑" w:hint="eastAsia"/>
        </w:rPr>
        <w:t>采样频率：固定</w:t>
      </w:r>
      <w:r w:rsidRPr="00BC5EED">
        <w:rPr>
          <w:rFonts w:ascii="宋体" w:eastAsia="宋体" w:hAnsi="宋体" w:cs="微软雅黑"/>
        </w:rPr>
        <w:t xml:space="preserve"> 1000Hz</w:t>
      </w:r>
      <w:r w:rsidRPr="00BC5EED">
        <w:rPr>
          <w:rFonts w:ascii="宋体" w:eastAsia="宋体" w:hAnsi="宋体" w:cs="微软雅黑" w:hint="eastAsia"/>
        </w:rPr>
        <w:t>，连续运行无降频风险，可精准捕捉瞬态运动信号与</w:t>
      </w:r>
      <w:proofErr w:type="gramStart"/>
      <w:r w:rsidRPr="00BC5EED">
        <w:rPr>
          <w:rFonts w:ascii="宋体" w:eastAsia="宋体" w:hAnsi="宋体" w:cs="微软雅黑" w:hint="eastAsia"/>
        </w:rPr>
        <w:t>肌肉电</w:t>
      </w:r>
      <w:proofErr w:type="gramEnd"/>
      <w:r w:rsidRPr="00BC5EED">
        <w:rPr>
          <w:rFonts w:ascii="宋体" w:eastAsia="宋体" w:hAnsi="宋体" w:cs="微软雅黑" w:hint="eastAsia"/>
        </w:rPr>
        <w:t>活动。</w:t>
      </w:r>
    </w:p>
    <w:p w14:paraId="336A14D5" w14:textId="0E3ECC62" w:rsidR="00BC5EED" w:rsidRPr="00BC5EED" w:rsidRDefault="00BC5EED" w:rsidP="00BC5EED">
      <w:pPr>
        <w:pStyle w:val="a4"/>
        <w:numPr>
          <w:ilvl w:val="0"/>
          <w:numId w:val="3"/>
        </w:numPr>
        <w:ind w:firstLineChars="0"/>
        <w:jc w:val="left"/>
        <w:rPr>
          <w:rFonts w:ascii="宋体" w:eastAsia="宋体" w:hAnsi="宋体" w:cs="微软雅黑"/>
        </w:rPr>
      </w:pPr>
      <w:r w:rsidRPr="00BC5EED">
        <w:rPr>
          <w:rFonts w:ascii="宋体" w:eastAsia="宋体" w:hAnsi="宋体" w:cs="微软雅黑" w:hint="eastAsia"/>
        </w:rPr>
        <w:t>多设备同步误差：≤</w:t>
      </w:r>
      <w:r w:rsidRPr="00BC5EED">
        <w:rPr>
          <w:rFonts w:ascii="宋体" w:eastAsia="宋体" w:hAnsi="宋体" w:cs="微软雅黑"/>
        </w:rPr>
        <w:t>10ms</w:t>
      </w:r>
      <w:r w:rsidRPr="00BC5EED">
        <w:rPr>
          <w:rFonts w:ascii="宋体" w:eastAsia="宋体" w:hAnsi="宋体" w:cs="微软雅黑" w:hint="eastAsia"/>
        </w:rPr>
        <w:t>，支持与脑电仪、近红外光谱仪等科研设备硬件级同步，保障多模态数据关联性。</w:t>
      </w:r>
    </w:p>
    <w:p w14:paraId="07ADEE2C" w14:textId="06470E47" w:rsidR="00BC5EED" w:rsidRPr="00BC5EED" w:rsidRDefault="00BC5EED" w:rsidP="00BC5EED">
      <w:pPr>
        <w:pStyle w:val="a4"/>
        <w:numPr>
          <w:ilvl w:val="0"/>
          <w:numId w:val="3"/>
        </w:numPr>
        <w:ind w:firstLineChars="0"/>
        <w:jc w:val="left"/>
        <w:rPr>
          <w:rFonts w:ascii="宋体" w:eastAsia="宋体" w:hAnsi="宋体" w:cs="微软雅黑"/>
        </w:rPr>
      </w:pPr>
      <w:r w:rsidRPr="00BC5EED">
        <w:rPr>
          <w:rFonts w:ascii="宋体" w:eastAsia="宋体" w:hAnsi="宋体" w:cs="微软雅黑" w:hint="eastAsia"/>
        </w:rPr>
        <w:t>关节活动度测量精度</w:t>
      </w:r>
      <w:r>
        <w:rPr>
          <w:rFonts w:ascii="宋体" w:eastAsia="宋体" w:hAnsi="宋体" w:cs="微软雅黑" w:hint="eastAsia"/>
        </w:rPr>
        <w:t>≤</w:t>
      </w:r>
      <w:r w:rsidRPr="00BC5EED">
        <w:rPr>
          <w:rFonts w:ascii="宋体" w:eastAsia="宋体" w:hAnsi="宋体" w:cs="微软雅黑"/>
        </w:rPr>
        <w:t>0.1°</w:t>
      </w:r>
      <w:r w:rsidRPr="00BC5EED">
        <w:rPr>
          <w:rFonts w:ascii="宋体" w:eastAsia="宋体" w:hAnsi="宋体" w:cs="微软雅黑" w:hint="eastAsia"/>
        </w:rPr>
        <w:t>，可识别步态摆动相、关节细微角度变化，满足精细运动功能研究需求。</w:t>
      </w:r>
    </w:p>
    <w:p w14:paraId="3696C9B4" w14:textId="1BF9653D" w:rsidR="00BC5EED" w:rsidRPr="00BC5EED" w:rsidRDefault="00BC5EED" w:rsidP="00BC5EED">
      <w:pPr>
        <w:pStyle w:val="a4"/>
        <w:numPr>
          <w:ilvl w:val="0"/>
          <w:numId w:val="3"/>
        </w:numPr>
        <w:ind w:firstLineChars="0"/>
        <w:jc w:val="left"/>
        <w:rPr>
          <w:rFonts w:ascii="宋体" w:eastAsia="宋体" w:hAnsi="宋体" w:cs="微软雅黑"/>
        </w:rPr>
      </w:pPr>
      <w:r>
        <w:rPr>
          <w:rFonts w:ascii="宋体" w:eastAsia="宋体" w:hAnsi="宋体" w:cs="微软雅黑" w:hint="eastAsia"/>
        </w:rPr>
        <w:t>肌肉信号采集通道数：≥</w:t>
      </w:r>
      <w:r w:rsidRPr="00BC5EED">
        <w:rPr>
          <w:rFonts w:ascii="宋体" w:eastAsia="宋体" w:hAnsi="宋体" w:cs="微软雅黑"/>
        </w:rPr>
        <w:t>8</w:t>
      </w:r>
      <w:r w:rsidRPr="00BC5EED">
        <w:rPr>
          <w:rFonts w:ascii="宋体" w:eastAsia="宋体" w:hAnsi="宋体" w:cs="微软雅黑" w:hint="eastAsia"/>
        </w:rPr>
        <w:t>通道，最大可扩展至</w:t>
      </w:r>
      <w:r>
        <w:rPr>
          <w:rFonts w:ascii="宋体" w:eastAsia="宋体" w:hAnsi="宋体" w:cs="微软雅黑"/>
        </w:rPr>
        <w:t>16</w:t>
      </w:r>
      <w:r w:rsidRPr="00BC5EED">
        <w:rPr>
          <w:rFonts w:ascii="宋体" w:eastAsia="宋体" w:hAnsi="宋体" w:cs="微软雅黑" w:hint="eastAsia"/>
        </w:rPr>
        <w:t>通道，覆盖主要运动肌群信号采集。</w:t>
      </w:r>
    </w:p>
    <w:p w14:paraId="51C4CF50" w14:textId="2BBB976E" w:rsidR="00BC5EED" w:rsidRPr="00BC5EED" w:rsidRDefault="00BC5EED" w:rsidP="00BC5EED">
      <w:pPr>
        <w:pStyle w:val="a4"/>
        <w:numPr>
          <w:ilvl w:val="0"/>
          <w:numId w:val="3"/>
        </w:numPr>
        <w:ind w:firstLineChars="0"/>
        <w:jc w:val="left"/>
        <w:rPr>
          <w:rFonts w:ascii="宋体" w:eastAsia="宋体" w:hAnsi="宋体" w:cs="微软雅黑"/>
        </w:rPr>
      </w:pPr>
      <w:r w:rsidRPr="00BC5EED">
        <w:rPr>
          <w:rFonts w:ascii="宋体" w:eastAsia="宋体" w:hAnsi="宋体" w:cs="微软雅黑" w:hint="eastAsia"/>
        </w:rPr>
        <w:t>长时测试稳定性：连续完成</w:t>
      </w:r>
      <w:r w:rsidRPr="00BC5EED">
        <w:rPr>
          <w:rFonts w:ascii="宋体" w:eastAsia="宋体" w:hAnsi="宋体" w:cs="微软雅黑" w:hint="eastAsia"/>
        </w:rPr>
        <w:t>≥</w:t>
      </w:r>
      <w:r w:rsidRPr="00BC5EED">
        <w:rPr>
          <w:rFonts w:ascii="宋体" w:eastAsia="宋体" w:hAnsi="宋体" w:cs="微软雅黑"/>
        </w:rPr>
        <w:t>30</w:t>
      </w:r>
      <w:r w:rsidRPr="00BC5EED">
        <w:rPr>
          <w:rFonts w:ascii="宋体" w:eastAsia="宋体" w:hAnsi="宋体" w:cs="微软雅黑" w:hint="eastAsia"/>
        </w:rPr>
        <w:t>例样本测试，传感器无漂移，数据误差率稳定在低水平。</w:t>
      </w:r>
    </w:p>
    <w:p w14:paraId="06521080" w14:textId="6F15688E" w:rsidR="00BC5EED" w:rsidRPr="00BC5EED" w:rsidRDefault="00BC5EED" w:rsidP="00BC5EED">
      <w:pPr>
        <w:pStyle w:val="a4"/>
        <w:numPr>
          <w:ilvl w:val="0"/>
          <w:numId w:val="3"/>
        </w:numPr>
        <w:ind w:firstLineChars="0"/>
        <w:jc w:val="left"/>
        <w:rPr>
          <w:rFonts w:ascii="宋体" w:eastAsia="宋体" w:hAnsi="宋体" w:cs="微软雅黑"/>
        </w:rPr>
      </w:pPr>
      <w:r w:rsidRPr="00BC5EED">
        <w:rPr>
          <w:rFonts w:ascii="宋体" w:eastAsia="宋体" w:hAnsi="宋体" w:cs="微软雅黑" w:hint="eastAsia"/>
        </w:rPr>
        <w:t>多设备环境数据异常率：≤</w:t>
      </w:r>
      <w:r w:rsidRPr="00BC5EED">
        <w:rPr>
          <w:rFonts w:ascii="宋体" w:eastAsia="宋体" w:hAnsi="宋体" w:cs="微软雅黑"/>
        </w:rPr>
        <w:t>2%</w:t>
      </w:r>
      <w:r w:rsidRPr="00BC5EED">
        <w:rPr>
          <w:rFonts w:ascii="宋体" w:eastAsia="宋体" w:hAnsi="宋体" w:cs="微软雅黑" w:hint="eastAsia"/>
        </w:rPr>
        <w:t>，具备抗电磁干扰设计，适配多设备同时运行的科研场景。</w:t>
      </w:r>
    </w:p>
    <w:p w14:paraId="154FA936" w14:textId="6D2342FD" w:rsidR="00BC5EED" w:rsidRPr="00BC5EED" w:rsidRDefault="00BC5EED" w:rsidP="00BC5EED">
      <w:pPr>
        <w:pStyle w:val="a4"/>
        <w:numPr>
          <w:ilvl w:val="0"/>
          <w:numId w:val="3"/>
        </w:numPr>
        <w:ind w:firstLineChars="0"/>
        <w:jc w:val="left"/>
        <w:rPr>
          <w:rFonts w:ascii="宋体" w:eastAsia="宋体" w:hAnsi="宋体" w:cs="微软雅黑"/>
        </w:rPr>
      </w:pPr>
      <w:r w:rsidRPr="00BC5EED">
        <w:rPr>
          <w:rFonts w:ascii="宋体" w:eastAsia="宋体" w:hAnsi="宋体" w:cs="微软雅黑" w:hint="eastAsia"/>
        </w:rPr>
        <w:t>受试者</w:t>
      </w:r>
      <w:proofErr w:type="gramStart"/>
      <w:r w:rsidRPr="00BC5EED">
        <w:rPr>
          <w:rFonts w:ascii="宋体" w:eastAsia="宋体" w:hAnsi="宋体" w:cs="微软雅黑" w:hint="eastAsia"/>
        </w:rPr>
        <w:t>适</w:t>
      </w:r>
      <w:proofErr w:type="gramEnd"/>
      <w:r w:rsidRPr="00BC5EED">
        <w:rPr>
          <w:rFonts w:ascii="宋体" w:eastAsia="宋体" w:hAnsi="宋体" w:cs="微软雅黑" w:hint="eastAsia"/>
        </w:rPr>
        <w:t>配体重范围：</w:t>
      </w:r>
      <w:r w:rsidRPr="00BC5EED">
        <w:rPr>
          <w:rFonts w:ascii="宋体" w:eastAsia="宋体" w:hAnsi="宋体" w:cs="微软雅黑"/>
        </w:rPr>
        <w:t>20-150kg</w:t>
      </w:r>
      <w:r>
        <w:rPr>
          <w:rFonts w:ascii="宋体" w:eastAsia="宋体" w:hAnsi="宋体" w:cs="微软雅黑" w:hint="eastAsia"/>
        </w:rPr>
        <w:t>或更广范围</w:t>
      </w:r>
      <w:r w:rsidRPr="00BC5EED">
        <w:rPr>
          <w:rFonts w:ascii="宋体" w:eastAsia="宋体" w:hAnsi="宋体" w:cs="微软雅黑" w:hint="eastAsia"/>
        </w:rPr>
        <w:t>，兼容儿童、成人及肥胖人群，覆盖广泛研究样本类型。</w:t>
      </w:r>
    </w:p>
    <w:p w14:paraId="2C1B44A0" w14:textId="7FD21401" w:rsidR="00BC5EED" w:rsidRPr="00BC5EED" w:rsidRDefault="00BC5EED" w:rsidP="00BC5EED">
      <w:pPr>
        <w:pStyle w:val="a4"/>
        <w:numPr>
          <w:ilvl w:val="0"/>
          <w:numId w:val="3"/>
        </w:numPr>
        <w:ind w:firstLineChars="0"/>
        <w:jc w:val="left"/>
        <w:rPr>
          <w:rFonts w:ascii="宋体" w:eastAsia="宋体" w:hAnsi="宋体" w:cs="微软雅黑"/>
        </w:rPr>
      </w:pPr>
      <w:r w:rsidRPr="00BC5EED">
        <w:rPr>
          <w:rFonts w:ascii="宋体" w:eastAsia="宋体" w:hAnsi="宋体" w:cs="微软雅黑" w:hint="eastAsia"/>
        </w:rPr>
        <w:t>单次测试续航时间：≥</w:t>
      </w:r>
      <w:r>
        <w:rPr>
          <w:rFonts w:ascii="宋体" w:eastAsia="宋体" w:hAnsi="宋体" w:cs="微软雅黑"/>
        </w:rPr>
        <w:t>8</w:t>
      </w:r>
      <w:r w:rsidRPr="00BC5EED">
        <w:rPr>
          <w:rFonts w:ascii="宋体" w:eastAsia="宋体" w:hAnsi="宋体" w:cs="微软雅黑" w:hint="eastAsia"/>
        </w:rPr>
        <w:t>小时，满足单日大样本（</w:t>
      </w:r>
      <w:r w:rsidRPr="00BC5EED">
        <w:rPr>
          <w:rFonts w:ascii="宋体" w:eastAsia="宋体" w:hAnsi="宋体" w:cs="微软雅黑"/>
        </w:rPr>
        <w:t xml:space="preserve">25-30 </w:t>
      </w:r>
      <w:r w:rsidRPr="00BC5EED">
        <w:rPr>
          <w:rFonts w:ascii="宋体" w:eastAsia="宋体" w:hAnsi="宋体" w:cs="微软雅黑" w:hint="eastAsia"/>
        </w:rPr>
        <w:t>例）连续测试需求，无需频繁充电。</w:t>
      </w:r>
    </w:p>
    <w:p w14:paraId="52A1E109" w14:textId="794B1908" w:rsidR="004C2717" w:rsidRDefault="00BC5EED" w:rsidP="00BC5EED">
      <w:pPr>
        <w:pStyle w:val="a4"/>
        <w:numPr>
          <w:ilvl w:val="0"/>
          <w:numId w:val="3"/>
        </w:numPr>
        <w:ind w:firstLineChars="0"/>
        <w:jc w:val="left"/>
        <w:rPr>
          <w:rFonts w:ascii="宋体" w:eastAsia="宋体" w:hAnsi="宋体" w:cs="微软雅黑"/>
        </w:rPr>
      </w:pPr>
      <w:r w:rsidRPr="00BC5EED">
        <w:rPr>
          <w:rFonts w:ascii="宋体" w:eastAsia="宋体" w:hAnsi="宋体" w:cs="微软雅黑" w:hint="eastAsia"/>
        </w:rPr>
        <w:t>本地数据存储容量：支持</w:t>
      </w:r>
      <w:r>
        <w:rPr>
          <w:rFonts w:ascii="宋体" w:eastAsia="宋体" w:hAnsi="宋体" w:cs="微软雅黑" w:hint="eastAsia"/>
        </w:rPr>
        <w:t>≥</w:t>
      </w:r>
      <w:r>
        <w:rPr>
          <w:rFonts w:ascii="宋体" w:eastAsia="宋体" w:hAnsi="宋体" w:cs="微软雅黑"/>
        </w:rPr>
        <w:t>10</w:t>
      </w:r>
      <w:r w:rsidRPr="00BC5EED">
        <w:rPr>
          <w:rFonts w:ascii="宋体" w:eastAsia="宋体" w:hAnsi="宋体" w:cs="微软雅黑" w:hint="eastAsia"/>
        </w:rPr>
        <w:t>万例样本数据存储，可长期保存纵向研究数据，便于历史数据追溯与对比分析。</w:t>
      </w:r>
    </w:p>
    <w:p w14:paraId="334F72AE" w14:textId="77777777" w:rsidR="00BC5EED" w:rsidRPr="00BC5EED" w:rsidRDefault="00BC5EED" w:rsidP="00BC5EED">
      <w:pPr>
        <w:pStyle w:val="a4"/>
        <w:ind w:left="420" w:firstLineChars="0" w:firstLine="0"/>
        <w:jc w:val="left"/>
        <w:rPr>
          <w:rFonts w:ascii="宋体" w:eastAsia="宋体" w:hAnsi="宋体" w:cs="微软雅黑" w:hint="eastAsia"/>
        </w:rPr>
      </w:pPr>
    </w:p>
    <w:p w14:paraId="581CA8F1" w14:textId="561DDC86" w:rsidR="00C03E8C" w:rsidRPr="004C2717" w:rsidRDefault="004C2717" w:rsidP="004C2717">
      <w:pPr>
        <w:jc w:val="left"/>
        <w:rPr>
          <w:rFonts w:ascii="宋体" w:eastAsia="宋体" w:hAnsi="宋体" w:cs="微软雅黑"/>
        </w:rPr>
      </w:pPr>
      <w:r>
        <w:rPr>
          <w:rFonts w:ascii="宋体" w:eastAsia="宋体" w:hAnsi="宋体" w:cs="微软雅黑" w:hint="eastAsia"/>
        </w:rPr>
        <w:t>二、</w:t>
      </w:r>
      <w:r w:rsidRPr="004C2717">
        <w:rPr>
          <w:rFonts w:ascii="宋体" w:eastAsia="宋体" w:hAnsi="宋体" w:cs="微软雅黑" w:hint="eastAsia"/>
        </w:rPr>
        <w:t>配置清单：</w:t>
      </w:r>
    </w:p>
    <w:p w14:paraId="613271E5" w14:textId="77777777" w:rsidR="00BC5EED" w:rsidRPr="00BC5EED" w:rsidRDefault="00BC5EED" w:rsidP="00BC5EED">
      <w:pPr>
        <w:pStyle w:val="a4"/>
        <w:numPr>
          <w:ilvl w:val="0"/>
          <w:numId w:val="2"/>
        </w:numPr>
        <w:ind w:firstLineChars="0"/>
        <w:jc w:val="left"/>
        <w:rPr>
          <w:rFonts w:ascii="宋体" w:eastAsia="宋体" w:hAnsi="宋体" w:cs="微软雅黑"/>
        </w:rPr>
      </w:pPr>
      <w:r w:rsidRPr="00BC5EED">
        <w:rPr>
          <w:rFonts w:ascii="宋体" w:eastAsia="宋体" w:hAnsi="宋体" w:cs="微软雅黑" w:hint="eastAsia"/>
        </w:rPr>
        <w:t xml:space="preserve">运动功能定量评价系统   </w:t>
      </w:r>
      <w:bookmarkStart w:id="0" w:name="OLE_LINK2"/>
      <w:r w:rsidRPr="00BC5EED">
        <w:rPr>
          <w:rFonts w:ascii="宋体" w:eastAsia="宋体" w:hAnsi="宋体" w:cs="微软雅黑" w:hint="eastAsia"/>
        </w:rPr>
        <w:t>1</w:t>
      </w:r>
      <w:bookmarkEnd w:id="0"/>
      <w:r w:rsidRPr="00BC5EED">
        <w:rPr>
          <w:rFonts w:ascii="宋体" w:eastAsia="宋体" w:hAnsi="宋体" w:cs="微软雅黑" w:hint="eastAsia"/>
        </w:rPr>
        <w:t>台</w:t>
      </w:r>
    </w:p>
    <w:p w14:paraId="67485B78" w14:textId="77777777" w:rsidR="00BC5EED" w:rsidRPr="00BC5EED" w:rsidRDefault="00BC5EED" w:rsidP="00BC5EED">
      <w:pPr>
        <w:pStyle w:val="a4"/>
        <w:numPr>
          <w:ilvl w:val="0"/>
          <w:numId w:val="2"/>
        </w:numPr>
        <w:ind w:firstLineChars="0"/>
        <w:jc w:val="left"/>
        <w:rPr>
          <w:rFonts w:ascii="宋体" w:eastAsia="宋体" w:hAnsi="宋体" w:cs="微软雅黑"/>
        </w:rPr>
      </w:pPr>
      <w:r w:rsidRPr="00BC5EED">
        <w:rPr>
          <w:rFonts w:ascii="宋体" w:eastAsia="宋体" w:hAnsi="宋体" w:cs="微软雅黑" w:hint="eastAsia"/>
        </w:rPr>
        <w:t>数字化认知功能测评系统 1台</w:t>
      </w:r>
    </w:p>
    <w:p w14:paraId="5DE9FF68" w14:textId="77777777" w:rsidR="00BC5EED" w:rsidRPr="00BC5EED" w:rsidRDefault="00BC5EED" w:rsidP="00BC5EED">
      <w:pPr>
        <w:pStyle w:val="a4"/>
        <w:numPr>
          <w:ilvl w:val="0"/>
          <w:numId w:val="2"/>
        </w:numPr>
        <w:ind w:firstLineChars="0"/>
        <w:jc w:val="left"/>
        <w:rPr>
          <w:rFonts w:ascii="宋体" w:eastAsia="宋体" w:hAnsi="宋体" w:cs="微软雅黑"/>
        </w:rPr>
      </w:pPr>
      <w:r w:rsidRPr="00BC5EED">
        <w:rPr>
          <w:rFonts w:ascii="宋体" w:eastAsia="宋体" w:hAnsi="宋体" w:cs="微软雅黑" w:hint="eastAsia"/>
        </w:rPr>
        <w:t>图形工作站             1台</w:t>
      </w:r>
    </w:p>
    <w:p w14:paraId="51664CC9" w14:textId="77777777" w:rsidR="004C2717" w:rsidRDefault="004C2717" w:rsidP="004C2717">
      <w:pPr>
        <w:jc w:val="left"/>
        <w:rPr>
          <w:rFonts w:ascii="宋体" w:eastAsia="宋体" w:hAnsi="宋体" w:cs="微软雅黑"/>
        </w:rPr>
      </w:pPr>
    </w:p>
    <w:p w14:paraId="0077A525" w14:textId="274306BD" w:rsidR="004C2717" w:rsidRPr="004C2717" w:rsidRDefault="004C2717" w:rsidP="004C2717">
      <w:pPr>
        <w:jc w:val="left"/>
        <w:rPr>
          <w:rFonts w:ascii="宋体" w:eastAsia="宋体" w:hAnsi="宋体" w:cs="微软雅黑"/>
        </w:rPr>
      </w:pPr>
      <w:r w:rsidRPr="004C2717">
        <w:rPr>
          <w:rFonts w:ascii="宋体" w:eastAsia="宋体" w:hAnsi="宋体" w:cs="微软雅黑" w:hint="eastAsia"/>
        </w:rPr>
        <w:t>三、服务要求</w:t>
      </w:r>
    </w:p>
    <w:p w14:paraId="09072189" w14:textId="77777777" w:rsidR="004C2717" w:rsidRPr="004C2717" w:rsidRDefault="004C2717" w:rsidP="004C2717">
      <w:pPr>
        <w:jc w:val="left"/>
        <w:rPr>
          <w:rFonts w:ascii="宋体" w:eastAsia="宋体" w:hAnsi="宋体" w:cs="微软雅黑"/>
        </w:rPr>
      </w:pPr>
      <w:r w:rsidRPr="004C2717">
        <w:rPr>
          <w:rFonts w:ascii="宋体" w:eastAsia="宋体" w:hAnsi="宋体" w:cs="微软雅黑" w:hint="eastAsia"/>
        </w:rPr>
        <w:t>1、提供详细的产品使用说明书和操作指南。</w:t>
      </w:r>
    </w:p>
    <w:p w14:paraId="719E34DF" w14:textId="77777777" w:rsidR="004C2717" w:rsidRPr="004C2717" w:rsidRDefault="004C2717" w:rsidP="004C2717">
      <w:pPr>
        <w:jc w:val="left"/>
        <w:rPr>
          <w:rFonts w:ascii="宋体" w:eastAsia="宋体" w:hAnsi="宋体" w:cs="微软雅黑"/>
        </w:rPr>
      </w:pPr>
      <w:r w:rsidRPr="004C2717">
        <w:rPr>
          <w:rFonts w:ascii="宋体" w:eastAsia="宋体" w:hAnsi="宋体" w:cs="微软雅黑" w:hint="eastAsia"/>
        </w:rPr>
        <w:t>2、提供安装和调试服务，确保产品正确安装并能正常使用。</w:t>
      </w:r>
    </w:p>
    <w:p w14:paraId="5D5F4BE1" w14:textId="77777777" w:rsidR="004C2717" w:rsidRPr="004C2717" w:rsidRDefault="004C2717" w:rsidP="004C2717">
      <w:pPr>
        <w:jc w:val="left"/>
        <w:rPr>
          <w:rFonts w:ascii="宋体" w:eastAsia="宋体" w:hAnsi="宋体" w:cs="微软雅黑"/>
        </w:rPr>
      </w:pPr>
      <w:r w:rsidRPr="004C2717">
        <w:rPr>
          <w:rFonts w:ascii="宋体" w:eastAsia="宋体" w:hAnsi="宋体" w:cs="微软雅黑" w:hint="eastAsia"/>
        </w:rPr>
        <w:t>3、提供操作培训，使科室工作人员能够熟练掌握产品的使用方法。</w:t>
      </w:r>
      <w:bookmarkStart w:id="1" w:name="_GoBack"/>
      <w:bookmarkEnd w:id="1"/>
    </w:p>
    <w:p w14:paraId="2BEED885" w14:textId="77777777" w:rsidR="004C2717" w:rsidRPr="004C2717" w:rsidRDefault="004C2717" w:rsidP="004C2717">
      <w:pPr>
        <w:jc w:val="left"/>
        <w:rPr>
          <w:rFonts w:ascii="宋体" w:eastAsia="宋体" w:hAnsi="宋体" w:cs="微软雅黑"/>
        </w:rPr>
      </w:pPr>
      <w:r w:rsidRPr="004C2717">
        <w:rPr>
          <w:rFonts w:ascii="宋体" w:eastAsia="宋体" w:hAnsi="宋体" w:cs="微软雅黑" w:hint="eastAsia"/>
        </w:rPr>
        <w:t>4、提供≥3年的免费保修期，在此期间内非人为损坏由供应商负责免费维修或更换。</w:t>
      </w:r>
    </w:p>
    <w:p w14:paraId="04F541BC" w14:textId="4DA7ED40" w:rsidR="004C2717" w:rsidRDefault="004C2717" w:rsidP="004C2717">
      <w:pPr>
        <w:jc w:val="left"/>
        <w:rPr>
          <w:rFonts w:ascii="宋体" w:eastAsia="宋体" w:hAnsi="宋体" w:cs="微软雅黑"/>
        </w:rPr>
      </w:pPr>
      <w:r>
        <w:rPr>
          <w:rFonts w:ascii="宋体" w:eastAsia="宋体" w:hAnsi="宋体" w:cs="微软雅黑" w:hint="eastAsia"/>
        </w:rPr>
        <w:t>5、具备医疗器械注册证或备案凭证。</w:t>
      </w:r>
    </w:p>
    <w:p w14:paraId="3E459C4C" w14:textId="77777777" w:rsidR="004C2717" w:rsidRPr="004C2717" w:rsidRDefault="004C2717" w:rsidP="004C2717">
      <w:pPr>
        <w:jc w:val="left"/>
        <w:rPr>
          <w:rFonts w:ascii="宋体" w:eastAsia="宋体" w:hAnsi="宋体" w:cs="微软雅黑"/>
        </w:rPr>
      </w:pPr>
    </w:p>
    <w:p w14:paraId="4FE76D7D" w14:textId="77777777" w:rsidR="004C2717" w:rsidRPr="004C2717" w:rsidRDefault="004C2717" w:rsidP="004C2717">
      <w:pPr>
        <w:jc w:val="left"/>
        <w:rPr>
          <w:rFonts w:ascii="宋体" w:eastAsia="宋体" w:hAnsi="宋体" w:cs="微软雅黑"/>
        </w:rPr>
      </w:pPr>
      <w:r w:rsidRPr="004C2717">
        <w:rPr>
          <w:rFonts w:ascii="宋体" w:eastAsia="宋体" w:hAnsi="宋体" w:cs="微软雅黑" w:hint="eastAsia"/>
        </w:rPr>
        <w:t>四、商务要求</w:t>
      </w:r>
    </w:p>
    <w:p w14:paraId="7C6023FB" w14:textId="77777777" w:rsidR="004C2717" w:rsidRPr="004C2717" w:rsidRDefault="004C2717" w:rsidP="004C2717">
      <w:pPr>
        <w:jc w:val="left"/>
        <w:rPr>
          <w:rFonts w:ascii="宋体" w:eastAsia="宋体" w:hAnsi="宋体" w:cs="微软雅黑"/>
        </w:rPr>
      </w:pPr>
      <w:r w:rsidRPr="004C2717">
        <w:rPr>
          <w:rFonts w:ascii="宋体" w:eastAsia="宋体" w:hAnsi="宋体" w:cs="微软雅黑" w:hint="eastAsia"/>
        </w:rPr>
        <w:t>1、时间要求：中标供应商应在接到送货通知后7天内完成设备的交付，并在15天内完成安装调试。</w:t>
      </w:r>
    </w:p>
    <w:p w14:paraId="0F5150A5" w14:textId="77777777" w:rsidR="004C2717" w:rsidRPr="004C2717" w:rsidRDefault="004C2717" w:rsidP="004C2717">
      <w:pPr>
        <w:jc w:val="left"/>
        <w:rPr>
          <w:rFonts w:ascii="宋体" w:eastAsia="宋体" w:hAnsi="宋体" w:cs="微软雅黑"/>
        </w:rPr>
      </w:pPr>
      <w:r w:rsidRPr="004C2717">
        <w:rPr>
          <w:rFonts w:ascii="宋体" w:eastAsia="宋体" w:hAnsi="宋体" w:cs="微软雅黑" w:hint="eastAsia"/>
        </w:rPr>
        <w:t>2、地点要求：交货地点院方指定地点。</w:t>
      </w:r>
    </w:p>
    <w:p w14:paraId="3D8F722E" w14:textId="77777777" w:rsidR="004C2717" w:rsidRPr="004C2717" w:rsidRDefault="004C2717" w:rsidP="004C2717">
      <w:pPr>
        <w:jc w:val="left"/>
        <w:rPr>
          <w:rFonts w:ascii="宋体" w:eastAsia="宋体" w:hAnsi="宋体" w:cs="微软雅黑"/>
        </w:rPr>
      </w:pPr>
      <w:r w:rsidRPr="004C2717">
        <w:rPr>
          <w:rFonts w:ascii="宋体" w:eastAsia="宋体" w:hAnsi="宋体" w:cs="微软雅黑" w:hint="eastAsia"/>
        </w:rPr>
        <w:t>3、财务要求：货到交货地点并经验收合格后，在货物验收合格和收到厂家开具的等额增值税普通发票等付款材料之日起30个工作日内向乙方支付100%货款。</w:t>
      </w:r>
    </w:p>
    <w:p w14:paraId="431C16F1" w14:textId="77777777" w:rsidR="004C2717" w:rsidRPr="004C2717" w:rsidRDefault="004C2717" w:rsidP="004C2717">
      <w:pPr>
        <w:jc w:val="left"/>
        <w:rPr>
          <w:rFonts w:ascii="宋体" w:eastAsia="宋体" w:hAnsi="宋体" w:cs="微软雅黑"/>
        </w:rPr>
      </w:pPr>
      <w:r w:rsidRPr="004C2717">
        <w:rPr>
          <w:rFonts w:ascii="宋体" w:eastAsia="宋体" w:hAnsi="宋体" w:cs="微软雅黑" w:hint="eastAsia"/>
        </w:rPr>
        <w:t>4、所有款项均通过银行转账方式支付。</w:t>
      </w:r>
    </w:p>
    <w:p w14:paraId="27A8F94A" w14:textId="77777777" w:rsidR="004C2717" w:rsidRPr="004C2717" w:rsidRDefault="004C2717" w:rsidP="004C2717">
      <w:pPr>
        <w:jc w:val="left"/>
        <w:rPr>
          <w:rFonts w:ascii="宋体" w:eastAsia="宋体" w:hAnsi="宋体" w:cs="微软雅黑"/>
        </w:rPr>
      </w:pPr>
      <w:r w:rsidRPr="004C2717">
        <w:rPr>
          <w:rFonts w:ascii="宋体" w:eastAsia="宋体" w:hAnsi="宋体" w:cs="微软雅黑" w:hint="eastAsia"/>
        </w:rPr>
        <w:t>5、包装与运输：设备需采用防震包装，确保运输过程中的安全。运输费用由供应商承担，运输途中的一切风险由供应商负责。</w:t>
      </w:r>
    </w:p>
    <w:p w14:paraId="0CBD5438" w14:textId="18704847" w:rsidR="00C03E8C" w:rsidRPr="004C2717" w:rsidRDefault="004C2717" w:rsidP="004C2717">
      <w:pPr>
        <w:jc w:val="left"/>
        <w:rPr>
          <w:rFonts w:ascii="宋体" w:eastAsia="宋体" w:hAnsi="宋体" w:cs="微软雅黑"/>
        </w:rPr>
      </w:pPr>
      <w:r w:rsidRPr="004C2717">
        <w:rPr>
          <w:rFonts w:ascii="宋体" w:eastAsia="宋体" w:hAnsi="宋体" w:cs="微软雅黑" w:hint="eastAsia"/>
        </w:rPr>
        <w:t>6、需遵守医院供应</w:t>
      </w:r>
      <w:proofErr w:type="gramStart"/>
      <w:r w:rsidRPr="004C2717">
        <w:rPr>
          <w:rFonts w:ascii="宋体" w:eastAsia="宋体" w:hAnsi="宋体" w:cs="微软雅黑" w:hint="eastAsia"/>
        </w:rPr>
        <w:t>商管理</w:t>
      </w:r>
      <w:proofErr w:type="gramEnd"/>
      <w:r w:rsidRPr="004C2717">
        <w:rPr>
          <w:rFonts w:ascii="宋体" w:eastAsia="宋体" w:hAnsi="宋体" w:cs="微软雅黑" w:hint="eastAsia"/>
        </w:rPr>
        <w:t>规定（规定详见</w:t>
      </w:r>
      <w:proofErr w:type="gramStart"/>
      <w:r w:rsidRPr="004C2717">
        <w:rPr>
          <w:rFonts w:ascii="宋体" w:eastAsia="宋体" w:hAnsi="宋体" w:cs="微软雅黑" w:hint="eastAsia"/>
        </w:rPr>
        <w:t>医院官网</w:t>
      </w:r>
      <w:proofErr w:type="gramEnd"/>
      <w:r w:rsidRPr="004C2717">
        <w:rPr>
          <w:rFonts w:ascii="宋体" w:eastAsia="宋体" w:hAnsi="宋体" w:cs="微软雅黑" w:hint="eastAsia"/>
        </w:rPr>
        <w:t xml:space="preserve">-采购公告置顶内容）。      </w:t>
      </w:r>
    </w:p>
    <w:sectPr w:rsidR="00C03E8C" w:rsidRPr="004C27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D2CD0"/>
    <w:multiLevelType w:val="hybridMultilevel"/>
    <w:tmpl w:val="B73053F4"/>
    <w:lvl w:ilvl="0" w:tplc="04090003">
      <w:start w:val="1"/>
      <w:numFmt w:val="bullet"/>
      <w:lvlText w:val=""/>
      <w:lvlJc w:val="left"/>
      <w:pPr>
        <w:ind w:left="800" w:hanging="440"/>
      </w:pPr>
      <w:rPr>
        <w:rFonts w:ascii="Wingdings" w:hAnsi="Wingdings"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1" w15:restartNumberingAfterBreak="0">
    <w:nsid w:val="46C81D67"/>
    <w:multiLevelType w:val="hybridMultilevel"/>
    <w:tmpl w:val="729E7BC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4F76CF3"/>
    <w:multiLevelType w:val="hybridMultilevel"/>
    <w:tmpl w:val="0A06CD8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942174"/>
    <w:rsid w:val="004C2717"/>
    <w:rsid w:val="0059766A"/>
    <w:rsid w:val="00BC5EED"/>
    <w:rsid w:val="00C03E8C"/>
    <w:rsid w:val="10697470"/>
    <w:rsid w:val="408753EB"/>
    <w:rsid w:val="42942174"/>
    <w:rsid w:val="794B3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6D81C"/>
  <w15:docId w15:val="{399B526E-3A16-4E44-AA3A-1880CF85E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BC5EED"/>
    <w:pPr>
      <w:keepNext/>
      <w:keepLines/>
      <w:spacing w:before="480" w:after="80"/>
      <w:outlineLvl w:val="0"/>
    </w:pPr>
    <w:rPr>
      <w:rFonts w:asciiTheme="majorHAnsi" w:eastAsiaTheme="majorEastAsia" w:hAnsiTheme="majorHAnsi" w:cstheme="majorBidi"/>
      <w:color w:val="2D53A0" w:themeColor="accent1" w:themeShade="BF"/>
      <w:sz w:val="48"/>
      <w:szCs w:val="48"/>
    </w:rPr>
  </w:style>
  <w:style w:type="paragraph" w:styleId="2">
    <w:name w:val="heading 2"/>
    <w:basedOn w:val="a"/>
    <w:next w:val="a"/>
    <w:semiHidden/>
    <w:unhideWhenUsed/>
    <w:qFormat/>
    <w:pPr>
      <w:keepNext/>
      <w:keepLines/>
      <w:spacing w:beforeLines="600" w:before="600" w:afterLines="600" w:after="600" w:line="413" w:lineRule="auto"/>
      <w:ind w:firstLineChars="200" w:firstLine="560"/>
      <w:outlineLvl w:val="1"/>
    </w:pPr>
    <w:rPr>
      <w:rFonts w:ascii="Arial" w:eastAsia="宋体" w:hAnsi="Arial" w:cs="Times New Roman"/>
      <w:b/>
      <w:snapToGrid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BC5EED"/>
    <w:rPr>
      <w:rFonts w:asciiTheme="majorHAnsi" w:eastAsiaTheme="majorEastAsia" w:hAnsiTheme="majorHAnsi" w:cstheme="majorBidi"/>
      <w:color w:val="2D53A0" w:themeColor="accent1" w:themeShade="BF"/>
      <w:kern w:val="2"/>
      <w:sz w:val="48"/>
      <w:szCs w:val="48"/>
    </w:rPr>
  </w:style>
  <w:style w:type="paragraph" w:styleId="a4">
    <w:name w:val="List Paragraph"/>
    <w:basedOn w:val="a"/>
    <w:uiPriority w:val="99"/>
    <w:rsid w:val="00BC5EED"/>
    <w:pPr>
      <w:ind w:firstLineChars="200" w:firstLine="420"/>
    </w:pPr>
  </w:style>
  <w:style w:type="paragraph" w:styleId="a5">
    <w:name w:val="Balloon Text"/>
    <w:basedOn w:val="a"/>
    <w:link w:val="a6"/>
    <w:rsid w:val="00BC5EED"/>
    <w:rPr>
      <w:sz w:val="18"/>
      <w:szCs w:val="18"/>
    </w:rPr>
  </w:style>
  <w:style w:type="character" w:customStyle="1" w:styleId="a6">
    <w:name w:val="批注框文本 字符"/>
    <w:basedOn w:val="a0"/>
    <w:link w:val="a5"/>
    <w:rsid w:val="00BC5E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138</Words>
  <Characters>790</Characters>
  <Application>Microsoft Office Word</Application>
  <DocSecurity>0</DocSecurity>
  <Lines>6</Lines>
  <Paragraphs>1</Paragraphs>
  <ScaleCrop>false</ScaleCrop>
  <Company>微软中国</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胡小青</dc:creator>
  <cp:lastModifiedBy>刘翠</cp:lastModifiedBy>
  <cp:revision>4</cp:revision>
  <cp:lastPrinted>2026-03-24T07:18:00Z</cp:lastPrinted>
  <dcterms:created xsi:type="dcterms:W3CDTF">2025-09-16T09:12:00Z</dcterms:created>
  <dcterms:modified xsi:type="dcterms:W3CDTF">2026-03-24T07:29:00Z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885E20DE6231413FAF8AC74523CDD444_13</vt:lpwstr>
  </property>
  <property fmtid="{D5CDD505-2E9C-101B-9397-08002B2CF9AE}" pid="4" name="KSOTemplateDocerSaveRecord">
    <vt:lpwstr>eyJoZGlkIjoiYTdlODBhNjRjYTE1NDAyNWIyNTA1ZjBjNWIxYWQxNjIiLCJ1c2VySWQiOiI0MjQ4NDQwMjAifQ==</vt:lpwstr>
  </property>
</Properties>
</file>