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8B18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</w:t>
      </w:r>
      <w:r>
        <w:rPr>
          <w:rFonts w:hint="eastAsia" w:ascii="宋体" w:hAnsi="宋体" w:eastAsia="宋体"/>
          <w:sz w:val="24"/>
          <w:lang w:val="en-US" w:eastAsia="zh-CN"/>
        </w:rPr>
        <w:t>一</w:t>
      </w:r>
      <w:r>
        <w:rPr>
          <w:rFonts w:hint="eastAsia" w:ascii="宋体" w:hAnsi="宋体" w:eastAsia="宋体"/>
          <w:sz w:val="24"/>
        </w:rPr>
        <w:t>、资格要求：近</w:t>
      </w:r>
      <w:r>
        <w:rPr>
          <w:rFonts w:ascii="宋体" w:hAnsi="宋体" w:eastAsia="宋体"/>
          <w:sz w:val="24"/>
        </w:rPr>
        <w:t>3年内在经营活动中没有重大违法记录</w:t>
      </w:r>
    </w:p>
    <w:p w14:paraId="68C84368">
      <w:pPr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二</w:t>
      </w:r>
      <w:r>
        <w:rPr>
          <w:rFonts w:ascii="宋体" w:hAnsi="宋体" w:eastAsia="宋体"/>
          <w:sz w:val="24"/>
        </w:rPr>
        <w:t>、请按照要求提供以下资料：</w:t>
      </w:r>
    </w:p>
    <w:p w14:paraId="42675F9B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1、企业营业执照（复印件）；</w:t>
      </w:r>
    </w:p>
    <w:p w14:paraId="47717961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2、税务登记证件（复印件）；</w:t>
      </w:r>
    </w:p>
    <w:p w14:paraId="318587C3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3、</w:t>
      </w:r>
      <w:r>
        <w:rPr>
          <w:rFonts w:hint="eastAsia" w:ascii="宋体" w:hAnsi="宋体" w:eastAsia="宋体"/>
          <w:sz w:val="24"/>
        </w:rPr>
        <w:t>近3年设备</w:t>
      </w:r>
      <w:r>
        <w:rPr>
          <w:rFonts w:ascii="宋体" w:hAnsi="宋体" w:eastAsia="宋体"/>
          <w:sz w:val="24"/>
        </w:rPr>
        <w:t>类</w:t>
      </w:r>
      <w:r>
        <w:rPr>
          <w:rFonts w:hint="eastAsia" w:ascii="宋体" w:hAnsi="宋体" w:eastAsia="宋体"/>
          <w:sz w:val="24"/>
        </w:rPr>
        <w:t>相关</w:t>
      </w:r>
      <w:r>
        <w:rPr>
          <w:rFonts w:ascii="宋体" w:hAnsi="宋体" w:eastAsia="宋体"/>
          <w:sz w:val="24"/>
        </w:rPr>
        <w:t>项目业绩证明</w:t>
      </w:r>
      <w:r>
        <w:rPr>
          <w:rFonts w:hint="eastAsia" w:ascii="宋体" w:hAnsi="宋体" w:eastAsia="宋体"/>
          <w:sz w:val="24"/>
        </w:rPr>
        <w:t>（至少应包含项目实施单位名称、投资规模、实施方案目录框架等信息）</w:t>
      </w:r>
      <w:r>
        <w:rPr>
          <w:rFonts w:ascii="宋体" w:hAnsi="宋体" w:eastAsia="宋体"/>
          <w:sz w:val="24"/>
        </w:rPr>
        <w:t>；</w:t>
      </w:r>
    </w:p>
    <w:p w14:paraId="08780ACB">
      <w:pPr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   4、报价文件（原件）；</w:t>
      </w:r>
    </w:p>
    <w:p w14:paraId="10D2AB2C">
      <w:pPr>
        <w:ind w:firstLine="484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5、近3年内在经营活动中没有重大违法记录的书面声明。</w:t>
      </w:r>
    </w:p>
    <w:p w14:paraId="7C3E8159">
      <w:pPr>
        <w:ind w:firstLine="484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三</w:t>
      </w:r>
      <w:r>
        <w:rPr>
          <w:rFonts w:hint="eastAsia" w:ascii="宋体" w:hAnsi="宋体" w:eastAsia="宋体"/>
          <w:sz w:val="24"/>
        </w:rPr>
        <w:t>、服务内容和标准</w:t>
      </w:r>
    </w:p>
    <w:p w14:paraId="1F2C45FF">
      <w:pPr>
        <w:ind w:firstLine="484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1、服务内容：</w:t>
      </w:r>
    </w:p>
    <w:p w14:paraId="070D90A0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项目背景与必要性论证：结合医院发展规划、临床需求及政策导向，开展现状分析、需求研判，论证设备更新项目必要性、紧迫性与可行性。</w:t>
      </w:r>
    </w:p>
    <w:p w14:paraId="1400DB95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现状调研与需求梳理：调研在用设备配置、使用年限、运行状况、维修成本及临床匹配度；梳理更新清单，明确设备配置、技术指标、数量及预算区间，形成合规需求论证材料。</w:t>
      </w:r>
    </w:p>
    <w:p w14:paraId="6413A253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投资估算与资金筹措：依据现行定额及市场行情，编制规范、细化、可审计的投资估算；结合财政政策与医院资金安排，制定合规资金筹措与使用方案。</w:t>
      </w:r>
    </w:p>
    <w:p w14:paraId="3800EE78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可研报告编制与报审配合：按国家及行业规范、医院内控及采购细则要求，编制完整、合规、可评审的可研报告；配合完成内部评审、专家论证、财政审核、立项报批等流程，按意见及时修改完善。</w:t>
      </w:r>
    </w:p>
    <w:p w14:paraId="6A33AF70"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全过程咨询服务：配合评审会议、提供专业咨询；报告交付后提供答疑、更新、修改等配套服务，直至项目采购实施完成。</w:t>
      </w:r>
    </w:p>
    <w:p w14:paraId="0802CB21">
      <w:pPr>
        <w:ind w:left="484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2、服务标准：</w:t>
      </w:r>
    </w:p>
    <w:p w14:paraId="0AE9E91A"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合规性标准：严格遵守国家法律法规、财政政策、行业规范及医院采购管理办法、内控制度等；报告内容真实、数据可靠、论证充分、流程合规，满足立项、评审、采购要求。</w:t>
      </w:r>
    </w:p>
    <w:p w14:paraId="671C22C0">
      <w:pPr>
        <w:pStyle w:val="9"/>
        <w:numPr>
          <w:ilvl w:val="0"/>
          <w:numId w:val="2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专业性标准：服务团队具备医疗设备可研编制经验及同类项目业绩，熟悉医院设备更新、财政专项、项目审批流程；报告结构完整、逻辑严谨、格式规范、论证专业、结论可信。</w:t>
      </w:r>
    </w:p>
    <w:p w14:paraId="087A5524">
      <w:pPr>
        <w:pStyle w:val="9"/>
        <w:numPr>
          <w:ilvl w:val="0"/>
          <w:numId w:val="2"/>
        </w:numPr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保密标准：严格遵守医院保密规定，对项目数据、清单、预算、规划等信息全程保密</w:t>
      </w:r>
    </w:p>
    <w:p w14:paraId="0CBB0E63">
      <w:pPr>
        <w:ind w:firstLine="484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、商务要求：</w:t>
      </w:r>
    </w:p>
    <w:p w14:paraId="3FAFD120">
      <w:pPr>
        <w:pStyle w:val="9"/>
        <w:numPr>
          <w:ilvl w:val="0"/>
          <w:numId w:val="3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收齐编制报告所必需的相关技术基础资料后</w:t>
      </w:r>
      <w:r>
        <w:rPr>
          <w:rFonts w:ascii="宋体" w:hAnsi="宋体" w:eastAsia="宋体"/>
          <w:sz w:val="24"/>
        </w:rPr>
        <w:t>15个工作日内提交报告初稿；如无重大修改，需于3个工作日内提交报告正式文本。如有重大修改，应按医院要求进行修改、调整，并于5个工作日内提交报告正式文本</w:t>
      </w:r>
      <w:r>
        <w:rPr>
          <w:rFonts w:hint="eastAsia" w:ascii="宋体" w:hAnsi="宋体" w:eastAsia="宋体"/>
          <w:sz w:val="24"/>
        </w:rPr>
        <w:t>；</w:t>
      </w:r>
    </w:p>
    <w:p w14:paraId="0248C25B">
      <w:pPr>
        <w:pStyle w:val="9"/>
        <w:numPr>
          <w:ilvl w:val="0"/>
          <w:numId w:val="3"/>
        </w:numPr>
        <w:ind w:firstLineChars="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付款方式：设备更新申报通知下达且收齐请款资料后支付3</w:t>
      </w:r>
      <w:r>
        <w:rPr>
          <w:rFonts w:ascii="宋体" w:hAnsi="宋体" w:eastAsia="宋体"/>
          <w:sz w:val="24"/>
        </w:rPr>
        <w:t>0%</w:t>
      </w:r>
      <w:r>
        <w:rPr>
          <w:rFonts w:hint="eastAsia" w:ascii="宋体" w:hAnsi="宋体" w:eastAsia="宋体"/>
          <w:sz w:val="24"/>
        </w:rPr>
        <w:t>；收到报告终稿后支付5</w:t>
      </w:r>
      <w:r>
        <w:rPr>
          <w:rFonts w:ascii="宋体" w:hAnsi="宋体" w:eastAsia="宋体"/>
          <w:sz w:val="24"/>
        </w:rPr>
        <w:t>5%</w:t>
      </w:r>
      <w:r>
        <w:rPr>
          <w:rFonts w:hint="eastAsia" w:ascii="宋体" w:hAnsi="宋体" w:eastAsia="宋体"/>
          <w:sz w:val="24"/>
        </w:rPr>
        <w:t>；验收合格后支付剩余1</w:t>
      </w:r>
      <w:r>
        <w:rPr>
          <w:rFonts w:ascii="宋体" w:hAnsi="宋体" w:eastAsia="宋体"/>
          <w:sz w:val="24"/>
        </w:rPr>
        <w:t>5%</w:t>
      </w:r>
      <w:r>
        <w:rPr>
          <w:rFonts w:hint="eastAsia" w:ascii="宋体" w:hAnsi="宋体" w:eastAsia="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A2C8B"/>
    <w:multiLevelType w:val="multilevel"/>
    <w:tmpl w:val="206A2C8B"/>
    <w:lvl w:ilvl="0" w:tentative="0">
      <w:start w:val="1"/>
      <w:numFmt w:val="decimal"/>
      <w:lvlText w:val="%1)"/>
      <w:lvlJc w:val="left"/>
      <w:pPr>
        <w:ind w:left="904" w:hanging="420"/>
      </w:pPr>
    </w:lvl>
    <w:lvl w:ilvl="1" w:tentative="0">
      <w:start w:val="1"/>
      <w:numFmt w:val="lowerLetter"/>
      <w:lvlText w:val="%2)"/>
      <w:lvlJc w:val="left"/>
      <w:pPr>
        <w:ind w:left="1324" w:hanging="420"/>
      </w:pPr>
    </w:lvl>
    <w:lvl w:ilvl="2" w:tentative="0">
      <w:start w:val="1"/>
      <w:numFmt w:val="lowerRoman"/>
      <w:lvlText w:val="%3."/>
      <w:lvlJc w:val="right"/>
      <w:pPr>
        <w:ind w:left="1744" w:hanging="420"/>
      </w:pPr>
    </w:lvl>
    <w:lvl w:ilvl="3" w:tentative="0">
      <w:start w:val="1"/>
      <w:numFmt w:val="decimal"/>
      <w:lvlText w:val="%4."/>
      <w:lvlJc w:val="left"/>
      <w:pPr>
        <w:ind w:left="2164" w:hanging="420"/>
      </w:pPr>
    </w:lvl>
    <w:lvl w:ilvl="4" w:tentative="0">
      <w:start w:val="1"/>
      <w:numFmt w:val="lowerLetter"/>
      <w:lvlText w:val="%5)"/>
      <w:lvlJc w:val="left"/>
      <w:pPr>
        <w:ind w:left="2584" w:hanging="420"/>
      </w:pPr>
    </w:lvl>
    <w:lvl w:ilvl="5" w:tentative="0">
      <w:start w:val="1"/>
      <w:numFmt w:val="lowerRoman"/>
      <w:lvlText w:val="%6."/>
      <w:lvlJc w:val="right"/>
      <w:pPr>
        <w:ind w:left="3004" w:hanging="420"/>
      </w:pPr>
    </w:lvl>
    <w:lvl w:ilvl="6" w:tentative="0">
      <w:start w:val="1"/>
      <w:numFmt w:val="decimal"/>
      <w:lvlText w:val="%7."/>
      <w:lvlJc w:val="left"/>
      <w:pPr>
        <w:ind w:left="3424" w:hanging="420"/>
      </w:pPr>
    </w:lvl>
    <w:lvl w:ilvl="7" w:tentative="0">
      <w:start w:val="1"/>
      <w:numFmt w:val="lowerLetter"/>
      <w:lvlText w:val="%8)"/>
      <w:lvlJc w:val="left"/>
      <w:pPr>
        <w:ind w:left="3844" w:hanging="420"/>
      </w:pPr>
    </w:lvl>
    <w:lvl w:ilvl="8" w:tentative="0">
      <w:start w:val="1"/>
      <w:numFmt w:val="lowerRoman"/>
      <w:lvlText w:val="%9."/>
      <w:lvlJc w:val="right"/>
      <w:pPr>
        <w:ind w:left="4264" w:hanging="420"/>
      </w:pPr>
    </w:lvl>
  </w:abstractNum>
  <w:abstractNum w:abstractNumId="1">
    <w:nsid w:val="34FC6A5B"/>
    <w:multiLevelType w:val="multilevel"/>
    <w:tmpl w:val="34FC6A5B"/>
    <w:lvl w:ilvl="0" w:tentative="0">
      <w:start w:val="1"/>
      <w:numFmt w:val="decimal"/>
      <w:lvlText w:val="%1)"/>
      <w:lvlJc w:val="left"/>
      <w:pPr>
        <w:ind w:left="904" w:hanging="420"/>
      </w:pPr>
    </w:lvl>
    <w:lvl w:ilvl="1" w:tentative="0">
      <w:start w:val="1"/>
      <w:numFmt w:val="lowerLetter"/>
      <w:lvlText w:val="%2)"/>
      <w:lvlJc w:val="left"/>
      <w:pPr>
        <w:ind w:left="1324" w:hanging="420"/>
      </w:pPr>
    </w:lvl>
    <w:lvl w:ilvl="2" w:tentative="0">
      <w:start w:val="1"/>
      <w:numFmt w:val="lowerRoman"/>
      <w:lvlText w:val="%3."/>
      <w:lvlJc w:val="right"/>
      <w:pPr>
        <w:ind w:left="1744" w:hanging="420"/>
      </w:pPr>
    </w:lvl>
    <w:lvl w:ilvl="3" w:tentative="0">
      <w:start w:val="1"/>
      <w:numFmt w:val="decimal"/>
      <w:lvlText w:val="%4."/>
      <w:lvlJc w:val="left"/>
      <w:pPr>
        <w:ind w:left="2164" w:hanging="420"/>
      </w:pPr>
    </w:lvl>
    <w:lvl w:ilvl="4" w:tentative="0">
      <w:start w:val="1"/>
      <w:numFmt w:val="lowerLetter"/>
      <w:lvlText w:val="%5)"/>
      <w:lvlJc w:val="left"/>
      <w:pPr>
        <w:ind w:left="2584" w:hanging="420"/>
      </w:pPr>
    </w:lvl>
    <w:lvl w:ilvl="5" w:tentative="0">
      <w:start w:val="1"/>
      <w:numFmt w:val="lowerRoman"/>
      <w:lvlText w:val="%6."/>
      <w:lvlJc w:val="right"/>
      <w:pPr>
        <w:ind w:left="3004" w:hanging="420"/>
      </w:pPr>
    </w:lvl>
    <w:lvl w:ilvl="6" w:tentative="0">
      <w:start w:val="1"/>
      <w:numFmt w:val="decimal"/>
      <w:lvlText w:val="%7."/>
      <w:lvlJc w:val="left"/>
      <w:pPr>
        <w:ind w:left="3424" w:hanging="420"/>
      </w:pPr>
    </w:lvl>
    <w:lvl w:ilvl="7" w:tentative="0">
      <w:start w:val="1"/>
      <w:numFmt w:val="lowerLetter"/>
      <w:lvlText w:val="%8)"/>
      <w:lvlJc w:val="left"/>
      <w:pPr>
        <w:ind w:left="3844" w:hanging="420"/>
      </w:pPr>
    </w:lvl>
    <w:lvl w:ilvl="8" w:tentative="0">
      <w:start w:val="1"/>
      <w:numFmt w:val="lowerRoman"/>
      <w:lvlText w:val="%9."/>
      <w:lvlJc w:val="right"/>
      <w:pPr>
        <w:ind w:left="4264" w:hanging="420"/>
      </w:pPr>
    </w:lvl>
  </w:abstractNum>
  <w:abstractNum w:abstractNumId="2">
    <w:nsid w:val="6BA02C62"/>
    <w:multiLevelType w:val="multilevel"/>
    <w:tmpl w:val="6BA02C62"/>
    <w:lvl w:ilvl="0" w:tentative="0">
      <w:start w:val="1"/>
      <w:numFmt w:val="decimal"/>
      <w:lvlText w:val="%1)"/>
      <w:lvlJc w:val="left"/>
      <w:pPr>
        <w:ind w:left="904" w:hanging="420"/>
      </w:pPr>
    </w:lvl>
    <w:lvl w:ilvl="1" w:tentative="0">
      <w:start w:val="1"/>
      <w:numFmt w:val="lowerLetter"/>
      <w:lvlText w:val="%2)"/>
      <w:lvlJc w:val="left"/>
      <w:pPr>
        <w:ind w:left="1324" w:hanging="420"/>
      </w:pPr>
    </w:lvl>
    <w:lvl w:ilvl="2" w:tentative="0">
      <w:start w:val="1"/>
      <w:numFmt w:val="lowerRoman"/>
      <w:lvlText w:val="%3."/>
      <w:lvlJc w:val="right"/>
      <w:pPr>
        <w:ind w:left="1744" w:hanging="420"/>
      </w:pPr>
    </w:lvl>
    <w:lvl w:ilvl="3" w:tentative="0">
      <w:start w:val="1"/>
      <w:numFmt w:val="decimal"/>
      <w:lvlText w:val="%4."/>
      <w:lvlJc w:val="left"/>
      <w:pPr>
        <w:ind w:left="2164" w:hanging="420"/>
      </w:pPr>
    </w:lvl>
    <w:lvl w:ilvl="4" w:tentative="0">
      <w:start w:val="1"/>
      <w:numFmt w:val="lowerLetter"/>
      <w:lvlText w:val="%5)"/>
      <w:lvlJc w:val="left"/>
      <w:pPr>
        <w:ind w:left="2584" w:hanging="420"/>
      </w:pPr>
    </w:lvl>
    <w:lvl w:ilvl="5" w:tentative="0">
      <w:start w:val="1"/>
      <w:numFmt w:val="lowerRoman"/>
      <w:lvlText w:val="%6."/>
      <w:lvlJc w:val="right"/>
      <w:pPr>
        <w:ind w:left="3004" w:hanging="420"/>
      </w:pPr>
    </w:lvl>
    <w:lvl w:ilvl="6" w:tentative="0">
      <w:start w:val="1"/>
      <w:numFmt w:val="decimal"/>
      <w:lvlText w:val="%7."/>
      <w:lvlJc w:val="left"/>
      <w:pPr>
        <w:ind w:left="3424" w:hanging="420"/>
      </w:pPr>
    </w:lvl>
    <w:lvl w:ilvl="7" w:tentative="0">
      <w:start w:val="1"/>
      <w:numFmt w:val="lowerLetter"/>
      <w:lvlText w:val="%8)"/>
      <w:lvlJc w:val="left"/>
      <w:pPr>
        <w:ind w:left="3844" w:hanging="420"/>
      </w:pPr>
    </w:lvl>
    <w:lvl w:ilvl="8" w:tentative="0">
      <w:start w:val="1"/>
      <w:numFmt w:val="lowerRoman"/>
      <w:lvlText w:val="%9."/>
      <w:lvlJc w:val="right"/>
      <w:pPr>
        <w:ind w:left="42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A3"/>
    <w:rsid w:val="000B02A5"/>
    <w:rsid w:val="00187343"/>
    <w:rsid w:val="00210947"/>
    <w:rsid w:val="002777BC"/>
    <w:rsid w:val="003656AC"/>
    <w:rsid w:val="00463767"/>
    <w:rsid w:val="005B4FDE"/>
    <w:rsid w:val="008B3F52"/>
    <w:rsid w:val="009409BB"/>
    <w:rsid w:val="0096179B"/>
    <w:rsid w:val="009B2C58"/>
    <w:rsid w:val="009C7D21"/>
    <w:rsid w:val="00A31FB3"/>
    <w:rsid w:val="00AD5CE1"/>
    <w:rsid w:val="00BE2CA3"/>
    <w:rsid w:val="00DD6CCC"/>
    <w:rsid w:val="00E76A05"/>
    <w:rsid w:val="00F1611A"/>
    <w:rsid w:val="6993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903</Words>
  <Characters>913</Characters>
  <Lines>6</Lines>
  <Paragraphs>1</Paragraphs>
  <TotalTime>48</TotalTime>
  <ScaleCrop>false</ScaleCrop>
  <LinksUpToDate>false</LinksUpToDate>
  <CharactersWithSpaces>937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2026-02-13T09:04:00Z</dcterms:created>
  <dc:creator>刘翠</dc:creator>
  <cp:lastModifiedBy>Anna</cp:lastModifiedBy>
  <cp:lastPrinted>2026-02-13T09:19:00Z</cp:lastPrinted>
  <dcterms:modified xsi:type="dcterms:W3CDTF">2026-05-28T06:55:05Z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eyJoZGlkIjoiZTQ3YWRkMmVjYTlmNWZjZjhmNThjYzhjMzhmZjRhMTciLCJ1c2VySWQiOiIzNDYwNjI5MDUifQ==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405EEA61966F40FE88DC0A69DF83D931_12</vt:lpwstr>
  </property>
</Properties>
</file>