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25472">
      <w:pPr>
        <w:pStyle w:val="8"/>
        <w:numPr>
          <w:ilvl w:val="0"/>
          <w:numId w:val="0"/>
        </w:numPr>
        <w:ind w:leftChars="0"/>
        <w:jc w:val="center"/>
        <w:rPr>
          <w:rFonts w:hint="eastAsia" w:ascii="黑体" w:hAnsi="黑体" w:eastAsia="黑体" w:cs="黑体"/>
          <w:spacing w:val="3"/>
          <w:position w:val="-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3"/>
          <w:position w:val="-2"/>
          <w:sz w:val="28"/>
          <w:szCs w:val="28"/>
          <w:lang w:val="en-US" w:eastAsia="zh-CN"/>
        </w:rPr>
        <w:t>听力筛查仪升级主板并配底座</w:t>
      </w:r>
      <w:bookmarkStart w:id="0" w:name="_GoBack"/>
      <w:bookmarkEnd w:id="0"/>
      <w:r>
        <w:rPr>
          <w:rFonts w:hint="eastAsia" w:ascii="黑体" w:hAnsi="黑体" w:eastAsia="黑体" w:cs="黑体"/>
          <w:spacing w:val="3"/>
          <w:position w:val="-2"/>
          <w:sz w:val="28"/>
          <w:szCs w:val="28"/>
          <w:lang w:val="en-US" w:eastAsia="zh-CN"/>
        </w:rPr>
        <w:t>需求</w:t>
      </w:r>
    </w:p>
    <w:p w14:paraId="628F20CD">
      <w:pPr>
        <w:pStyle w:val="8"/>
        <w:numPr>
          <w:ilvl w:val="0"/>
          <w:numId w:val="0"/>
        </w:numPr>
        <w:ind w:leftChars="0"/>
        <w:jc w:val="center"/>
        <w:rPr>
          <w:rFonts w:hint="eastAsia" w:ascii="黑体" w:hAnsi="黑体" w:eastAsia="黑体" w:cs="黑体"/>
          <w:spacing w:val="3"/>
          <w:position w:val="-2"/>
          <w:sz w:val="28"/>
          <w:szCs w:val="28"/>
          <w:lang w:val="en-US" w:eastAsia="zh-CN"/>
        </w:rPr>
      </w:pPr>
    </w:p>
    <w:p w14:paraId="1E2BE2FF">
      <w:pPr>
        <w:pStyle w:val="8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设备名称：听力筛查仪升级主板并配底座</w:t>
      </w:r>
    </w:p>
    <w:p w14:paraId="5B871B63">
      <w:pPr>
        <w:pStyle w:val="8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品牌：</w:t>
      </w:r>
      <w:r>
        <w:rPr>
          <w:rFonts w:hint="eastAsia"/>
          <w:lang w:val="en-US" w:eastAsia="zh-CN"/>
        </w:rPr>
        <w:t>尔听美</w:t>
      </w:r>
    </w:p>
    <w:p w14:paraId="31DB33D7">
      <w:pPr>
        <w:pStyle w:val="8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型号</w:t>
      </w:r>
      <w:r>
        <w:rPr>
          <w:rFonts w:hint="default"/>
        </w:rPr>
        <w:t>:</w:t>
      </w:r>
      <w:r>
        <w:rPr>
          <w:rFonts w:hint="default"/>
          <w:lang w:val="en-US"/>
        </w:rPr>
        <w:t xml:space="preserve"> </w:t>
      </w:r>
      <w:r>
        <w:rPr>
          <w:rFonts w:hint="eastAsia"/>
          <w:lang w:val="en-US" w:eastAsia="zh-CN"/>
        </w:rPr>
        <w:t>Type 1077</w:t>
      </w:r>
    </w:p>
    <w:p w14:paraId="2A435368">
      <w:pPr>
        <w:pStyle w:val="8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技术参数要求：</w:t>
      </w:r>
    </w:p>
    <w:p w14:paraId="7E75FF7A">
      <w:pPr>
        <w:pStyle w:val="8"/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（1）Type1077升级主板，具备输入患者信息功能包括患者姓名、出生年月等；</w:t>
      </w:r>
    </w:p>
    <w:p w14:paraId="29BB398D">
      <w:pPr>
        <w:pStyle w:val="8"/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（2）增加底座硬件一个，接口类型： USB 2.0，全速， USB 电源：  USB 接口的 &lt;100 mA 电流，输入电压： 5 V 直流电 ±5%，升级后可进行数据的导出存储并能打印A4纸报告。</w:t>
      </w:r>
    </w:p>
    <w:p w14:paraId="5F338C0A">
      <w:pPr>
        <w:pStyle w:val="8"/>
        <w:numPr>
          <w:ilvl w:val="0"/>
          <w:numId w:val="0"/>
        </w:numPr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更换的配件要求为适配采购人现有</w:t>
      </w:r>
      <w:r>
        <w:rPr>
          <w:rFonts w:hint="eastAsia"/>
        </w:rPr>
        <w:t>听力筛查仪</w:t>
      </w:r>
      <w:r>
        <w:rPr>
          <w:rFonts w:hint="eastAsia"/>
          <w:lang w:val="en-US" w:eastAsia="zh-CN"/>
        </w:rPr>
        <w:t>的原厂全新合格件，接采购人通知后5个工作日内完成所有配件更换，不少于1名获得原厂认证的工程师负责服务，服务工程师必须有原厂颁发的原厂培训合格证。</w:t>
      </w:r>
    </w:p>
    <w:p w14:paraId="03811E47">
      <w:pPr>
        <w:pStyle w:val="8"/>
        <w:numPr>
          <w:ilvl w:val="0"/>
          <w:numId w:val="0"/>
        </w:numPr>
        <w:ind w:leftChars="0"/>
        <w:rPr>
          <w:rFonts w:hint="eastAsia"/>
        </w:rPr>
      </w:pPr>
    </w:p>
    <w:p w14:paraId="64822633">
      <w:pPr>
        <w:pStyle w:val="8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售后质保期：</w:t>
      </w:r>
      <w:r>
        <w:rPr>
          <w:rFonts w:hint="eastAsia"/>
          <w:lang w:val="en-US" w:eastAsia="zh-CN"/>
        </w:rPr>
        <w:t xml:space="preserve">在配件安装验收合格之日起12个月内，如遇到质量问题，免费更换同型号 配件或者维修修复，并保证自故障之日起两日内使整机恢复正常。    </w:t>
      </w:r>
    </w:p>
    <w:p w14:paraId="53ECA141">
      <w:pPr>
        <w:pStyle w:val="8"/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                                                    </w:t>
      </w:r>
    </w:p>
    <w:p w14:paraId="6911F22B">
      <w:pPr>
        <w:pStyle w:val="8"/>
        <w:numPr>
          <w:ilvl w:val="0"/>
          <w:numId w:val="1"/>
        </w:numPr>
        <w:ind w:firstLine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</w:rPr>
        <w:t>付款方式:配件安装调试完成，验收合格后付 100%货款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BB1539"/>
    <w:multiLevelType w:val="multilevel"/>
    <w:tmpl w:val="1BBB1539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7657A8"/>
    <w:rsid w:val="183D7460"/>
    <w:rsid w:val="352E6E9F"/>
    <w:rsid w:val="438A5148"/>
    <w:rsid w:val="46CA5B3B"/>
    <w:rsid w:val="5D380EAD"/>
    <w:rsid w:val="645E7643"/>
    <w:rsid w:val="65164566"/>
    <w:rsid w:val="67E62BFE"/>
    <w:rsid w:val="7E6F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semiHidden/>
    <w:unhideWhenUsed/>
    <w:uiPriority w:val="99"/>
    <w:pPr>
      <w:spacing w:after="120" w:line="240" w:lineRule="auto"/>
      <w:ind w:left="420" w:leftChars="200" w:firstLine="420" w:firstLineChars="200"/>
    </w:pPr>
    <w:rPr>
      <w:rFonts w:ascii="Times New Roman" w:hAnsi="Times New Roman"/>
      <w:spacing w:val="0"/>
      <w:sz w:val="21"/>
      <w:szCs w:val="24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1">
    <w:name w:val="Table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427</Characters>
  <Lines>1</Lines>
  <Paragraphs>1</Paragraphs>
  <TotalTime>8</TotalTime>
  <ScaleCrop>false</ScaleCrop>
  <LinksUpToDate>false</LinksUpToDate>
  <CharactersWithSpaces>488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2025-03-06T04:18:00Z</dcterms:created>
  <dc:creator>temp'p'c</dc:creator>
  <cp:lastModifiedBy>胡伟坡</cp:lastModifiedBy>
  <dcterms:modified xsi:type="dcterms:W3CDTF">2026-09-21T08:33:53Z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8397725D59DE4749A2A09346250F49BE_13</vt:lpwstr>
  </property>
  <property fmtid="{D5CDD505-2E9C-101B-9397-08002B2CF9AE}" pid="4" name="KSOTemplateDocerSaveRecord">
    <vt:lpwstr>eyJoZGlkIjoiMWNhNjEwNjEzM2FmNmM1OTc0NWQxMGUxNzdiMWY2NDQiLCJ1c2VySWQiOiIxNjU3MTU3OTk5In0=</vt:lpwstr>
  </property>
</Properties>
</file>