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3850D">
      <w:pPr>
        <w:jc w:val="center"/>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纯音测听仪</w:t>
      </w:r>
    </w:p>
    <w:p w14:paraId="04EC1378">
      <w:pPr>
        <w:rPr>
          <w:rFonts w:asciiTheme="minorEastAsia" w:hAnsiTheme="minorEastAsia" w:cstheme="minorEastAsia"/>
          <w:b/>
          <w:bCs/>
          <w:sz w:val="24"/>
          <w:szCs w:val="24"/>
        </w:rPr>
      </w:pPr>
      <w:r>
        <w:rPr>
          <w:rFonts w:hint="eastAsia" w:asciiTheme="minorEastAsia" w:hAnsiTheme="minorEastAsia" w:cstheme="minorEastAsia"/>
          <w:b/>
          <w:bCs/>
          <w:sz w:val="24"/>
          <w:szCs w:val="24"/>
        </w:rPr>
        <w:t>一、</w:t>
      </w:r>
      <w:r>
        <w:rPr>
          <w:rFonts w:hint="eastAsia" w:asciiTheme="minorEastAsia" w:hAnsiTheme="minorEastAsia" w:cstheme="minorEastAsia"/>
          <w:b/>
          <w:bCs/>
          <w:sz w:val="24"/>
          <w:szCs w:val="24"/>
          <w:lang w:val="en-US" w:eastAsia="zh-CN"/>
        </w:rPr>
        <w:t>采购需求</w:t>
      </w:r>
      <w:r>
        <w:rPr>
          <w:rFonts w:hint="eastAsia" w:asciiTheme="minorEastAsia" w:hAnsiTheme="minorEastAsia" w:cstheme="minorEastAsia"/>
          <w:b/>
          <w:bCs/>
          <w:sz w:val="24"/>
          <w:szCs w:val="24"/>
        </w:rPr>
        <w:t>：</w:t>
      </w:r>
    </w:p>
    <w:p w14:paraId="162C8B9B">
      <w:pPr>
        <w:numPr>
          <w:ilvl w:val="0"/>
          <w:numId w:val="1"/>
        </w:numPr>
        <w:rPr>
          <w:rFonts w:asciiTheme="minorEastAsia" w:hAnsiTheme="minorEastAsia" w:cstheme="minorEastAsia"/>
          <w:sz w:val="24"/>
          <w:szCs w:val="24"/>
        </w:rPr>
      </w:pPr>
      <w:r>
        <w:rPr>
          <w:rFonts w:hint="eastAsia" w:ascii="宋体" w:hAnsi="宋体" w:eastAsia="宋体" w:cs="宋体"/>
          <w:sz w:val="24"/>
          <w:szCs w:val="24"/>
        </w:rPr>
        <w:t>▲通道数：≥2路独立刺激通道，≥2路独立掩蔽通道；或采用等效及以上功能的通道架构，确保刺激与掩蔽可同步独立输出（要求提供产品彩页或者产品说明书或</w:t>
      </w:r>
      <w:bookmarkStart w:id="0" w:name="_GoBack"/>
      <w:bookmarkEnd w:id="0"/>
      <w:r>
        <w:rPr>
          <w:rFonts w:hint="eastAsia" w:ascii="宋体" w:hAnsi="宋体" w:eastAsia="宋体" w:cs="宋体"/>
          <w:sz w:val="24"/>
          <w:szCs w:val="24"/>
        </w:rPr>
        <w:t>者产品白皮书或实物照片作为佐证材料。）</w:t>
      </w:r>
    </w:p>
    <w:p w14:paraId="43356D13">
      <w:pPr>
        <w:numPr>
          <w:ilvl w:val="0"/>
          <w:numId w:val="1"/>
        </w:numPr>
        <w:rPr>
          <w:rFonts w:asciiTheme="minorEastAsia" w:hAnsiTheme="minorEastAsia" w:cstheme="minorEastAsia"/>
          <w:sz w:val="24"/>
          <w:szCs w:val="24"/>
        </w:rPr>
      </w:pPr>
      <w:r>
        <w:rPr>
          <w:rFonts w:hint="eastAsia" w:asciiTheme="minorEastAsia" w:hAnsiTheme="minorEastAsia" w:cstheme="minorEastAsia"/>
          <w:sz w:val="24"/>
          <w:szCs w:val="24"/>
        </w:rPr>
        <w:t>频率输出范围：</w:t>
      </w:r>
    </w:p>
    <w:p w14:paraId="61B55855">
      <w:pPr>
        <w:numPr>
          <w:ilvl w:val="0"/>
          <w:numId w:val="2"/>
        </w:numPr>
        <w:rPr>
          <w:rFonts w:asciiTheme="minorEastAsia" w:hAnsiTheme="minorEastAsia" w:cstheme="minorEastAsia"/>
          <w:sz w:val="24"/>
          <w:szCs w:val="24"/>
        </w:rPr>
      </w:pPr>
      <w:r>
        <w:rPr>
          <w:rFonts w:hint="eastAsia" w:asciiTheme="minorEastAsia" w:hAnsiTheme="minorEastAsia" w:cstheme="minorEastAsia"/>
          <w:sz w:val="24"/>
          <w:szCs w:val="24"/>
        </w:rPr>
        <w:t>插入式气导耳机：125Hz～8000Hz</w:t>
      </w:r>
    </w:p>
    <w:p w14:paraId="68224C64">
      <w:pPr>
        <w:numPr>
          <w:ilvl w:val="0"/>
          <w:numId w:val="2"/>
        </w:numPr>
        <w:rPr>
          <w:rFonts w:asciiTheme="minorEastAsia" w:hAnsiTheme="minorEastAsia" w:cstheme="minorEastAsia"/>
          <w:sz w:val="24"/>
          <w:szCs w:val="24"/>
        </w:rPr>
      </w:pPr>
      <w:r>
        <w:rPr>
          <w:rFonts w:hint="eastAsia" w:asciiTheme="minorEastAsia" w:hAnsiTheme="minorEastAsia" w:cstheme="minorEastAsia"/>
          <w:sz w:val="24"/>
          <w:szCs w:val="24"/>
        </w:rPr>
        <w:t>气导耳机：125Hz～12500Hz</w:t>
      </w:r>
    </w:p>
    <w:p w14:paraId="79134D80">
      <w:pPr>
        <w:numPr>
          <w:ilvl w:val="0"/>
          <w:numId w:val="2"/>
        </w:numPr>
        <w:rPr>
          <w:rFonts w:asciiTheme="minorEastAsia" w:hAnsiTheme="minorEastAsia" w:cstheme="minorEastAsia"/>
          <w:sz w:val="24"/>
          <w:szCs w:val="24"/>
        </w:rPr>
      </w:pPr>
      <w:r>
        <w:rPr>
          <w:rFonts w:hint="eastAsia" w:asciiTheme="minorEastAsia" w:hAnsiTheme="minorEastAsia" w:cstheme="minorEastAsia"/>
          <w:sz w:val="24"/>
          <w:szCs w:val="24"/>
        </w:rPr>
        <w:t>高频耳机：125Hz～20000Hz</w:t>
      </w:r>
    </w:p>
    <w:p w14:paraId="28831D3C">
      <w:pPr>
        <w:numPr>
          <w:ilvl w:val="0"/>
          <w:numId w:val="2"/>
        </w:numPr>
        <w:rPr>
          <w:rFonts w:asciiTheme="minorEastAsia" w:hAnsiTheme="minorEastAsia" w:cstheme="minorEastAsia"/>
          <w:sz w:val="24"/>
          <w:szCs w:val="24"/>
        </w:rPr>
      </w:pPr>
      <w:r>
        <w:rPr>
          <w:rFonts w:hint="eastAsia" w:asciiTheme="minorEastAsia" w:hAnsiTheme="minorEastAsia" w:cstheme="minorEastAsia"/>
          <w:sz w:val="24"/>
          <w:szCs w:val="24"/>
        </w:rPr>
        <w:t>骨导耳机：250Hz～8000Hz</w:t>
      </w:r>
    </w:p>
    <w:p w14:paraId="5E6EB77E">
      <w:pPr>
        <w:numPr>
          <w:ilvl w:val="0"/>
          <w:numId w:val="1"/>
        </w:numPr>
        <w:rPr>
          <w:rFonts w:asciiTheme="minorEastAsia" w:hAnsiTheme="minorEastAsia" w:cstheme="minorEastAsia"/>
          <w:sz w:val="24"/>
          <w:szCs w:val="24"/>
        </w:rPr>
      </w:pPr>
      <w:r>
        <w:rPr>
          <w:rFonts w:hint="eastAsia" w:ascii="宋体" w:hAnsi="宋体" w:eastAsia="宋体" w:cs="宋体"/>
          <w:sz w:val="24"/>
          <w:szCs w:val="24"/>
        </w:rPr>
        <w:t>▲</w:t>
      </w:r>
      <w:r>
        <w:rPr>
          <w:rFonts w:hint="eastAsia" w:asciiTheme="minorEastAsia" w:hAnsiTheme="minorEastAsia" w:cstheme="minorEastAsia"/>
          <w:sz w:val="24"/>
          <w:szCs w:val="24"/>
        </w:rPr>
        <w:t>测试频率精度：≤0.03%（</w:t>
      </w:r>
      <w:r>
        <w:rPr>
          <w:rFonts w:hint="eastAsia"/>
          <w:sz w:val="24"/>
          <w:szCs w:val="24"/>
        </w:rPr>
        <w:t>要求提供产品彩页或者产品说明书或者产品白皮书或实物照片作为佐证材料。</w:t>
      </w:r>
      <w:r>
        <w:rPr>
          <w:rFonts w:hint="eastAsia" w:asciiTheme="minorEastAsia" w:hAnsiTheme="minorEastAsia" w:cstheme="minorEastAsia"/>
          <w:sz w:val="24"/>
          <w:szCs w:val="24"/>
        </w:rPr>
        <w:t>）</w:t>
      </w:r>
    </w:p>
    <w:p w14:paraId="0B00C101">
      <w:pPr>
        <w:numPr>
          <w:ilvl w:val="0"/>
          <w:numId w:val="1"/>
        </w:numPr>
        <w:rPr>
          <w:rFonts w:asciiTheme="minorEastAsia" w:hAnsiTheme="minorEastAsia" w:cstheme="minorEastAsia"/>
          <w:sz w:val="24"/>
          <w:szCs w:val="24"/>
        </w:rPr>
      </w:pPr>
      <w:r>
        <w:rPr>
          <w:rFonts w:hint="eastAsia" w:asciiTheme="minorEastAsia" w:hAnsiTheme="minorEastAsia" w:cstheme="minorEastAsia"/>
          <w:sz w:val="24"/>
          <w:szCs w:val="24"/>
        </w:rPr>
        <w:t>声强输出范围：</w:t>
      </w:r>
    </w:p>
    <w:p w14:paraId="1BB1B235">
      <w:pPr>
        <w:numPr>
          <w:ilvl w:val="0"/>
          <w:numId w:val="3"/>
        </w:numPr>
        <w:rPr>
          <w:rFonts w:asciiTheme="minorEastAsia" w:hAnsiTheme="minorEastAsia" w:cstheme="minorEastAsia"/>
          <w:sz w:val="24"/>
          <w:szCs w:val="24"/>
        </w:rPr>
      </w:pPr>
      <w:r>
        <w:rPr>
          <w:rFonts w:hint="eastAsia" w:asciiTheme="minorEastAsia" w:hAnsiTheme="minorEastAsia" w:cstheme="minorEastAsia"/>
          <w:sz w:val="24"/>
          <w:szCs w:val="24"/>
        </w:rPr>
        <w:t>气导耳机：－10～120dBHL</w:t>
      </w:r>
    </w:p>
    <w:p w14:paraId="795F8DBF">
      <w:pPr>
        <w:numPr>
          <w:ilvl w:val="0"/>
          <w:numId w:val="3"/>
        </w:numPr>
        <w:rPr>
          <w:rFonts w:asciiTheme="minorEastAsia" w:hAnsiTheme="minorEastAsia" w:cstheme="minorEastAsia"/>
          <w:sz w:val="24"/>
          <w:szCs w:val="24"/>
        </w:rPr>
      </w:pPr>
      <w:r>
        <w:rPr>
          <w:rFonts w:hint="eastAsia" w:asciiTheme="minorEastAsia" w:hAnsiTheme="minorEastAsia" w:cstheme="minorEastAsia"/>
          <w:sz w:val="24"/>
          <w:szCs w:val="24"/>
        </w:rPr>
        <w:t>骨导耳机：－10～80dBHL（置于乳突）</w:t>
      </w:r>
    </w:p>
    <w:p w14:paraId="72239EE9">
      <w:pPr>
        <w:numPr>
          <w:ilvl w:val="0"/>
          <w:numId w:val="3"/>
        </w:numPr>
        <w:rPr>
          <w:rFonts w:asciiTheme="minorEastAsia" w:hAnsiTheme="minorEastAsia" w:cstheme="minorEastAsia"/>
          <w:sz w:val="24"/>
          <w:szCs w:val="24"/>
        </w:rPr>
      </w:pPr>
      <w:r>
        <w:rPr>
          <w:rFonts w:hint="eastAsia" w:asciiTheme="minorEastAsia" w:hAnsiTheme="minorEastAsia" w:cstheme="minorEastAsia"/>
          <w:sz w:val="24"/>
          <w:szCs w:val="24"/>
        </w:rPr>
        <w:t>其他耳机：不同频率的最大输出受传感器的输出限制</w:t>
      </w:r>
    </w:p>
    <w:p w14:paraId="0C80B321">
      <w:pPr>
        <w:numPr>
          <w:ilvl w:val="0"/>
          <w:numId w:val="1"/>
        </w:numPr>
        <w:rPr>
          <w:rFonts w:asciiTheme="minorEastAsia" w:hAnsiTheme="minorEastAsia" w:cstheme="minorEastAsia"/>
          <w:sz w:val="24"/>
          <w:szCs w:val="24"/>
        </w:rPr>
      </w:pPr>
      <w:r>
        <w:rPr>
          <w:rFonts w:hint="eastAsia" w:asciiTheme="minorEastAsia" w:hAnsiTheme="minorEastAsia" w:cstheme="minorEastAsia"/>
          <w:sz w:val="24"/>
          <w:szCs w:val="24"/>
        </w:rPr>
        <w:t>刺激模式：同侧刺激、对侧刺激、双耳刺激</w:t>
      </w:r>
    </w:p>
    <w:p w14:paraId="5EB50C0D">
      <w:pPr>
        <w:numPr>
          <w:ilvl w:val="0"/>
          <w:numId w:val="1"/>
        </w:numPr>
        <w:rPr>
          <w:rFonts w:asciiTheme="minorEastAsia" w:hAnsiTheme="minorEastAsia" w:cstheme="minorEastAsia"/>
          <w:sz w:val="24"/>
          <w:szCs w:val="24"/>
        </w:rPr>
      </w:pPr>
      <w:r>
        <w:rPr>
          <w:rFonts w:hint="eastAsia" w:ascii="宋体" w:hAnsi="宋体" w:eastAsia="宋体" w:cs="宋体"/>
          <w:sz w:val="24"/>
          <w:szCs w:val="24"/>
        </w:rPr>
        <w:t>▲</w:t>
      </w:r>
      <w:r>
        <w:rPr>
          <w:rFonts w:hint="eastAsia" w:asciiTheme="minorEastAsia" w:hAnsiTheme="minorEastAsia" w:cstheme="minorEastAsia"/>
          <w:sz w:val="24"/>
          <w:szCs w:val="24"/>
        </w:rPr>
        <w:t>刺激声类型：连续音、脉冲音、啭音、频率特异性听觉噪声（可选配声场输出功能，可应用于婴幼儿及老人的声场测试刺激）（</w:t>
      </w:r>
      <w:r>
        <w:rPr>
          <w:rFonts w:hint="eastAsia"/>
          <w:sz w:val="24"/>
          <w:szCs w:val="24"/>
        </w:rPr>
        <w:t>要求提供产品彩页或者产品说明书或者产品白皮书或实物照片作为佐证材料。</w:t>
      </w:r>
      <w:r>
        <w:rPr>
          <w:rFonts w:hint="eastAsia" w:asciiTheme="minorEastAsia" w:hAnsiTheme="minorEastAsia" w:cstheme="minorEastAsia"/>
          <w:sz w:val="24"/>
          <w:szCs w:val="24"/>
        </w:rPr>
        <w:t>）</w:t>
      </w:r>
    </w:p>
    <w:p w14:paraId="6C1A0222">
      <w:pPr>
        <w:numPr>
          <w:ilvl w:val="0"/>
          <w:numId w:val="1"/>
        </w:numPr>
        <w:rPr>
          <w:rFonts w:asciiTheme="minorEastAsia" w:hAnsiTheme="minorEastAsia" w:cstheme="minorEastAsia"/>
          <w:sz w:val="24"/>
          <w:szCs w:val="24"/>
        </w:rPr>
      </w:pPr>
      <w:r>
        <w:rPr>
          <w:rFonts w:hint="eastAsia" w:asciiTheme="minorEastAsia" w:hAnsiTheme="minorEastAsia" w:cstheme="minorEastAsia"/>
          <w:sz w:val="24"/>
          <w:szCs w:val="24"/>
        </w:rPr>
        <w:t>掩蔽刺激模式：同侧刺激、对侧刺激、双耳刺激</w:t>
      </w:r>
    </w:p>
    <w:p w14:paraId="6DFCDAA8">
      <w:pPr>
        <w:numPr>
          <w:ilvl w:val="0"/>
          <w:numId w:val="1"/>
        </w:numPr>
        <w:rPr>
          <w:rFonts w:asciiTheme="minorEastAsia" w:hAnsiTheme="minorEastAsia" w:cstheme="minorEastAsia"/>
          <w:sz w:val="24"/>
          <w:szCs w:val="24"/>
        </w:rPr>
      </w:pPr>
      <w:r>
        <w:rPr>
          <w:rFonts w:hint="eastAsia" w:asciiTheme="minorEastAsia" w:hAnsiTheme="minorEastAsia" w:cstheme="minorEastAsia"/>
          <w:sz w:val="24"/>
          <w:szCs w:val="24"/>
        </w:rPr>
        <w:t>掩蔽噪声类型：白噪声、窄带噪声、言语噪声、外接掩蔽噪声</w:t>
      </w:r>
    </w:p>
    <w:p w14:paraId="7BA83215">
      <w:pPr>
        <w:numPr>
          <w:ilvl w:val="0"/>
          <w:numId w:val="1"/>
        </w:numPr>
        <w:rPr>
          <w:rFonts w:asciiTheme="minorEastAsia" w:hAnsiTheme="minorEastAsia" w:cstheme="minorEastAsia"/>
          <w:sz w:val="24"/>
          <w:szCs w:val="24"/>
        </w:rPr>
      </w:pPr>
      <w:r>
        <w:rPr>
          <w:rFonts w:hint="eastAsia" w:asciiTheme="minorEastAsia" w:hAnsiTheme="minorEastAsia" w:cstheme="minorEastAsia"/>
          <w:sz w:val="24"/>
          <w:szCs w:val="24"/>
        </w:rPr>
        <w:t>言语测试：</w:t>
      </w:r>
    </w:p>
    <w:p w14:paraId="37634CD6">
      <w:pPr>
        <w:numPr>
          <w:ilvl w:val="0"/>
          <w:numId w:val="4"/>
        </w:numPr>
        <w:rPr>
          <w:rFonts w:asciiTheme="minorEastAsia" w:hAnsiTheme="minorEastAsia" w:cstheme="minorEastAsia"/>
          <w:sz w:val="24"/>
          <w:szCs w:val="24"/>
        </w:rPr>
      </w:pPr>
      <w:r>
        <w:rPr>
          <w:rFonts w:hint="eastAsia" w:ascii="宋体" w:hAnsi="宋体" w:eastAsia="宋体" w:cs="宋体"/>
          <w:sz w:val="24"/>
          <w:szCs w:val="24"/>
        </w:rPr>
        <w:t>▲</w:t>
      </w:r>
      <w:r>
        <w:rPr>
          <w:rFonts w:hint="eastAsia" w:asciiTheme="minorEastAsia" w:hAnsiTheme="minorEastAsia" w:cstheme="minorEastAsia"/>
          <w:sz w:val="24"/>
          <w:szCs w:val="24"/>
        </w:rPr>
        <w:t>软件内置普通话言语测试材料，包括单音节词表、双音节词表和句表等（</w:t>
      </w:r>
      <w:r>
        <w:rPr>
          <w:rFonts w:hint="eastAsia"/>
          <w:sz w:val="24"/>
          <w:szCs w:val="24"/>
        </w:rPr>
        <w:t>要求提供产品彩页或者产品说明书或者产品白皮书或实物照片作为佐证材料。</w:t>
      </w:r>
      <w:r>
        <w:rPr>
          <w:rFonts w:hint="eastAsia" w:asciiTheme="minorEastAsia" w:hAnsiTheme="minorEastAsia" w:cstheme="minorEastAsia"/>
          <w:sz w:val="24"/>
          <w:szCs w:val="24"/>
        </w:rPr>
        <w:t>）</w:t>
      </w:r>
    </w:p>
    <w:p w14:paraId="1E0F9BBA">
      <w:pPr>
        <w:numPr>
          <w:ilvl w:val="0"/>
          <w:numId w:val="4"/>
        </w:numPr>
        <w:rPr>
          <w:rFonts w:asciiTheme="minorEastAsia" w:hAnsiTheme="minorEastAsia" w:cstheme="minorEastAsia"/>
          <w:sz w:val="24"/>
          <w:szCs w:val="24"/>
        </w:rPr>
      </w:pPr>
      <w:r>
        <w:rPr>
          <w:rFonts w:hint="eastAsia" w:ascii="宋体" w:hAnsi="宋体" w:eastAsia="宋体" w:cs="宋体"/>
          <w:sz w:val="24"/>
          <w:szCs w:val="24"/>
        </w:rPr>
        <w:t>▲</w:t>
      </w:r>
      <w:r>
        <w:rPr>
          <w:rFonts w:hint="eastAsia" w:asciiTheme="minorEastAsia" w:hAnsiTheme="minorEastAsia" w:cstheme="minorEastAsia"/>
          <w:sz w:val="24"/>
          <w:szCs w:val="24"/>
        </w:rPr>
        <w:t>支持在软件中自行添加测试材料，也可通过外接设备给声（</w:t>
      </w:r>
      <w:r>
        <w:rPr>
          <w:rFonts w:hint="eastAsia"/>
          <w:sz w:val="24"/>
          <w:szCs w:val="24"/>
        </w:rPr>
        <w:t>要求提供产品彩页或者产品说明书或者产品白皮书或实物照片作为佐证材料。</w:t>
      </w:r>
      <w:r>
        <w:rPr>
          <w:rFonts w:hint="eastAsia" w:asciiTheme="minorEastAsia" w:hAnsiTheme="minorEastAsia" w:cstheme="minorEastAsia"/>
          <w:sz w:val="24"/>
          <w:szCs w:val="24"/>
        </w:rPr>
        <w:t>）</w:t>
      </w:r>
    </w:p>
    <w:p w14:paraId="03F2618E">
      <w:pPr>
        <w:numPr>
          <w:ilvl w:val="0"/>
          <w:numId w:val="4"/>
        </w:numPr>
        <w:rPr>
          <w:rFonts w:asciiTheme="minorEastAsia" w:hAnsiTheme="minorEastAsia" w:cstheme="minorEastAsia"/>
          <w:sz w:val="24"/>
          <w:szCs w:val="24"/>
        </w:rPr>
      </w:pPr>
      <w:r>
        <w:rPr>
          <w:rFonts w:hint="eastAsia" w:asciiTheme="minorEastAsia" w:hAnsiTheme="minorEastAsia" w:cstheme="minorEastAsia"/>
          <w:sz w:val="24"/>
          <w:szCs w:val="24"/>
        </w:rPr>
        <w:t>具备自动评分功能</w:t>
      </w:r>
    </w:p>
    <w:p w14:paraId="46D34BA5">
      <w:pPr>
        <w:numPr>
          <w:ilvl w:val="0"/>
          <w:numId w:val="4"/>
        </w:numPr>
        <w:rPr>
          <w:rFonts w:asciiTheme="minorEastAsia" w:hAnsiTheme="minorEastAsia" w:cstheme="minorEastAsia"/>
          <w:sz w:val="24"/>
          <w:szCs w:val="24"/>
        </w:rPr>
      </w:pPr>
      <w:r>
        <w:rPr>
          <w:rFonts w:hint="eastAsia" w:asciiTheme="minorEastAsia" w:hAnsiTheme="minorEastAsia" w:cstheme="minorEastAsia"/>
          <w:sz w:val="24"/>
          <w:szCs w:val="24"/>
        </w:rPr>
        <w:t>支持测试言语察觉阈、接受阈、舒适阈、不适阈和识别率等</w:t>
      </w:r>
    </w:p>
    <w:p w14:paraId="478767BD">
      <w:pPr>
        <w:numPr>
          <w:ilvl w:val="0"/>
          <w:numId w:val="1"/>
        </w:numPr>
        <w:rPr>
          <w:rFonts w:asciiTheme="minorEastAsia" w:hAnsiTheme="minorEastAsia" w:cstheme="minorEastAsia"/>
          <w:sz w:val="24"/>
          <w:szCs w:val="24"/>
        </w:rPr>
      </w:pPr>
      <w:r>
        <w:rPr>
          <w:rFonts w:hint="eastAsia" w:asciiTheme="minorEastAsia" w:hAnsiTheme="minorEastAsia" w:cstheme="minorEastAsia"/>
          <w:sz w:val="24"/>
          <w:szCs w:val="24"/>
        </w:rPr>
        <w:t>操作模式：</w:t>
      </w:r>
    </w:p>
    <w:p w14:paraId="16665C52">
      <w:pPr>
        <w:numPr>
          <w:ilvl w:val="0"/>
          <w:numId w:val="5"/>
        </w:numPr>
        <w:rPr>
          <w:rFonts w:asciiTheme="minorEastAsia" w:hAnsiTheme="minorEastAsia" w:cstheme="minorEastAsia"/>
          <w:sz w:val="24"/>
          <w:szCs w:val="24"/>
        </w:rPr>
      </w:pPr>
      <w:r>
        <w:rPr>
          <w:rFonts w:hint="eastAsia" w:ascii="宋体" w:hAnsi="宋体" w:eastAsia="宋体" w:cs="宋体"/>
          <w:sz w:val="24"/>
          <w:szCs w:val="24"/>
        </w:rPr>
        <w:t>▲</w:t>
      </w:r>
      <w:r>
        <w:rPr>
          <w:rFonts w:ascii="宋体" w:hAnsi="宋体" w:eastAsia="宋体" w:cs="宋体"/>
          <w:sz w:val="24"/>
          <w:szCs w:val="24"/>
        </w:rPr>
        <w:t>配备中文独立操作控制面板，可直接本机操作</w:t>
      </w:r>
      <w:r>
        <w:rPr>
          <w:rFonts w:hint="eastAsia" w:asciiTheme="minorEastAsia" w:hAnsiTheme="minorEastAsia" w:cstheme="minorEastAsia"/>
          <w:sz w:val="24"/>
          <w:szCs w:val="24"/>
        </w:rPr>
        <w:t>（</w:t>
      </w:r>
      <w:r>
        <w:rPr>
          <w:rFonts w:hint="eastAsia"/>
          <w:sz w:val="24"/>
          <w:szCs w:val="24"/>
        </w:rPr>
        <w:t>要求提供产品彩页或者产品说明书或者产品白皮书或实物照片作为佐证材料。</w:t>
      </w:r>
      <w:r>
        <w:rPr>
          <w:rFonts w:hint="eastAsia" w:asciiTheme="minorEastAsia" w:hAnsiTheme="minorEastAsia" w:cstheme="minorEastAsia"/>
          <w:sz w:val="24"/>
          <w:szCs w:val="24"/>
        </w:rPr>
        <w:t>）</w:t>
      </w:r>
    </w:p>
    <w:p w14:paraId="7B26A1D4">
      <w:pPr>
        <w:numPr>
          <w:ilvl w:val="0"/>
          <w:numId w:val="5"/>
        </w:numPr>
        <w:rPr>
          <w:rFonts w:asciiTheme="minorEastAsia" w:hAnsiTheme="minorEastAsia" w:cstheme="minorEastAsia"/>
          <w:sz w:val="24"/>
          <w:szCs w:val="24"/>
        </w:rPr>
      </w:pPr>
      <w:r>
        <w:rPr>
          <w:rFonts w:hint="eastAsia" w:asciiTheme="minorEastAsia" w:hAnsiTheme="minorEastAsia" w:cstheme="minorEastAsia"/>
          <w:sz w:val="24"/>
          <w:szCs w:val="24"/>
        </w:rPr>
        <w:t>完全通过电脑鼠标控制</w:t>
      </w:r>
    </w:p>
    <w:p w14:paraId="034D5B03">
      <w:pPr>
        <w:numPr>
          <w:ilvl w:val="0"/>
          <w:numId w:val="5"/>
        </w:numPr>
        <w:rPr>
          <w:rFonts w:asciiTheme="minorEastAsia" w:hAnsiTheme="minorEastAsia" w:cstheme="minorEastAsia"/>
          <w:sz w:val="24"/>
          <w:szCs w:val="24"/>
        </w:rPr>
      </w:pPr>
      <w:r>
        <w:rPr>
          <w:rFonts w:hint="eastAsia" w:asciiTheme="minorEastAsia" w:hAnsiTheme="minorEastAsia" w:cstheme="minorEastAsia"/>
          <w:sz w:val="24"/>
          <w:szCs w:val="24"/>
        </w:rPr>
        <w:t>完全通过电脑键盘控制</w:t>
      </w:r>
    </w:p>
    <w:p w14:paraId="2043E7BA">
      <w:pPr>
        <w:numPr>
          <w:ilvl w:val="0"/>
          <w:numId w:val="1"/>
        </w:numPr>
        <w:rPr>
          <w:rFonts w:asciiTheme="minorEastAsia" w:hAnsiTheme="minorEastAsia" w:cstheme="minorEastAsia"/>
          <w:sz w:val="24"/>
          <w:szCs w:val="24"/>
        </w:rPr>
      </w:pPr>
      <w:r>
        <w:rPr>
          <w:rFonts w:hint="eastAsia" w:asciiTheme="minorEastAsia" w:hAnsiTheme="minorEastAsia" w:cstheme="minorEastAsia"/>
          <w:sz w:val="24"/>
          <w:szCs w:val="24"/>
        </w:rPr>
        <w:t>软件功能：</w:t>
      </w:r>
    </w:p>
    <w:p w14:paraId="7D68F917">
      <w:pPr>
        <w:numPr>
          <w:ilvl w:val="0"/>
          <w:numId w:val="6"/>
        </w:numPr>
        <w:rPr>
          <w:rFonts w:asciiTheme="minorEastAsia" w:hAnsiTheme="minorEastAsia" w:cstheme="minorEastAsia"/>
          <w:sz w:val="24"/>
          <w:szCs w:val="24"/>
        </w:rPr>
      </w:pPr>
      <w:r>
        <w:rPr>
          <w:rFonts w:hint="eastAsia" w:asciiTheme="minorEastAsia" w:hAnsiTheme="minorEastAsia" w:cstheme="minorEastAsia"/>
          <w:sz w:val="24"/>
          <w:szCs w:val="24"/>
        </w:rPr>
        <w:t>中文操作界面</w:t>
      </w:r>
    </w:p>
    <w:p w14:paraId="1B24FB40">
      <w:pPr>
        <w:numPr>
          <w:ilvl w:val="0"/>
          <w:numId w:val="6"/>
        </w:numPr>
        <w:rPr>
          <w:rFonts w:asciiTheme="minorEastAsia" w:hAnsiTheme="minorEastAsia" w:cstheme="minorEastAsia"/>
          <w:sz w:val="24"/>
          <w:szCs w:val="24"/>
        </w:rPr>
      </w:pPr>
      <w:r>
        <w:rPr>
          <w:rFonts w:hint="eastAsia" w:ascii="宋体" w:hAnsi="宋体" w:eastAsia="宋体" w:cs="宋体"/>
          <w:sz w:val="24"/>
          <w:szCs w:val="24"/>
        </w:rPr>
        <w:t>▲</w:t>
      </w:r>
      <w:r>
        <w:rPr>
          <w:rFonts w:ascii="宋体" w:hAnsi="宋体" w:eastAsia="宋体" w:cs="宋体"/>
          <w:sz w:val="24"/>
          <w:szCs w:val="24"/>
        </w:rPr>
        <w:t>具备掩蔽辅助提示功能，自动提示需施加掩蔽的测试场景</w:t>
      </w:r>
      <w:r>
        <w:rPr>
          <w:rFonts w:hint="eastAsia" w:asciiTheme="minorEastAsia" w:hAnsiTheme="minorEastAsia" w:cstheme="minorEastAsia"/>
          <w:sz w:val="24"/>
          <w:szCs w:val="24"/>
        </w:rPr>
        <w:t>（</w:t>
      </w:r>
      <w:r>
        <w:rPr>
          <w:rFonts w:hint="eastAsia"/>
          <w:sz w:val="24"/>
          <w:szCs w:val="24"/>
        </w:rPr>
        <w:t>要求提供产品彩页或者产品说明书或者产品白皮书或实物照片作为佐证材料。</w:t>
      </w:r>
      <w:r>
        <w:rPr>
          <w:rFonts w:hint="eastAsia" w:asciiTheme="minorEastAsia" w:hAnsiTheme="minorEastAsia" w:cstheme="minorEastAsia"/>
          <w:sz w:val="24"/>
          <w:szCs w:val="24"/>
        </w:rPr>
        <w:t>）</w:t>
      </w:r>
    </w:p>
    <w:p w14:paraId="72A1BB01">
      <w:pPr>
        <w:numPr>
          <w:ilvl w:val="0"/>
          <w:numId w:val="6"/>
        </w:numPr>
        <w:rPr>
          <w:rFonts w:asciiTheme="minorEastAsia" w:hAnsiTheme="minorEastAsia" w:cstheme="minorEastAsia"/>
          <w:sz w:val="24"/>
          <w:szCs w:val="24"/>
        </w:rPr>
      </w:pPr>
      <w:r>
        <w:rPr>
          <w:rFonts w:hint="eastAsia" w:asciiTheme="minorEastAsia" w:hAnsiTheme="minorEastAsia" w:cstheme="minorEastAsia"/>
          <w:sz w:val="24"/>
          <w:szCs w:val="24"/>
        </w:rPr>
        <w:t>具备校准软件</w:t>
      </w:r>
      <w:r>
        <w:rPr>
          <w:rFonts w:ascii="宋体" w:hAnsi="宋体" w:eastAsia="宋体" w:cs="宋体"/>
          <w:sz w:val="24"/>
          <w:szCs w:val="24"/>
        </w:rPr>
        <w:t>支持多频率快速校准</w:t>
      </w:r>
      <w:r>
        <w:rPr>
          <w:rFonts w:hint="eastAsia" w:asciiTheme="minorEastAsia" w:hAnsiTheme="minorEastAsia" w:cstheme="minorEastAsia"/>
          <w:sz w:val="24"/>
          <w:szCs w:val="24"/>
        </w:rPr>
        <w:t>。</w:t>
      </w:r>
    </w:p>
    <w:p w14:paraId="3C49D34B">
      <w:pPr>
        <w:numPr>
          <w:ilvl w:val="0"/>
          <w:numId w:val="6"/>
        </w:numPr>
        <w:rPr>
          <w:rFonts w:asciiTheme="minorEastAsia" w:hAnsiTheme="minorEastAsia" w:cstheme="minorEastAsia"/>
          <w:sz w:val="24"/>
          <w:szCs w:val="24"/>
        </w:rPr>
      </w:pPr>
      <w:r>
        <w:rPr>
          <w:rFonts w:hint="eastAsia" w:asciiTheme="minorEastAsia" w:hAnsiTheme="minorEastAsia" w:cstheme="minorEastAsia"/>
          <w:sz w:val="24"/>
          <w:szCs w:val="24"/>
        </w:rPr>
        <w:t>支持自定义计算平均听阈的频率</w:t>
      </w:r>
    </w:p>
    <w:p w14:paraId="53A011CA">
      <w:pPr>
        <w:numPr>
          <w:ilvl w:val="0"/>
          <w:numId w:val="6"/>
        </w:numPr>
        <w:rPr>
          <w:rFonts w:asciiTheme="minorEastAsia" w:hAnsiTheme="minorEastAsia" w:cstheme="minorEastAsia"/>
          <w:sz w:val="24"/>
          <w:szCs w:val="24"/>
        </w:rPr>
      </w:pPr>
      <w:r>
        <w:rPr>
          <w:rFonts w:hint="eastAsia" w:ascii="宋体" w:hAnsi="宋体" w:eastAsia="宋体" w:cs="宋体"/>
          <w:sz w:val="24"/>
          <w:szCs w:val="24"/>
        </w:rPr>
        <w:t>▲</w:t>
      </w:r>
      <w:r>
        <w:rPr>
          <w:rFonts w:hint="eastAsia" w:asciiTheme="minorEastAsia" w:hAnsiTheme="minorEastAsia" w:cstheme="minorEastAsia"/>
          <w:sz w:val="24"/>
          <w:szCs w:val="24"/>
        </w:rPr>
        <w:t>支持自定义测试界面（</w:t>
      </w:r>
      <w:r>
        <w:rPr>
          <w:rFonts w:hint="eastAsia"/>
          <w:sz w:val="24"/>
          <w:szCs w:val="24"/>
        </w:rPr>
        <w:t>要求提供产品彩页或者产品说明书或者产品白皮书或实物照片作为佐证材料。</w:t>
      </w:r>
      <w:r>
        <w:rPr>
          <w:rFonts w:hint="eastAsia" w:asciiTheme="minorEastAsia" w:hAnsiTheme="minorEastAsia" w:cstheme="minorEastAsia"/>
          <w:sz w:val="24"/>
          <w:szCs w:val="24"/>
        </w:rPr>
        <w:t>）</w:t>
      </w:r>
    </w:p>
    <w:p w14:paraId="1361E7B4">
      <w:pPr>
        <w:numPr>
          <w:ilvl w:val="0"/>
          <w:numId w:val="6"/>
        </w:numPr>
        <w:rPr>
          <w:rFonts w:asciiTheme="minorEastAsia" w:hAnsiTheme="minorEastAsia" w:cstheme="minorEastAsia"/>
          <w:sz w:val="24"/>
          <w:szCs w:val="24"/>
        </w:rPr>
      </w:pPr>
      <w:r>
        <w:rPr>
          <w:rFonts w:ascii="宋体" w:hAnsi="宋体" w:eastAsia="宋体" w:cs="宋体"/>
          <w:sz w:val="24"/>
          <w:szCs w:val="24"/>
        </w:rPr>
        <w:t>支持多幅听力图同步对比查看</w:t>
      </w:r>
    </w:p>
    <w:p w14:paraId="5E4D2E69">
      <w:pPr>
        <w:numPr>
          <w:ilvl w:val="0"/>
          <w:numId w:val="6"/>
        </w:numPr>
        <w:rPr>
          <w:rFonts w:asciiTheme="minorEastAsia" w:hAnsiTheme="minorEastAsia" w:cstheme="minorEastAsia"/>
          <w:sz w:val="24"/>
          <w:szCs w:val="24"/>
        </w:rPr>
      </w:pPr>
      <w:r>
        <w:rPr>
          <w:rFonts w:hint="eastAsia" w:asciiTheme="minorEastAsia" w:hAnsiTheme="minorEastAsia" w:cstheme="minorEastAsia"/>
          <w:sz w:val="24"/>
          <w:szCs w:val="24"/>
        </w:rPr>
        <w:t>支持自定义测试图标</w:t>
      </w:r>
    </w:p>
    <w:p w14:paraId="054BEC85">
      <w:pPr>
        <w:numPr>
          <w:ilvl w:val="0"/>
          <w:numId w:val="6"/>
        </w:numPr>
        <w:rPr>
          <w:rFonts w:asciiTheme="minorEastAsia" w:hAnsiTheme="minorEastAsia" w:cstheme="minorEastAsia"/>
          <w:sz w:val="24"/>
          <w:szCs w:val="24"/>
        </w:rPr>
      </w:pPr>
      <w:r>
        <w:rPr>
          <w:rFonts w:ascii="Segoe UI" w:hAnsi="Segoe UI" w:eastAsia="Segoe UI" w:cs="Segoe UI"/>
          <w:color w:val="0F1115"/>
          <w:sz w:val="24"/>
          <w:szCs w:val="24"/>
          <w:shd w:val="clear" w:color="auto" w:fill="FFFFFF"/>
        </w:rPr>
        <w:t>可</w:t>
      </w:r>
      <w:r>
        <w:rPr>
          <w:rFonts w:hint="eastAsia" w:asciiTheme="minorEastAsia" w:hAnsiTheme="minorEastAsia" w:cstheme="minorEastAsia"/>
          <w:sz w:val="24"/>
          <w:szCs w:val="24"/>
        </w:rPr>
        <w:t>对接主流听力数据管理平台（如NOAH、OTObase等）</w:t>
      </w:r>
    </w:p>
    <w:p w14:paraId="0CCE01AD">
      <w:pPr>
        <w:numPr>
          <w:ilvl w:val="0"/>
          <w:numId w:val="1"/>
        </w:numPr>
        <w:rPr>
          <w:rFonts w:asciiTheme="minorEastAsia" w:hAnsiTheme="minorEastAsia" w:cstheme="minorEastAsia"/>
          <w:sz w:val="24"/>
          <w:szCs w:val="24"/>
        </w:rPr>
      </w:pPr>
      <w:r>
        <w:rPr>
          <w:rFonts w:hint="eastAsia" w:ascii="宋体" w:hAnsi="宋体" w:eastAsia="宋体" w:cs="宋体"/>
          <w:sz w:val="24"/>
          <w:szCs w:val="24"/>
        </w:rPr>
        <w:t>▲</w:t>
      </w:r>
      <w:r>
        <w:rPr>
          <w:rFonts w:hint="eastAsia" w:asciiTheme="minorEastAsia" w:hAnsiTheme="minorEastAsia" w:cstheme="minorEastAsia"/>
          <w:sz w:val="24"/>
          <w:szCs w:val="24"/>
        </w:rPr>
        <w:t>报告功能（</w:t>
      </w:r>
      <w:r>
        <w:rPr>
          <w:rFonts w:hint="eastAsia"/>
          <w:sz w:val="24"/>
          <w:szCs w:val="24"/>
        </w:rPr>
        <w:t>要求提供产品彩页或者产品说明书或者产品白皮书或实物照片作为佐证材料。</w:t>
      </w:r>
      <w:r>
        <w:rPr>
          <w:rFonts w:hint="eastAsia" w:asciiTheme="minorEastAsia" w:hAnsiTheme="minorEastAsia" w:cstheme="minorEastAsia"/>
          <w:sz w:val="24"/>
          <w:szCs w:val="24"/>
        </w:rPr>
        <w:t>）：</w:t>
      </w:r>
    </w:p>
    <w:p w14:paraId="3A29439E">
      <w:pPr>
        <w:numPr>
          <w:ilvl w:val="0"/>
          <w:numId w:val="7"/>
        </w:numPr>
        <w:rPr>
          <w:rFonts w:asciiTheme="minorEastAsia" w:hAnsiTheme="minorEastAsia" w:cstheme="minorEastAsia"/>
          <w:sz w:val="24"/>
          <w:szCs w:val="24"/>
        </w:rPr>
      </w:pPr>
      <w:r>
        <w:rPr>
          <w:rFonts w:hint="eastAsia" w:asciiTheme="minorEastAsia" w:hAnsiTheme="minorEastAsia" w:cstheme="minorEastAsia"/>
          <w:sz w:val="24"/>
          <w:szCs w:val="24"/>
        </w:rPr>
        <w:t>可编辑的中文测试报告</w:t>
      </w:r>
    </w:p>
    <w:p w14:paraId="2B78B3ED">
      <w:pPr>
        <w:numPr>
          <w:ilvl w:val="0"/>
          <w:numId w:val="7"/>
        </w:numPr>
        <w:rPr>
          <w:rFonts w:asciiTheme="minorEastAsia" w:hAnsiTheme="minorEastAsia" w:cstheme="minorEastAsia"/>
          <w:sz w:val="24"/>
          <w:szCs w:val="24"/>
        </w:rPr>
      </w:pPr>
      <w:r>
        <w:rPr>
          <w:rFonts w:hint="eastAsia" w:asciiTheme="minorEastAsia" w:hAnsiTheme="minorEastAsia" w:cstheme="minorEastAsia"/>
          <w:sz w:val="24"/>
          <w:szCs w:val="24"/>
        </w:rPr>
        <w:t>可将声导抗测试结果与纯音听力图打印为单页报告</w:t>
      </w:r>
    </w:p>
    <w:p w14:paraId="1F1A4DCB">
      <w:pPr>
        <w:numPr>
          <w:ilvl w:val="0"/>
          <w:numId w:val="7"/>
        </w:numPr>
        <w:rPr>
          <w:rFonts w:asciiTheme="minorEastAsia" w:hAnsiTheme="minorEastAsia" w:cstheme="minorEastAsia"/>
          <w:sz w:val="24"/>
          <w:szCs w:val="24"/>
        </w:rPr>
      </w:pPr>
      <w:r>
        <w:rPr>
          <w:rFonts w:hint="eastAsia" w:asciiTheme="minorEastAsia" w:hAnsiTheme="minorEastAsia" w:cstheme="minorEastAsia"/>
          <w:sz w:val="24"/>
          <w:szCs w:val="24"/>
        </w:rPr>
        <w:t>可将测试报告保存为PDF格式或XML格式，便于院内电子病历及远程会诊的结果传输</w:t>
      </w:r>
    </w:p>
    <w:p w14:paraId="2DF0234C">
      <w:pPr>
        <w:rPr>
          <w:rFonts w:asciiTheme="minorEastAsia" w:hAnsiTheme="minorEastAsia" w:cstheme="minorEastAsia"/>
          <w:b/>
          <w:bCs/>
          <w:sz w:val="24"/>
          <w:szCs w:val="24"/>
        </w:rPr>
      </w:pPr>
      <w:r>
        <w:rPr>
          <w:rFonts w:hint="eastAsia" w:asciiTheme="minorEastAsia" w:hAnsiTheme="minorEastAsia" w:cstheme="minorEastAsia"/>
          <w:b/>
          <w:bCs/>
          <w:sz w:val="24"/>
          <w:szCs w:val="24"/>
        </w:rPr>
        <w:t>二、配置</w:t>
      </w:r>
      <w:r>
        <w:rPr>
          <w:rFonts w:hint="eastAsia" w:asciiTheme="minorEastAsia" w:hAnsiTheme="minorEastAsia" w:cstheme="minorEastAsia"/>
          <w:b/>
          <w:bCs/>
          <w:sz w:val="24"/>
          <w:szCs w:val="24"/>
          <w:lang w:val="en-US" w:eastAsia="zh-CN"/>
        </w:rPr>
        <w:t>要求</w:t>
      </w:r>
      <w:r>
        <w:rPr>
          <w:rFonts w:hint="eastAsia" w:asciiTheme="minorEastAsia" w:hAnsiTheme="minorEastAsia" w:cstheme="minorEastAsia"/>
          <w:b/>
          <w:bCs/>
          <w:sz w:val="24"/>
          <w:szCs w:val="24"/>
        </w:rPr>
        <w:t>（以下配置数量为最低要求，实质响应以供应商响应文件中配置清单为准）：</w:t>
      </w:r>
    </w:p>
    <w:tbl>
      <w:tblPr>
        <w:tblStyle w:val="5"/>
        <w:tblpPr w:leftFromText="180" w:rightFromText="180" w:vertAnchor="text" w:horzAnchor="page" w:tblpXSpec="center" w:tblpY="32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6"/>
        <w:gridCol w:w="1429"/>
      </w:tblGrid>
      <w:tr w14:paraId="36B5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0812DA79">
            <w:pPr>
              <w:jc w:val="center"/>
              <w:rPr>
                <w:rFonts w:asciiTheme="minorEastAsia" w:hAnsiTheme="minorEastAsia" w:cstheme="minorEastAsia"/>
                <w:sz w:val="24"/>
                <w:szCs w:val="24"/>
              </w:rPr>
            </w:pPr>
            <w:r>
              <w:rPr>
                <w:rFonts w:hint="eastAsia" w:asciiTheme="minorEastAsia" w:hAnsiTheme="minorEastAsia" w:cstheme="minorEastAsia"/>
                <w:sz w:val="24"/>
                <w:szCs w:val="24"/>
              </w:rPr>
              <w:t>名称</w:t>
            </w:r>
          </w:p>
        </w:tc>
        <w:tc>
          <w:tcPr>
            <w:tcW w:w="1429" w:type="dxa"/>
          </w:tcPr>
          <w:p w14:paraId="0FF8CCBB">
            <w:pPr>
              <w:jc w:val="center"/>
              <w:rPr>
                <w:rFonts w:asciiTheme="minorEastAsia" w:hAnsiTheme="minorEastAsia" w:cstheme="minorEastAsia"/>
                <w:sz w:val="24"/>
                <w:szCs w:val="24"/>
              </w:rPr>
            </w:pPr>
            <w:r>
              <w:rPr>
                <w:rFonts w:hint="eastAsia" w:asciiTheme="minorEastAsia" w:hAnsiTheme="minorEastAsia" w:cstheme="minorEastAsia"/>
                <w:sz w:val="24"/>
                <w:szCs w:val="24"/>
              </w:rPr>
              <w:t>数量</w:t>
            </w:r>
          </w:p>
        </w:tc>
      </w:tr>
      <w:tr w14:paraId="3E84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2DF69026">
            <w:pPr>
              <w:rPr>
                <w:rFonts w:asciiTheme="minorEastAsia" w:hAnsiTheme="minorEastAsia" w:cstheme="minorEastAsia"/>
                <w:sz w:val="24"/>
                <w:szCs w:val="24"/>
              </w:rPr>
            </w:pPr>
            <w:r>
              <w:rPr>
                <w:rFonts w:hint="eastAsia" w:asciiTheme="minorEastAsia" w:hAnsiTheme="minorEastAsia" w:cstheme="minorEastAsia"/>
                <w:sz w:val="24"/>
                <w:szCs w:val="24"/>
              </w:rPr>
              <w:t>主机</w:t>
            </w:r>
          </w:p>
        </w:tc>
        <w:tc>
          <w:tcPr>
            <w:tcW w:w="1429" w:type="dxa"/>
          </w:tcPr>
          <w:p w14:paraId="1C9B4A5A">
            <w:pPr>
              <w:jc w:val="center"/>
              <w:rPr>
                <w:rFonts w:asciiTheme="minorEastAsia" w:hAnsiTheme="minorEastAsia" w:cstheme="minorEastAsia"/>
                <w:sz w:val="24"/>
                <w:szCs w:val="24"/>
              </w:rPr>
            </w:pPr>
            <w:r>
              <w:rPr>
                <w:rFonts w:hint="eastAsia" w:asciiTheme="minorEastAsia" w:hAnsiTheme="minorEastAsia" w:cstheme="minorEastAsia"/>
                <w:sz w:val="24"/>
                <w:szCs w:val="24"/>
              </w:rPr>
              <w:t>1台</w:t>
            </w:r>
          </w:p>
        </w:tc>
      </w:tr>
      <w:tr w14:paraId="6851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43A14588">
            <w:pPr>
              <w:rPr>
                <w:rFonts w:asciiTheme="minorEastAsia" w:hAnsiTheme="minorEastAsia" w:cstheme="minorEastAsia"/>
                <w:sz w:val="24"/>
                <w:szCs w:val="24"/>
              </w:rPr>
            </w:pPr>
            <w:r>
              <w:rPr>
                <w:rFonts w:hint="eastAsia" w:asciiTheme="minorEastAsia" w:hAnsiTheme="minorEastAsia" w:cstheme="minorEastAsia"/>
                <w:sz w:val="24"/>
                <w:szCs w:val="24"/>
              </w:rPr>
              <w:t>电源适配器</w:t>
            </w:r>
          </w:p>
        </w:tc>
        <w:tc>
          <w:tcPr>
            <w:tcW w:w="1429" w:type="dxa"/>
          </w:tcPr>
          <w:p w14:paraId="7873BA7D">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7C1C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51EF4A99">
            <w:pPr>
              <w:rPr>
                <w:rFonts w:asciiTheme="minorEastAsia" w:hAnsiTheme="minorEastAsia" w:cstheme="minorEastAsia"/>
                <w:sz w:val="24"/>
                <w:szCs w:val="24"/>
              </w:rPr>
            </w:pPr>
            <w:r>
              <w:rPr>
                <w:rFonts w:hint="eastAsia" w:asciiTheme="minorEastAsia" w:hAnsiTheme="minorEastAsia" w:cstheme="minorEastAsia"/>
                <w:sz w:val="24"/>
                <w:szCs w:val="24"/>
              </w:rPr>
              <w:t>患者应答器</w:t>
            </w:r>
          </w:p>
        </w:tc>
        <w:tc>
          <w:tcPr>
            <w:tcW w:w="1429" w:type="dxa"/>
          </w:tcPr>
          <w:p w14:paraId="754CBE8C">
            <w:pPr>
              <w:jc w:val="center"/>
              <w:rPr>
                <w:rFonts w:asciiTheme="minorEastAsia" w:hAnsiTheme="minorEastAsia" w:cstheme="minorEastAsia"/>
                <w:sz w:val="24"/>
                <w:szCs w:val="24"/>
              </w:rPr>
            </w:pPr>
            <w:r>
              <w:rPr>
                <w:rFonts w:hint="eastAsia" w:asciiTheme="minorEastAsia" w:hAnsiTheme="minorEastAsia" w:cstheme="minorEastAsia"/>
                <w:sz w:val="24"/>
                <w:szCs w:val="24"/>
              </w:rPr>
              <w:t>2个</w:t>
            </w:r>
          </w:p>
        </w:tc>
      </w:tr>
      <w:tr w14:paraId="7F71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36A9C16C">
            <w:pPr>
              <w:rPr>
                <w:rFonts w:asciiTheme="minorEastAsia" w:hAnsiTheme="minorEastAsia" w:cstheme="minorEastAsia"/>
                <w:sz w:val="24"/>
                <w:szCs w:val="24"/>
              </w:rPr>
            </w:pPr>
            <w:r>
              <w:rPr>
                <w:rFonts w:hint="eastAsia" w:asciiTheme="minorEastAsia" w:hAnsiTheme="minorEastAsia" w:cstheme="minorEastAsia"/>
                <w:sz w:val="24"/>
                <w:szCs w:val="24"/>
              </w:rPr>
              <w:t>USB线</w:t>
            </w:r>
          </w:p>
        </w:tc>
        <w:tc>
          <w:tcPr>
            <w:tcW w:w="1429" w:type="dxa"/>
          </w:tcPr>
          <w:p w14:paraId="6B12958A">
            <w:pPr>
              <w:jc w:val="center"/>
              <w:rPr>
                <w:rFonts w:asciiTheme="minorEastAsia" w:hAnsiTheme="minorEastAsia" w:cstheme="minorEastAsia"/>
                <w:sz w:val="24"/>
                <w:szCs w:val="24"/>
              </w:rPr>
            </w:pPr>
            <w:r>
              <w:rPr>
                <w:rFonts w:hint="eastAsia" w:asciiTheme="minorEastAsia" w:hAnsiTheme="minorEastAsia" w:cstheme="minorEastAsia"/>
                <w:sz w:val="24"/>
                <w:szCs w:val="24"/>
              </w:rPr>
              <w:t>2条</w:t>
            </w:r>
          </w:p>
        </w:tc>
      </w:tr>
      <w:tr w14:paraId="41EE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037C7D12">
            <w:pPr>
              <w:rPr>
                <w:rFonts w:asciiTheme="minorEastAsia" w:hAnsiTheme="minorEastAsia" w:cstheme="minorEastAsia"/>
                <w:sz w:val="24"/>
                <w:szCs w:val="24"/>
              </w:rPr>
            </w:pPr>
            <w:r>
              <w:rPr>
                <w:rFonts w:hint="eastAsia" w:asciiTheme="minorEastAsia" w:hAnsiTheme="minorEastAsia" w:cstheme="minorEastAsia"/>
                <w:sz w:val="24"/>
                <w:szCs w:val="24"/>
              </w:rPr>
              <w:t>台式交谈麦克风</w:t>
            </w:r>
          </w:p>
        </w:tc>
        <w:tc>
          <w:tcPr>
            <w:tcW w:w="1429" w:type="dxa"/>
          </w:tcPr>
          <w:p w14:paraId="19FDA8FB">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2009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7202A106">
            <w:pPr>
              <w:rPr>
                <w:rFonts w:asciiTheme="minorEastAsia" w:hAnsiTheme="minorEastAsia" w:cstheme="minorEastAsia"/>
                <w:sz w:val="24"/>
                <w:szCs w:val="24"/>
              </w:rPr>
            </w:pPr>
            <w:r>
              <w:rPr>
                <w:rFonts w:hint="eastAsia" w:asciiTheme="minorEastAsia" w:hAnsiTheme="minorEastAsia" w:cstheme="minorEastAsia"/>
                <w:sz w:val="24"/>
                <w:szCs w:val="24"/>
              </w:rPr>
              <w:t>骨导耳机</w:t>
            </w:r>
          </w:p>
        </w:tc>
        <w:tc>
          <w:tcPr>
            <w:tcW w:w="1429" w:type="dxa"/>
          </w:tcPr>
          <w:p w14:paraId="13E810EE">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1A1B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4F4E3DEE">
            <w:pPr>
              <w:rPr>
                <w:rFonts w:asciiTheme="minorEastAsia" w:hAnsiTheme="minorEastAsia" w:cstheme="minorEastAsia"/>
                <w:sz w:val="24"/>
                <w:szCs w:val="24"/>
              </w:rPr>
            </w:pPr>
            <w:r>
              <w:rPr>
                <w:rFonts w:hint="eastAsia" w:asciiTheme="minorEastAsia" w:hAnsiTheme="minorEastAsia" w:cstheme="minorEastAsia"/>
                <w:sz w:val="24"/>
                <w:szCs w:val="24"/>
              </w:rPr>
              <w:t>助理耳机</w:t>
            </w:r>
          </w:p>
        </w:tc>
        <w:tc>
          <w:tcPr>
            <w:tcW w:w="1429" w:type="dxa"/>
          </w:tcPr>
          <w:p w14:paraId="4777935E">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5B75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55D050E0">
            <w:pPr>
              <w:rPr>
                <w:rFonts w:asciiTheme="minorEastAsia" w:hAnsiTheme="minorEastAsia" w:cstheme="minorEastAsia"/>
                <w:sz w:val="24"/>
                <w:szCs w:val="24"/>
              </w:rPr>
            </w:pPr>
            <w:r>
              <w:rPr>
                <w:rFonts w:hint="eastAsia" w:asciiTheme="minorEastAsia" w:hAnsiTheme="minorEastAsia" w:cstheme="minorEastAsia"/>
                <w:sz w:val="24"/>
                <w:szCs w:val="24"/>
              </w:rPr>
              <w:t>耳遂听软件</w:t>
            </w:r>
          </w:p>
        </w:tc>
        <w:tc>
          <w:tcPr>
            <w:tcW w:w="1429" w:type="dxa"/>
          </w:tcPr>
          <w:p w14:paraId="7DF4C14D">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7C61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696" w:type="dxa"/>
          </w:tcPr>
          <w:p w14:paraId="507021DE">
            <w:pPr>
              <w:rPr>
                <w:rFonts w:asciiTheme="minorEastAsia" w:hAnsiTheme="minorEastAsia" w:cstheme="minorEastAsia"/>
                <w:sz w:val="24"/>
                <w:szCs w:val="24"/>
              </w:rPr>
            </w:pPr>
            <w:r>
              <w:rPr>
                <w:rFonts w:hint="eastAsia" w:asciiTheme="minorEastAsia" w:hAnsiTheme="minorEastAsia" w:cstheme="minorEastAsia"/>
                <w:sz w:val="24"/>
                <w:szCs w:val="24"/>
              </w:rPr>
              <w:t>监听耳机</w:t>
            </w:r>
          </w:p>
        </w:tc>
        <w:tc>
          <w:tcPr>
            <w:tcW w:w="1429" w:type="dxa"/>
          </w:tcPr>
          <w:p w14:paraId="1FDE3B1F">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6AA1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174273E6">
            <w:pPr>
              <w:rPr>
                <w:rFonts w:asciiTheme="minorEastAsia" w:hAnsiTheme="minorEastAsia" w:cstheme="minorEastAsia"/>
                <w:sz w:val="24"/>
                <w:szCs w:val="24"/>
              </w:rPr>
            </w:pPr>
            <w:r>
              <w:rPr>
                <w:rFonts w:hint="eastAsia" w:asciiTheme="minorEastAsia" w:hAnsiTheme="minorEastAsia" w:cstheme="minorEastAsia"/>
                <w:sz w:val="24"/>
                <w:szCs w:val="24"/>
              </w:rPr>
              <w:t>电源线</w:t>
            </w:r>
          </w:p>
        </w:tc>
        <w:tc>
          <w:tcPr>
            <w:tcW w:w="1429" w:type="dxa"/>
          </w:tcPr>
          <w:p w14:paraId="41D34443">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22BC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5F0FA72E">
            <w:pPr>
              <w:rPr>
                <w:rFonts w:asciiTheme="minorEastAsia" w:hAnsiTheme="minorEastAsia" w:cstheme="minorEastAsia"/>
                <w:sz w:val="24"/>
                <w:szCs w:val="24"/>
              </w:rPr>
            </w:pPr>
            <w:r>
              <w:rPr>
                <w:rFonts w:hint="eastAsia" w:asciiTheme="minorEastAsia" w:hAnsiTheme="minorEastAsia" w:cstheme="minorEastAsia"/>
                <w:sz w:val="24"/>
                <w:szCs w:val="24"/>
              </w:rPr>
              <w:t>ME70气导耳机</w:t>
            </w:r>
          </w:p>
        </w:tc>
        <w:tc>
          <w:tcPr>
            <w:tcW w:w="1429" w:type="dxa"/>
          </w:tcPr>
          <w:p w14:paraId="678C210D">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1AA8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1968EA8C">
            <w:pPr>
              <w:rPr>
                <w:rFonts w:asciiTheme="minorEastAsia" w:hAnsiTheme="minorEastAsia" w:cstheme="minorEastAsia"/>
                <w:sz w:val="24"/>
                <w:szCs w:val="24"/>
              </w:rPr>
            </w:pPr>
            <w:r>
              <w:rPr>
                <w:rFonts w:hint="eastAsia" w:asciiTheme="minorEastAsia" w:hAnsiTheme="minorEastAsia" w:cstheme="minorEastAsia"/>
                <w:sz w:val="24"/>
                <w:szCs w:val="24"/>
              </w:rPr>
              <w:t>ACP操作面板</w:t>
            </w:r>
          </w:p>
        </w:tc>
        <w:tc>
          <w:tcPr>
            <w:tcW w:w="1429" w:type="dxa"/>
          </w:tcPr>
          <w:p w14:paraId="18EFB761">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2591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1343DCDD">
            <w:pPr>
              <w:rPr>
                <w:rFonts w:asciiTheme="minorEastAsia" w:hAnsiTheme="minorEastAsia" w:cstheme="minorEastAsia"/>
                <w:sz w:val="24"/>
                <w:szCs w:val="24"/>
              </w:rPr>
            </w:pPr>
            <w:r>
              <w:rPr>
                <w:rFonts w:hint="eastAsia" w:asciiTheme="minorEastAsia" w:hAnsiTheme="minorEastAsia" w:cstheme="minorEastAsia"/>
                <w:sz w:val="24"/>
                <w:szCs w:val="24"/>
              </w:rPr>
              <w:t>中文言语材料</w:t>
            </w:r>
          </w:p>
        </w:tc>
        <w:tc>
          <w:tcPr>
            <w:tcW w:w="1429" w:type="dxa"/>
          </w:tcPr>
          <w:p w14:paraId="76BB96F9">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5506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7F17CA22">
            <w:pPr>
              <w:rPr>
                <w:rFonts w:asciiTheme="minorEastAsia" w:hAnsiTheme="minorEastAsia" w:cstheme="minorEastAsia"/>
                <w:sz w:val="24"/>
                <w:szCs w:val="24"/>
              </w:rPr>
            </w:pPr>
            <w:r>
              <w:rPr>
                <w:rFonts w:hint="eastAsia" w:asciiTheme="minorEastAsia" w:hAnsiTheme="minorEastAsia" w:cstheme="minorEastAsia"/>
                <w:sz w:val="24"/>
                <w:szCs w:val="24"/>
              </w:rPr>
              <w:t>壁挂套件</w:t>
            </w:r>
          </w:p>
        </w:tc>
        <w:tc>
          <w:tcPr>
            <w:tcW w:w="1429" w:type="dxa"/>
          </w:tcPr>
          <w:p w14:paraId="634B0799">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3CF0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109908AA">
            <w:pPr>
              <w:rPr>
                <w:rFonts w:asciiTheme="minorEastAsia" w:hAnsiTheme="minorEastAsia" w:cstheme="minorEastAsia"/>
                <w:sz w:val="24"/>
                <w:szCs w:val="24"/>
              </w:rPr>
            </w:pPr>
            <w:r>
              <w:rPr>
                <w:rFonts w:hint="eastAsia" w:asciiTheme="minorEastAsia" w:hAnsiTheme="minorEastAsia" w:cstheme="minorEastAsia"/>
                <w:sz w:val="24"/>
                <w:szCs w:val="24"/>
              </w:rPr>
              <w:t>耳鸣检查模块</w:t>
            </w:r>
          </w:p>
        </w:tc>
        <w:tc>
          <w:tcPr>
            <w:tcW w:w="1429" w:type="dxa"/>
          </w:tcPr>
          <w:p w14:paraId="1FF889C9">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292E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5DCFF8AA">
            <w:pPr>
              <w:rPr>
                <w:rFonts w:asciiTheme="minorEastAsia" w:hAnsiTheme="minorEastAsia" w:cstheme="minorEastAsia"/>
                <w:sz w:val="24"/>
                <w:szCs w:val="24"/>
              </w:rPr>
            </w:pPr>
            <w:r>
              <w:rPr>
                <w:rFonts w:hint="eastAsia" w:asciiTheme="minorEastAsia" w:hAnsiTheme="minorEastAsia" w:cstheme="minorEastAsia"/>
                <w:sz w:val="24"/>
                <w:szCs w:val="24"/>
              </w:rPr>
              <w:t>插入式耳机</w:t>
            </w:r>
          </w:p>
        </w:tc>
        <w:tc>
          <w:tcPr>
            <w:tcW w:w="1429" w:type="dxa"/>
          </w:tcPr>
          <w:p w14:paraId="6E5469CA">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6B50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5BAE8C1F">
            <w:pPr>
              <w:rPr>
                <w:rFonts w:asciiTheme="minorEastAsia" w:hAnsiTheme="minorEastAsia" w:cstheme="minorEastAsia"/>
                <w:sz w:val="24"/>
                <w:szCs w:val="24"/>
              </w:rPr>
            </w:pPr>
            <w:r>
              <w:rPr>
                <w:rFonts w:hint="eastAsia" w:asciiTheme="minorEastAsia" w:hAnsiTheme="minorEastAsia" w:cstheme="minorEastAsia"/>
                <w:sz w:val="24"/>
                <w:szCs w:val="24"/>
              </w:rPr>
              <w:t>图文工作站</w:t>
            </w:r>
          </w:p>
        </w:tc>
        <w:tc>
          <w:tcPr>
            <w:tcW w:w="1429" w:type="dxa"/>
          </w:tcPr>
          <w:p w14:paraId="02B06F01">
            <w:pPr>
              <w:jc w:val="center"/>
              <w:rPr>
                <w:rFonts w:asciiTheme="minorEastAsia" w:hAnsiTheme="minorEastAsia" w:cstheme="minorEastAsia"/>
                <w:sz w:val="24"/>
                <w:szCs w:val="24"/>
              </w:rPr>
            </w:pPr>
            <w:r>
              <w:rPr>
                <w:rFonts w:hint="eastAsia" w:asciiTheme="minorEastAsia" w:hAnsiTheme="minorEastAsia" w:cstheme="minorEastAsia"/>
                <w:sz w:val="24"/>
                <w:szCs w:val="24"/>
              </w:rPr>
              <w:t>1个</w:t>
            </w:r>
          </w:p>
        </w:tc>
      </w:tr>
      <w:tr w14:paraId="0F05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1EEAF895">
            <w:pPr>
              <w:rPr>
                <w:rFonts w:asciiTheme="minorEastAsia" w:hAnsiTheme="minorEastAsia" w:cstheme="minorEastAsia"/>
                <w:sz w:val="24"/>
                <w:szCs w:val="24"/>
              </w:rPr>
            </w:pPr>
            <w:r>
              <w:rPr>
                <w:rFonts w:hint="eastAsia" w:asciiTheme="minorEastAsia" w:hAnsiTheme="minorEastAsia" w:cstheme="minorEastAsia"/>
                <w:sz w:val="24"/>
                <w:szCs w:val="24"/>
              </w:rPr>
              <w:t>成人耳塞</w:t>
            </w:r>
          </w:p>
        </w:tc>
        <w:tc>
          <w:tcPr>
            <w:tcW w:w="1429" w:type="dxa"/>
          </w:tcPr>
          <w:p w14:paraId="405D6505">
            <w:pPr>
              <w:jc w:val="center"/>
              <w:rPr>
                <w:rFonts w:asciiTheme="minorEastAsia" w:hAnsiTheme="minorEastAsia" w:cstheme="minorEastAsia"/>
                <w:sz w:val="24"/>
                <w:szCs w:val="24"/>
              </w:rPr>
            </w:pPr>
            <w:r>
              <w:rPr>
                <w:rFonts w:hint="eastAsia" w:asciiTheme="minorEastAsia" w:hAnsiTheme="minorEastAsia" w:cstheme="minorEastAsia"/>
                <w:sz w:val="24"/>
                <w:szCs w:val="24"/>
              </w:rPr>
              <w:t>60个</w:t>
            </w:r>
          </w:p>
        </w:tc>
      </w:tr>
      <w:tr w14:paraId="1AAB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6" w:type="dxa"/>
          </w:tcPr>
          <w:p w14:paraId="118F3519">
            <w:pPr>
              <w:rPr>
                <w:rFonts w:asciiTheme="minorEastAsia" w:hAnsiTheme="minorEastAsia" w:cstheme="minorEastAsia"/>
                <w:sz w:val="24"/>
                <w:szCs w:val="24"/>
              </w:rPr>
            </w:pPr>
            <w:r>
              <w:rPr>
                <w:rFonts w:hint="eastAsia" w:asciiTheme="minorEastAsia" w:hAnsiTheme="minorEastAsia" w:cstheme="minorEastAsia"/>
                <w:sz w:val="24"/>
                <w:szCs w:val="24"/>
              </w:rPr>
              <w:t>儿童耳塞</w:t>
            </w:r>
          </w:p>
        </w:tc>
        <w:tc>
          <w:tcPr>
            <w:tcW w:w="1429" w:type="dxa"/>
          </w:tcPr>
          <w:p w14:paraId="71E4A90F">
            <w:pPr>
              <w:jc w:val="center"/>
              <w:rPr>
                <w:rFonts w:asciiTheme="minorEastAsia" w:hAnsiTheme="minorEastAsia" w:cstheme="minorEastAsia"/>
                <w:sz w:val="24"/>
                <w:szCs w:val="24"/>
              </w:rPr>
            </w:pPr>
            <w:r>
              <w:rPr>
                <w:rFonts w:hint="eastAsia" w:asciiTheme="minorEastAsia" w:hAnsiTheme="minorEastAsia" w:cstheme="minorEastAsia"/>
                <w:sz w:val="24"/>
                <w:szCs w:val="24"/>
              </w:rPr>
              <w:t>30个</w:t>
            </w:r>
          </w:p>
        </w:tc>
      </w:tr>
    </w:tbl>
    <w:p w14:paraId="03D60A8A">
      <w:pPr>
        <w:rPr>
          <w:rFonts w:asciiTheme="minorEastAsia" w:hAnsiTheme="minorEastAsia" w:cstheme="minorEastAsia"/>
          <w:sz w:val="24"/>
          <w:szCs w:val="24"/>
        </w:rPr>
      </w:pPr>
    </w:p>
    <w:p w14:paraId="40C5C556">
      <w:pPr>
        <w:bidi w:val="0"/>
        <w:rPr>
          <w:rFonts w:asciiTheme="minorHAnsi" w:hAnsiTheme="minorHAnsi" w:eastAsiaTheme="minorEastAsia" w:cstheme="minorBidi"/>
          <w:kern w:val="2"/>
          <w:sz w:val="24"/>
          <w:szCs w:val="24"/>
          <w:lang w:val="en-US" w:eastAsia="zh-CN" w:bidi="ar-SA"/>
        </w:rPr>
      </w:pPr>
    </w:p>
    <w:p w14:paraId="22164D99">
      <w:pPr>
        <w:bidi w:val="0"/>
        <w:rPr>
          <w:sz w:val="24"/>
          <w:szCs w:val="24"/>
          <w:lang w:val="en-US" w:eastAsia="zh-CN"/>
        </w:rPr>
      </w:pPr>
    </w:p>
    <w:p w14:paraId="66F5C518">
      <w:pPr>
        <w:bidi w:val="0"/>
        <w:rPr>
          <w:sz w:val="24"/>
          <w:szCs w:val="24"/>
          <w:lang w:val="en-US" w:eastAsia="zh-CN"/>
        </w:rPr>
      </w:pPr>
    </w:p>
    <w:p w14:paraId="4E3CF65A">
      <w:pPr>
        <w:bidi w:val="0"/>
        <w:rPr>
          <w:sz w:val="24"/>
          <w:szCs w:val="24"/>
          <w:lang w:val="en-US" w:eastAsia="zh-CN"/>
        </w:rPr>
      </w:pPr>
    </w:p>
    <w:p w14:paraId="7F51AA3B">
      <w:pPr>
        <w:bidi w:val="0"/>
        <w:rPr>
          <w:sz w:val="24"/>
          <w:szCs w:val="24"/>
          <w:lang w:val="en-US" w:eastAsia="zh-CN"/>
        </w:rPr>
      </w:pPr>
    </w:p>
    <w:p w14:paraId="646F4B44">
      <w:pPr>
        <w:bidi w:val="0"/>
        <w:rPr>
          <w:sz w:val="24"/>
          <w:szCs w:val="24"/>
          <w:lang w:val="en-US" w:eastAsia="zh-CN"/>
        </w:rPr>
      </w:pPr>
    </w:p>
    <w:p w14:paraId="59F5AD6F">
      <w:pPr>
        <w:bidi w:val="0"/>
        <w:rPr>
          <w:sz w:val="24"/>
          <w:szCs w:val="24"/>
          <w:lang w:val="en-US" w:eastAsia="zh-CN"/>
        </w:rPr>
      </w:pPr>
    </w:p>
    <w:p w14:paraId="46D18D3B">
      <w:pPr>
        <w:bidi w:val="0"/>
        <w:rPr>
          <w:sz w:val="24"/>
          <w:szCs w:val="24"/>
          <w:lang w:val="en-US" w:eastAsia="zh-CN"/>
        </w:rPr>
      </w:pPr>
    </w:p>
    <w:p w14:paraId="78A828CB">
      <w:pPr>
        <w:bidi w:val="0"/>
        <w:rPr>
          <w:sz w:val="24"/>
          <w:szCs w:val="24"/>
          <w:lang w:val="en-US" w:eastAsia="zh-CN"/>
        </w:rPr>
      </w:pPr>
    </w:p>
    <w:p w14:paraId="5575FB53">
      <w:pPr>
        <w:bidi w:val="0"/>
        <w:rPr>
          <w:sz w:val="24"/>
          <w:szCs w:val="24"/>
          <w:lang w:val="en-US" w:eastAsia="zh-CN"/>
        </w:rPr>
      </w:pPr>
    </w:p>
    <w:p w14:paraId="1EC7E713">
      <w:pPr>
        <w:bidi w:val="0"/>
        <w:rPr>
          <w:sz w:val="24"/>
          <w:szCs w:val="24"/>
          <w:lang w:val="en-US" w:eastAsia="zh-CN"/>
        </w:rPr>
      </w:pPr>
    </w:p>
    <w:p w14:paraId="765DE61D">
      <w:pPr>
        <w:bidi w:val="0"/>
        <w:rPr>
          <w:sz w:val="24"/>
          <w:szCs w:val="24"/>
          <w:lang w:val="en-US" w:eastAsia="zh-CN"/>
        </w:rPr>
      </w:pPr>
    </w:p>
    <w:p w14:paraId="5FC1E431">
      <w:pPr>
        <w:bidi w:val="0"/>
        <w:rPr>
          <w:sz w:val="24"/>
          <w:szCs w:val="24"/>
          <w:lang w:val="en-US" w:eastAsia="zh-CN"/>
        </w:rPr>
      </w:pPr>
    </w:p>
    <w:p w14:paraId="3C6842D4">
      <w:pPr>
        <w:bidi w:val="0"/>
        <w:rPr>
          <w:sz w:val="24"/>
          <w:szCs w:val="24"/>
          <w:lang w:val="en-US" w:eastAsia="zh-CN"/>
        </w:rPr>
      </w:pPr>
    </w:p>
    <w:p w14:paraId="42498011">
      <w:pPr>
        <w:bidi w:val="0"/>
        <w:rPr>
          <w:sz w:val="24"/>
          <w:szCs w:val="24"/>
          <w:lang w:val="en-US" w:eastAsia="zh-CN"/>
        </w:rPr>
      </w:pPr>
    </w:p>
    <w:p w14:paraId="24842B3B">
      <w:pPr>
        <w:bidi w:val="0"/>
        <w:rPr>
          <w:sz w:val="24"/>
          <w:szCs w:val="24"/>
          <w:lang w:val="en-US" w:eastAsia="zh-CN"/>
        </w:rPr>
      </w:pPr>
    </w:p>
    <w:p w14:paraId="0205641D">
      <w:pPr>
        <w:bidi w:val="0"/>
        <w:rPr>
          <w:sz w:val="24"/>
          <w:szCs w:val="24"/>
          <w:lang w:val="en-US" w:eastAsia="zh-CN"/>
        </w:rPr>
      </w:pPr>
    </w:p>
    <w:p w14:paraId="56ABE372">
      <w:pPr>
        <w:bidi w:val="0"/>
        <w:rPr>
          <w:sz w:val="24"/>
          <w:szCs w:val="24"/>
          <w:lang w:val="en-US" w:eastAsia="zh-CN"/>
        </w:rPr>
      </w:pPr>
    </w:p>
    <w:p w14:paraId="230F2E23">
      <w:pPr>
        <w:bidi w:val="0"/>
        <w:rPr>
          <w:sz w:val="24"/>
          <w:szCs w:val="24"/>
          <w:lang w:val="en-US" w:eastAsia="zh-CN"/>
        </w:rPr>
      </w:pPr>
    </w:p>
    <w:p w14:paraId="2D13767F">
      <w:pPr>
        <w:bidi w:val="0"/>
        <w:rPr>
          <w:sz w:val="24"/>
          <w:szCs w:val="24"/>
          <w:lang w:val="en-US" w:eastAsia="zh-CN"/>
        </w:rPr>
      </w:pPr>
    </w:p>
    <w:p w14:paraId="4B7D1C41">
      <w:pPr>
        <w:bidi w:val="0"/>
        <w:rPr>
          <w:sz w:val="24"/>
          <w:szCs w:val="24"/>
          <w:lang w:val="en-US" w:eastAsia="zh-CN"/>
        </w:rPr>
      </w:pPr>
    </w:p>
    <w:p w14:paraId="58C33DBD">
      <w:pPr>
        <w:bidi w:val="0"/>
        <w:rPr>
          <w:lang w:val="en-US" w:eastAsia="zh-CN"/>
        </w:rPr>
      </w:pPr>
    </w:p>
    <w:p w14:paraId="506A6E84">
      <w:pPr>
        <w:bidi w:val="0"/>
        <w:rPr>
          <w:lang w:val="en-US" w:eastAsia="zh-CN"/>
        </w:rPr>
      </w:pPr>
    </w:p>
    <w:p w14:paraId="5DC7C54C">
      <w:pPr>
        <w:rPr>
          <w:rFonts w:hint="eastAsia" w:ascii="宋体" w:hAnsi="宋体" w:eastAsia="宋体" w:cs="宋体"/>
          <w:b/>
          <w:bCs/>
          <w:sz w:val="24"/>
          <w:szCs w:val="24"/>
          <w:lang w:val="en-US" w:eastAsia="zh-CN"/>
        </w:rPr>
      </w:pPr>
      <w:r>
        <w:rPr>
          <w:rFonts w:hint="eastAsia"/>
          <w:b/>
          <w:bCs/>
          <w:lang w:val="en-US" w:eastAsia="zh-CN"/>
        </w:rPr>
        <w:t>三、</w:t>
      </w:r>
      <w:r>
        <w:rPr>
          <w:rFonts w:hint="eastAsia" w:ascii="宋体" w:hAnsi="宋体" w:eastAsia="宋体" w:cs="宋体"/>
          <w:b/>
          <w:bCs/>
          <w:sz w:val="24"/>
          <w:szCs w:val="24"/>
          <w:lang w:val="en-US" w:eastAsia="zh-CN"/>
        </w:rPr>
        <w:t>服务要求</w:t>
      </w:r>
    </w:p>
    <w:p w14:paraId="10DF3A31">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1.提供送货、安装和调试服务，确保产品正确安装并能正常使用。</w:t>
      </w:r>
    </w:p>
    <w:p w14:paraId="050141BF">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2.提供操作培训，使科室工作人员能够熟练掌握产品的使用方法。</w:t>
      </w:r>
    </w:p>
    <w:p w14:paraId="6E61458D">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3.提供≥5年的免费保修期，在此期间内非人为损坏由供应商负责免费维修或更换。</w:t>
      </w:r>
    </w:p>
    <w:p w14:paraId="37A30C41">
      <w:pPr>
        <w:rPr>
          <w:rFonts w:hint="eastAsia" w:ascii="宋体" w:hAnsi="宋体" w:eastAsia="宋体" w:cs="宋体"/>
          <w:sz w:val="24"/>
          <w:szCs w:val="24"/>
          <w:lang w:val="en-US" w:eastAsia="zh-CN"/>
        </w:rPr>
      </w:pPr>
    </w:p>
    <w:p w14:paraId="4613D34D">
      <w:pPr>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四、</w:t>
      </w:r>
      <w:r>
        <w:rPr>
          <w:rFonts w:hint="eastAsia" w:ascii="宋体" w:hAnsi="宋体" w:eastAsia="宋体" w:cs="宋体"/>
          <w:b/>
          <w:bCs/>
          <w:sz w:val="24"/>
          <w:szCs w:val="24"/>
          <w:lang w:val="en-US" w:eastAsia="zh-CN"/>
        </w:rPr>
        <w:t>商务要求</w:t>
      </w:r>
    </w:p>
    <w:p w14:paraId="023D4F2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1.时间要求:中标供应商应在接到送货通知后15天内完成设备的交付，并在30天内完成安装调试。</w:t>
      </w:r>
    </w:p>
    <w:p w14:paraId="406C2C8C">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2.地点要求:交货地点院方指定地点。</w:t>
      </w:r>
    </w:p>
    <w:p w14:paraId="64C1E2F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3.包装与运输:设备需采用防震包装，确保运输过程中的安全。运输费用由供应商承担，运输途中的一切风险由供应商负责。</w:t>
      </w:r>
    </w:p>
    <w:p w14:paraId="049DFCDB">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4.需遵守医院供应商管理规定（规定详见医院官网-采购公告置顶内容）</w:t>
      </w:r>
    </w:p>
    <w:p w14:paraId="7337B571">
      <w:pPr>
        <w:bidi w:val="0"/>
        <w:ind w:firstLine="340" w:firstLineChars="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1E772"/>
    <w:multiLevelType w:val="singleLevel"/>
    <w:tmpl w:val="A0C1E772"/>
    <w:lvl w:ilvl="0" w:tentative="0">
      <w:start w:val="1"/>
      <w:numFmt w:val="decimal"/>
      <w:lvlText w:val="(%1)"/>
      <w:lvlJc w:val="left"/>
      <w:pPr>
        <w:ind w:left="425" w:hanging="425"/>
      </w:pPr>
      <w:rPr>
        <w:rFonts w:hint="default"/>
      </w:rPr>
    </w:lvl>
  </w:abstractNum>
  <w:abstractNum w:abstractNumId="1">
    <w:nsid w:val="A8919469"/>
    <w:multiLevelType w:val="singleLevel"/>
    <w:tmpl w:val="A8919469"/>
    <w:lvl w:ilvl="0" w:tentative="0">
      <w:start w:val="1"/>
      <w:numFmt w:val="decimal"/>
      <w:lvlText w:val="(%1)"/>
      <w:lvlJc w:val="left"/>
      <w:pPr>
        <w:ind w:left="425" w:hanging="425"/>
      </w:pPr>
      <w:rPr>
        <w:rFonts w:hint="default"/>
      </w:rPr>
    </w:lvl>
  </w:abstractNum>
  <w:abstractNum w:abstractNumId="2">
    <w:nsid w:val="AACB7C01"/>
    <w:multiLevelType w:val="singleLevel"/>
    <w:tmpl w:val="AACB7C01"/>
    <w:lvl w:ilvl="0" w:tentative="0">
      <w:start w:val="1"/>
      <w:numFmt w:val="decimal"/>
      <w:lvlText w:val="(%1)"/>
      <w:lvlJc w:val="left"/>
      <w:pPr>
        <w:ind w:left="425" w:hanging="425"/>
      </w:pPr>
      <w:rPr>
        <w:rFonts w:hint="default"/>
      </w:rPr>
    </w:lvl>
  </w:abstractNum>
  <w:abstractNum w:abstractNumId="3">
    <w:nsid w:val="C5FBDBEB"/>
    <w:multiLevelType w:val="singleLevel"/>
    <w:tmpl w:val="C5FBDBEB"/>
    <w:lvl w:ilvl="0" w:tentative="0">
      <w:start w:val="1"/>
      <w:numFmt w:val="decimal"/>
      <w:lvlText w:val="(%1)"/>
      <w:lvlJc w:val="left"/>
      <w:pPr>
        <w:ind w:left="425" w:hanging="425"/>
      </w:pPr>
      <w:rPr>
        <w:rFonts w:hint="default"/>
      </w:rPr>
    </w:lvl>
  </w:abstractNum>
  <w:abstractNum w:abstractNumId="4">
    <w:nsid w:val="F6B268A7"/>
    <w:multiLevelType w:val="singleLevel"/>
    <w:tmpl w:val="F6B268A7"/>
    <w:lvl w:ilvl="0" w:tentative="0">
      <w:start w:val="1"/>
      <w:numFmt w:val="decimal"/>
      <w:lvlText w:val="%1."/>
      <w:lvlJc w:val="left"/>
      <w:pPr>
        <w:ind w:left="425" w:hanging="425"/>
      </w:pPr>
      <w:rPr>
        <w:rFonts w:hint="default"/>
      </w:rPr>
    </w:lvl>
  </w:abstractNum>
  <w:abstractNum w:abstractNumId="5">
    <w:nsid w:val="2AC55FD5"/>
    <w:multiLevelType w:val="singleLevel"/>
    <w:tmpl w:val="2AC55FD5"/>
    <w:lvl w:ilvl="0" w:tentative="0">
      <w:start w:val="1"/>
      <w:numFmt w:val="decimal"/>
      <w:lvlText w:val="(%1)"/>
      <w:lvlJc w:val="left"/>
      <w:pPr>
        <w:ind w:left="425" w:hanging="425"/>
      </w:pPr>
      <w:rPr>
        <w:rFonts w:hint="default"/>
      </w:rPr>
    </w:lvl>
  </w:abstractNum>
  <w:abstractNum w:abstractNumId="6">
    <w:nsid w:val="3A782657"/>
    <w:multiLevelType w:val="singleLevel"/>
    <w:tmpl w:val="3A782657"/>
    <w:lvl w:ilvl="0" w:tentative="0">
      <w:start w:val="1"/>
      <w:numFmt w:val="decimal"/>
      <w:lvlText w:val="(%1)"/>
      <w:lvlJc w:val="left"/>
      <w:pPr>
        <w:ind w:left="425" w:hanging="425"/>
      </w:pPr>
      <w:rPr>
        <w:rFonts w:hint="default"/>
      </w:rPr>
    </w:lvl>
  </w:abstractNum>
  <w:num w:numId="1">
    <w:abstractNumId w:val="4"/>
  </w:num>
  <w:num w:numId="2">
    <w:abstractNumId w:val="1"/>
  </w:num>
  <w:num w:numId="3">
    <w:abstractNumId w:val="6"/>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D66D64"/>
    <w:rsid w:val="0004124D"/>
    <w:rsid w:val="00FF7047"/>
    <w:rsid w:val="0BD66D64"/>
    <w:rsid w:val="35044C47"/>
    <w:rsid w:val="3A5E3FB0"/>
    <w:rsid w:val="418A753B"/>
    <w:rsid w:val="606B0231"/>
    <w:rsid w:val="61503A2E"/>
    <w:rsid w:val="72095D23"/>
    <w:rsid w:val="74335584"/>
    <w:rsid w:val="7B3A0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8"/>
    <w:qFormat/>
    <w:uiPriority w:val="0"/>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annotation reference"/>
    <w:basedOn w:val="6"/>
    <w:qFormat/>
    <w:uiPriority w:val="0"/>
    <w:rPr>
      <w:sz w:val="21"/>
      <w:szCs w:val="21"/>
    </w:rPr>
  </w:style>
  <w:style w:type="character" w:customStyle="1" w:styleId="8">
    <w:name w:val="批注框文本 字符"/>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920</Words>
  <Characters>975</Characters>
  <Lines>9</Lines>
  <Paragraphs>2</Paragraphs>
  <TotalTime>13</TotalTime>
  <ScaleCrop>false</ScaleCrop>
  <LinksUpToDate>false</LinksUpToDate>
  <CharactersWithSpaces>975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2026-06-15T09:53:00Z</dcterms:created>
  <dc:creator>顶梁柱</dc:creator>
  <cp:lastModifiedBy>Zhou</cp:lastModifiedBy>
  <cp:lastPrinted>2026-08-04T01:20:22Z</cp:lastPrinted>
  <dcterms:modified xsi:type="dcterms:W3CDTF">2026-08-04T01:31:35Z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E7FACE36C1984DD4A3743BD757E2D46C_13</vt:lpwstr>
  </property>
  <property fmtid="{D5CDD505-2E9C-101B-9397-08002B2CF9AE}" pid="4" name="KSOTemplateDocerSaveRecord">
    <vt:lpwstr>eyJoZGlkIjoiZTFiM2EyNGE3MjNjMjNhZDJjODg2M2NlYzc0MDIxZmUiLCJ1c2VySWQiOiIxNjU3NTQxMjg3In0=</vt:lpwstr>
  </property>
</Properties>
</file>