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4436">
      <w:pPr>
        <w:spacing w:line="318" w:lineRule="auto"/>
        <w:jc w:val="center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/>
          <w:b/>
          <w:bCs/>
          <w:sz w:val="36"/>
          <w:szCs w:val="36"/>
          <w:vertAlign w:val="baseline"/>
          <w:lang w:val="en-US" w:eastAsia="zh-CN"/>
        </w:rPr>
        <w:t>微量离心机参数</w:t>
      </w:r>
      <w:r>
        <w:rPr>
          <w:rFonts w:hint="eastAsia"/>
          <w:b/>
          <w:bCs/>
          <w:sz w:val="36"/>
          <w:szCs w:val="36"/>
          <w:vertAlign w:val="baseline"/>
          <w:lang w:eastAsia="zh-CN"/>
        </w:rPr>
        <w:t>配置</w:t>
      </w:r>
    </w:p>
    <w:p w14:paraId="7727D52F">
      <w:pPr>
        <w:pStyle w:val="2"/>
        <w:spacing w:before="50" w:line="220" w:lineRule="auto"/>
        <w:ind w:left="2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一、采购需求</w:t>
      </w:r>
    </w:p>
    <w:p w14:paraId="1570F65D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最大相对离心力（rcf）： 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21,300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g</w:t>
      </w:r>
      <w:r>
        <w:t xml:space="preserve"> </w:t>
      </w:r>
    </w:p>
    <w:p w14:paraId="7BA08548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最大转子容量：24</w:t>
      </w:r>
      <w:r>
        <w:t xml:space="preserve"> </w:t>
      </w:r>
      <w:r>
        <w:rPr>
          <w:rFonts w:hint="eastAsia"/>
        </w:rPr>
        <w:t>× 1.5 / 2 mL</w:t>
      </w:r>
    </w:p>
    <w:p w14:paraId="3274A10F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从零加速至最高转速的时间：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15 秒</w:t>
      </w:r>
    </w:p>
    <w:p w14:paraId="4CCA22F4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从最高转速降速至零的时间：</w:t>
      </w:r>
      <w:r>
        <w:rPr>
          <w:rFonts w:hint="eastAsia"/>
          <w:lang w:val="en-US" w:eastAsia="zh-CN"/>
        </w:rPr>
        <w:t>≤</w:t>
      </w:r>
      <w:r>
        <w:rPr>
          <w:rFonts w:hint="eastAsia"/>
        </w:rPr>
        <w:t>15 秒</w:t>
      </w:r>
    </w:p>
    <w:p w14:paraId="0F3A8A46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5.▲</w:t>
      </w:r>
      <w:r>
        <w:rPr>
          <w:rFonts w:hint="eastAsia"/>
        </w:rPr>
        <w:t>加速</w:t>
      </w:r>
      <w:r>
        <w:t>档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10</w:t>
      </w:r>
      <w:r>
        <w:t>档</w:t>
      </w:r>
      <w:r>
        <w:rPr>
          <w:rFonts w:hint="eastAsia"/>
        </w:rPr>
        <w:t>，</w:t>
      </w:r>
      <w:r>
        <w:t>减速档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10</w:t>
      </w:r>
      <w:r>
        <w:t>档</w:t>
      </w:r>
    </w:p>
    <w:p w14:paraId="4BD0438D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6.为</w:t>
      </w:r>
      <w:r>
        <w:rPr>
          <w:rFonts w:hint="eastAsia"/>
        </w:rPr>
        <w:t>气密性固定角转</w:t>
      </w:r>
    </w:p>
    <w:p w14:paraId="16BF354A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噪音水平：</w:t>
      </w:r>
      <w:r>
        <w:rPr>
          <w:rFonts w:hint="eastAsia"/>
          <w:lang w:val="en-US" w:eastAsia="zh-CN"/>
        </w:rPr>
        <w:t>≤</w:t>
      </w:r>
      <w:r>
        <w:t>56 dB</w:t>
      </w:r>
    </w:p>
    <w:p w14:paraId="6A927024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具有单独的瞬时离心按键，按住即可实现快速、便捷地离心</w:t>
      </w:r>
    </w:p>
    <w:p w14:paraId="4DEE77A0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9.具备</w:t>
      </w:r>
      <w:r>
        <w:rPr>
          <w:rFonts w:hint="eastAsia"/>
        </w:rPr>
        <w:t>单独的 rpm（转速）/ rcf（相对离心力）转换按键</w:t>
      </w:r>
    </w:p>
    <w:p w14:paraId="10FDCC4F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10.▲具备≥</w:t>
      </w:r>
      <w:r>
        <w:t>3</w:t>
      </w:r>
      <w:r>
        <w:rPr>
          <w:rFonts w:hint="eastAsia"/>
        </w:rPr>
        <w:t>个快捷程序键，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快速运行常用程序</w:t>
      </w:r>
    </w:p>
    <w:p w14:paraId="309FE86F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11.▲</w:t>
      </w:r>
      <w:r>
        <w:rPr>
          <w:rFonts w:hint="eastAsia"/>
        </w:rPr>
        <w:t>离心结束后自动打开离心机盖</w:t>
      </w:r>
    </w:p>
    <w:p w14:paraId="232B6590">
      <w:pPr>
        <w:pStyle w:val="2"/>
        <w:spacing w:before="50" w:line="220" w:lineRule="auto"/>
        <w:ind w:left="25"/>
      </w:pPr>
      <w:r>
        <w:rPr>
          <w:rFonts w:hint="eastAsia"/>
          <w:lang w:val="en-US" w:eastAsia="zh-CN"/>
        </w:rPr>
        <w:t>12.</w:t>
      </w:r>
      <w:r>
        <w:rPr>
          <w:rFonts w:hint="eastAsia"/>
        </w:rPr>
        <w:t>可以在冷藏室操作</w:t>
      </w:r>
    </w:p>
    <w:p w14:paraId="7137D957">
      <w:pPr>
        <w:pStyle w:val="2"/>
        <w:spacing w:before="50" w:line="220" w:lineRule="auto"/>
        <w:ind w:left="25"/>
        <w:rPr>
          <w:rFonts w:hint="eastAsia"/>
        </w:rPr>
      </w:pPr>
      <w:r>
        <w:rPr>
          <w:rFonts w:hint="eastAsia"/>
          <w:lang w:val="en-US" w:eastAsia="zh-CN"/>
        </w:rPr>
        <w:t>13.▲</w:t>
      </w:r>
      <w:r>
        <w:rPr>
          <w:rFonts w:hint="eastAsia"/>
        </w:rPr>
        <w:t>转子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铝合金材质</w:t>
      </w:r>
    </w:p>
    <w:p w14:paraId="7C2208B2">
      <w:pPr>
        <w:pStyle w:val="2"/>
        <w:spacing w:before="50" w:line="220" w:lineRule="auto"/>
        <w:ind w:left="25"/>
        <w:rPr>
          <w:rFonts w:hint="eastAsia"/>
        </w:rPr>
      </w:pPr>
      <w:r>
        <w:rPr>
          <w:rFonts w:hint="eastAsia"/>
        </w:rPr>
        <w:t xml:space="preserve">16 </w:t>
      </w:r>
      <w:r>
        <w:rPr>
          <w:rFonts w:hint="eastAsia"/>
          <w:lang w:val="en-US" w:eastAsia="zh-CN"/>
        </w:rPr>
        <w:t>▲</w:t>
      </w:r>
      <w:r>
        <w:rPr>
          <w:rFonts w:hint="eastAsia"/>
        </w:rPr>
        <w:t>具有气密性转子盖，转子气密性经由第三方测试并认证</w:t>
      </w:r>
    </w:p>
    <w:p w14:paraId="7954F779">
      <w:pPr>
        <w:pStyle w:val="2"/>
        <w:spacing w:before="50" w:line="220" w:lineRule="auto"/>
        <w:ind w:left="2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二、配置要求</w:t>
      </w:r>
    </w:p>
    <w:p w14:paraId="2EF584B1">
      <w:pPr>
        <w:pStyle w:val="2"/>
        <w:spacing w:before="50" w:line="220" w:lineRule="auto"/>
        <w:ind w:left="25"/>
        <w:rPr>
          <w:rFonts w:hint="eastAsia"/>
        </w:rPr>
      </w:pP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配置：主机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台，24</w:t>
      </w:r>
      <w:r>
        <w:t xml:space="preserve"> </w:t>
      </w:r>
      <w:r>
        <w:rPr>
          <w:rFonts w:hint="eastAsia"/>
        </w:rPr>
        <w:t>× 1.5 / 2 mL固定角转子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</w:t>
      </w:r>
    </w:p>
    <w:p w14:paraId="06FB9BB2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三、服务要求</w:t>
      </w:r>
    </w:p>
    <w:p w14:paraId="24AE55E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1.提供送货、安装和调试服务，确保产品正确安装并能正常使用。</w:t>
      </w:r>
    </w:p>
    <w:p w14:paraId="0CE6E6E1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2.提供操作培训，使科室工作人员能够熟练掌握产品的使用方法。</w:t>
      </w:r>
    </w:p>
    <w:p w14:paraId="21C3B697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3.提供≥2年的免费保修期，在此期间内非人为损坏由供应商负责免费维修或更换。</w:t>
      </w:r>
    </w:p>
    <w:p w14:paraId="77FE65C5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四、商务要求</w:t>
      </w:r>
    </w:p>
    <w:p w14:paraId="167BC47B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2.地点要求:交货地点院方指定地点。</w:t>
      </w:r>
    </w:p>
    <w:p w14:paraId="76014580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pStyle w:val="2"/>
        <w:spacing w:before="51" w:line="219" w:lineRule="auto"/>
        <w:ind w:left="25"/>
        <w:jc w:val="left"/>
        <w:rPr>
          <w:rFonts w:hint="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4.需遵守医院供应商管理规定（规定详见医院官网-采购公告置顶内容）</w:t>
      </w:r>
    </w:p>
    <w:p w14:paraId="15154B79">
      <w:pPr>
        <w:rPr>
          <w:rFonts w:hint="eastAsia" w:ascii="宋体" w:hAnsi="宋体" w:cs="Arial"/>
          <w:color w:val="auto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73AB3"/>
    <w:rsid w:val="10671FDD"/>
    <w:rsid w:val="1A6B5E42"/>
    <w:rsid w:val="1E1B2A71"/>
    <w:rsid w:val="24573AB3"/>
    <w:rsid w:val="5F6B31B1"/>
    <w:rsid w:val="6BD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2189</Words>
  <Characters>2488</Characters>
  <Lines>0</Lines>
  <Paragraphs>0</Paragraphs>
  <TotalTime>5</TotalTime>
  <ScaleCrop>false</ScaleCrop>
  <LinksUpToDate>false</LinksUpToDate>
  <CharactersWithSpaces>2581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2026-07-01T06:48:00Z</dcterms:created>
  <dc:creator>朱莎</dc:creator>
  <cp:lastModifiedBy>Zhou</cp:lastModifiedBy>
  <dcterms:modified xsi:type="dcterms:W3CDTF">2026-07-08T03:35:18Z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A654A425950E474C8EBA37035175F886_11</vt:lpwstr>
  </property>
  <property fmtid="{D5CDD505-2E9C-101B-9397-08002B2CF9AE}" pid="4" name="KSOTemplateDocerSaveRecord">
    <vt:lpwstr>eyJoZGlkIjoiZTFiM2EyNGE3MjNjMjNhZDJjODg2M2NlYzc0MDIxZmUiLCJ1c2VySWQiOiIxNjU3NTQxMjg3In0=</vt:lpwstr>
  </property>
</Properties>
</file>