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858"/>
        <w:gridCol w:w="2413"/>
      </w:tblGrid>
      <w:tr w14:paraId="1F0B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8" w:type="dxa"/>
          </w:tcPr>
          <w:p w14:paraId="422FFD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000000"/>
                <w:sz w:val="24"/>
                <w:vertAlign w:val="baseline"/>
                <w:lang w:val="en-US" w:eastAsia="zh-CN"/>
              </w:rPr>
            </w:pPr>
            <w:r>
              <w:rPr>
                <w:rFonts w:hint="eastAsia" w:ascii="宋体" w:hAnsi="宋体" w:eastAsia="宋体" w:cs="宋体"/>
                <w:b/>
                <w:bCs/>
                <w:color w:val="000000"/>
                <w:sz w:val="24"/>
                <w:vertAlign w:val="baseline"/>
                <w:lang w:val="en-US" w:eastAsia="zh-CN"/>
              </w:rPr>
              <w:t>包号</w:t>
            </w:r>
          </w:p>
        </w:tc>
        <w:tc>
          <w:tcPr>
            <w:tcW w:w="3858" w:type="dxa"/>
          </w:tcPr>
          <w:p w14:paraId="2B803A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bCs/>
                <w:color w:val="000000"/>
                <w:sz w:val="24"/>
                <w:vertAlign w:val="baseline"/>
                <w:lang w:val="en-US" w:eastAsia="zh-CN"/>
              </w:rPr>
            </w:pPr>
            <w:r>
              <w:rPr>
                <w:rFonts w:hint="eastAsia" w:ascii="宋体" w:hAnsi="宋体" w:eastAsia="宋体" w:cs="宋体"/>
                <w:b/>
                <w:bCs/>
                <w:color w:val="000000"/>
                <w:sz w:val="24"/>
                <w:vertAlign w:val="baseline"/>
                <w:lang w:val="en-US" w:eastAsia="zh-CN"/>
              </w:rPr>
              <w:t>设备名称</w:t>
            </w:r>
          </w:p>
        </w:tc>
        <w:tc>
          <w:tcPr>
            <w:tcW w:w="2413" w:type="dxa"/>
          </w:tcPr>
          <w:p w14:paraId="00C52E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sz w:val="24"/>
                <w:vertAlign w:val="baseline"/>
                <w:lang w:val="en-US" w:eastAsia="zh-CN"/>
              </w:rPr>
            </w:pPr>
            <w:r>
              <w:rPr>
                <w:rFonts w:hint="eastAsia" w:ascii="宋体" w:hAnsi="宋体" w:eastAsia="宋体" w:cs="宋体"/>
                <w:b/>
                <w:bCs/>
                <w:color w:val="000000"/>
                <w:sz w:val="24"/>
                <w:vertAlign w:val="baseline"/>
                <w:lang w:val="en-US" w:eastAsia="zh-CN"/>
              </w:rPr>
              <w:t>数量</w:t>
            </w:r>
          </w:p>
        </w:tc>
      </w:tr>
      <w:tr w14:paraId="12C0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8" w:type="dxa"/>
          </w:tcPr>
          <w:p w14:paraId="793676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sz w:val="24"/>
                <w:vertAlign w:val="baseline"/>
                <w:lang w:val="en-US" w:eastAsia="zh-CN"/>
              </w:rPr>
            </w:pPr>
            <w:r>
              <w:rPr>
                <w:rFonts w:hint="eastAsia" w:ascii="宋体" w:hAnsi="宋体" w:eastAsia="宋体" w:cs="宋体"/>
                <w:b w:val="0"/>
                <w:bCs w:val="0"/>
                <w:color w:val="000000"/>
                <w:sz w:val="24"/>
                <w:vertAlign w:val="baseline"/>
                <w:lang w:val="en-US" w:eastAsia="zh-CN"/>
              </w:rPr>
              <w:t>1</w:t>
            </w:r>
          </w:p>
        </w:tc>
        <w:tc>
          <w:tcPr>
            <w:tcW w:w="3858" w:type="dxa"/>
          </w:tcPr>
          <w:p w14:paraId="7726E5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sz w:val="24"/>
                <w:vertAlign w:val="baseline"/>
              </w:rPr>
            </w:pPr>
            <w:r>
              <w:rPr>
                <w:rFonts w:hint="eastAsia" w:ascii="宋体" w:hAnsi="宋体" w:eastAsia="宋体" w:cs="宋体"/>
                <w:b w:val="0"/>
                <w:bCs w:val="0"/>
                <w:color w:val="000000"/>
                <w:sz w:val="24"/>
                <w:vertAlign w:val="baseline"/>
              </w:rPr>
              <w:t>冠脉搭桥精细操作专用器械</w:t>
            </w:r>
          </w:p>
        </w:tc>
        <w:tc>
          <w:tcPr>
            <w:tcW w:w="2413" w:type="dxa"/>
          </w:tcPr>
          <w:p w14:paraId="5E07F1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000000"/>
                <w:sz w:val="24"/>
                <w:vertAlign w:val="baseline"/>
                <w:lang w:val="en-US" w:eastAsia="zh-CN"/>
              </w:rPr>
            </w:pPr>
            <w:r>
              <w:rPr>
                <w:rFonts w:hint="eastAsia" w:ascii="宋体" w:hAnsi="宋体" w:eastAsia="宋体" w:cs="宋体"/>
                <w:b w:val="0"/>
                <w:bCs w:val="0"/>
                <w:color w:val="000000"/>
                <w:sz w:val="24"/>
                <w:vertAlign w:val="baseline"/>
                <w:lang w:val="en-US" w:eastAsia="zh-CN"/>
              </w:rPr>
              <w:t>6件</w:t>
            </w:r>
          </w:p>
        </w:tc>
      </w:tr>
      <w:tr w14:paraId="40E1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68" w:type="dxa"/>
          </w:tcPr>
          <w:p w14:paraId="2B3755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sz w:val="24"/>
                <w:vertAlign w:val="baseline"/>
                <w:lang w:val="en-US" w:eastAsia="zh-CN"/>
              </w:rPr>
            </w:pPr>
            <w:r>
              <w:rPr>
                <w:rFonts w:hint="eastAsia" w:ascii="宋体" w:hAnsi="宋体" w:eastAsia="宋体" w:cs="宋体"/>
                <w:b w:val="0"/>
                <w:bCs w:val="0"/>
                <w:color w:val="000000"/>
                <w:sz w:val="24"/>
                <w:vertAlign w:val="baseline"/>
                <w:lang w:val="en-US" w:eastAsia="zh-CN"/>
              </w:rPr>
              <w:t>2</w:t>
            </w:r>
          </w:p>
        </w:tc>
        <w:tc>
          <w:tcPr>
            <w:tcW w:w="3858" w:type="dxa"/>
          </w:tcPr>
          <w:p w14:paraId="685E36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sz w:val="24"/>
                <w:vertAlign w:val="baseline"/>
              </w:rPr>
            </w:pPr>
            <w:r>
              <w:rPr>
                <w:rFonts w:hint="eastAsia" w:ascii="宋体" w:hAnsi="宋体" w:eastAsia="宋体" w:cs="宋体"/>
                <w:b w:val="0"/>
                <w:bCs w:val="0"/>
                <w:color w:val="000000"/>
                <w:sz w:val="24"/>
                <w:vertAlign w:val="baseline"/>
              </w:rPr>
              <w:t>心脏外科通用手术器械</w:t>
            </w:r>
          </w:p>
        </w:tc>
        <w:tc>
          <w:tcPr>
            <w:tcW w:w="2413" w:type="dxa"/>
          </w:tcPr>
          <w:p w14:paraId="0CE45C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000000"/>
                <w:sz w:val="24"/>
                <w:vertAlign w:val="baseline"/>
                <w:lang w:val="en-US" w:eastAsia="zh-CN"/>
              </w:rPr>
            </w:pPr>
            <w:r>
              <w:rPr>
                <w:rFonts w:hint="eastAsia" w:ascii="宋体" w:hAnsi="宋体" w:eastAsia="宋体" w:cs="宋体"/>
                <w:b w:val="0"/>
                <w:bCs w:val="0"/>
                <w:color w:val="000000"/>
                <w:sz w:val="24"/>
                <w:vertAlign w:val="baseline"/>
                <w:lang w:val="en-US" w:eastAsia="zh-CN"/>
              </w:rPr>
              <w:t>13件</w:t>
            </w:r>
          </w:p>
        </w:tc>
      </w:tr>
    </w:tbl>
    <w:p w14:paraId="30F449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4"/>
          <w:lang w:val="en-US" w:eastAsia="zh-CN"/>
        </w:rPr>
      </w:pPr>
    </w:p>
    <w:p w14:paraId="0C1149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4"/>
          <w:vertAlign w:val="baseline"/>
          <w:lang w:val="en-US" w:eastAsia="zh-CN"/>
        </w:rPr>
      </w:pPr>
      <w:r>
        <w:rPr>
          <w:rFonts w:hint="eastAsia" w:ascii="宋体" w:hAnsi="宋体" w:eastAsia="宋体" w:cs="宋体"/>
          <w:b/>
          <w:bCs/>
          <w:color w:val="000000"/>
          <w:sz w:val="24"/>
          <w:lang w:val="en-US" w:eastAsia="zh-CN"/>
        </w:rPr>
        <w:t>包1：</w:t>
      </w:r>
      <w:r>
        <w:rPr>
          <w:rFonts w:hint="eastAsia" w:ascii="宋体" w:hAnsi="宋体" w:eastAsia="宋体" w:cs="宋体"/>
          <w:b/>
          <w:bCs/>
          <w:color w:val="000000"/>
          <w:sz w:val="24"/>
          <w:vertAlign w:val="baseline"/>
        </w:rPr>
        <w:t>冠脉搭桥精细操作专用器械</w:t>
      </w:r>
      <w:r>
        <w:rPr>
          <w:rFonts w:hint="eastAsia" w:ascii="宋体" w:hAnsi="宋体" w:eastAsia="宋体" w:cs="宋体"/>
          <w:b/>
          <w:bCs/>
          <w:color w:val="000000"/>
          <w:sz w:val="24"/>
          <w:vertAlign w:val="baseline"/>
          <w:lang w:val="en-US" w:eastAsia="zh-CN"/>
        </w:rPr>
        <w:t>参数</w:t>
      </w:r>
    </w:p>
    <w:p w14:paraId="66220F8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一、</w:t>
      </w:r>
      <w:r>
        <w:rPr>
          <w:rFonts w:hint="eastAsia" w:ascii="宋体" w:hAnsi="宋体" w:eastAsia="宋体" w:cs="宋体"/>
          <w:b/>
          <w:bCs/>
          <w:color w:val="000000"/>
          <w:sz w:val="24"/>
        </w:rPr>
        <w:t>技术参数</w:t>
      </w:r>
      <w:r>
        <w:rPr>
          <w:rFonts w:hint="eastAsia" w:ascii="宋体" w:hAnsi="宋体" w:eastAsia="宋体" w:cs="宋体"/>
          <w:b/>
          <w:bCs/>
          <w:color w:val="000000"/>
          <w:sz w:val="24"/>
          <w:lang w:val="en-US" w:eastAsia="zh-CN"/>
        </w:rPr>
        <w:t>及配置</w:t>
      </w:r>
    </w:p>
    <w:p w14:paraId="3ECAE2D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sz w:val="24"/>
          <w:lang w:val="en-US" w:eastAsia="zh-CN"/>
        </w:rPr>
      </w:pPr>
      <w:r>
        <w:rPr>
          <w:rFonts w:hint="eastAsia" w:ascii="宋体" w:hAnsi="宋体" w:eastAsia="宋体"/>
          <w:sz w:val="24"/>
          <w:lang w:val="en-US" w:eastAsia="zh-CN"/>
        </w:rPr>
        <w:t>1、</w:t>
      </w:r>
      <w:r>
        <w:rPr>
          <w:rFonts w:hint="eastAsia" w:ascii="宋体" w:hAnsi="宋体" w:eastAsia="宋体"/>
          <w:sz w:val="24"/>
        </w:rPr>
        <w:t>手术剪</w:t>
      </w:r>
      <w:r>
        <w:rPr>
          <w:rFonts w:hint="eastAsia" w:ascii="宋体" w:hAnsi="宋体" w:eastAsia="宋体"/>
          <w:sz w:val="24"/>
          <w:lang w:eastAsia="zh-CN"/>
        </w:rPr>
        <w:t>：</w:t>
      </w:r>
      <w:r>
        <w:rPr>
          <w:rFonts w:hint="eastAsia" w:ascii="宋体" w:hAnsi="宋体" w:eastAsia="宋体"/>
          <w:sz w:val="24"/>
        </w:rPr>
        <w:t>长17cm±1.7cm，90°笔式角度剪，弹簧圆把</w:t>
      </w:r>
      <w:r>
        <w:rPr>
          <w:rFonts w:hint="eastAsia" w:ascii="宋体" w:hAnsi="宋体" w:eastAsia="宋体"/>
          <w:sz w:val="24"/>
          <w:lang w:eastAsia="zh-CN"/>
        </w:rPr>
        <w:t>；</w:t>
      </w:r>
      <w:r>
        <w:rPr>
          <w:rFonts w:hint="eastAsia" w:ascii="宋体" w:hAnsi="宋体" w:eastAsia="宋体"/>
          <w:sz w:val="24"/>
          <w:lang w:val="en-US" w:eastAsia="zh-CN"/>
        </w:rPr>
        <w:t>1件</w:t>
      </w:r>
    </w:p>
    <w:p w14:paraId="27AA78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手术剪</w:t>
      </w:r>
      <w:r>
        <w:rPr>
          <w:rFonts w:hint="eastAsia" w:ascii="宋体" w:hAnsi="宋体" w:eastAsia="宋体"/>
          <w:sz w:val="24"/>
          <w:lang w:eastAsia="zh-CN"/>
        </w:rPr>
        <w:t>：</w:t>
      </w:r>
      <w:r>
        <w:rPr>
          <w:rFonts w:hint="eastAsia" w:ascii="宋体" w:hAnsi="宋体" w:eastAsia="宋体"/>
          <w:sz w:val="24"/>
        </w:rPr>
        <w:t>长17cm±1.7cm，45°笔式角度剪，弹簧把</w:t>
      </w:r>
      <w:r>
        <w:rPr>
          <w:rFonts w:hint="eastAsia" w:ascii="宋体" w:hAnsi="宋体" w:eastAsia="宋体"/>
          <w:sz w:val="24"/>
          <w:lang w:eastAsia="zh-CN"/>
        </w:rPr>
        <w:t>；</w:t>
      </w:r>
      <w:r>
        <w:rPr>
          <w:rFonts w:hint="eastAsia" w:ascii="宋体" w:hAnsi="宋体" w:eastAsia="宋体"/>
          <w:sz w:val="24"/>
          <w:lang w:val="en-US" w:eastAsia="zh-CN"/>
        </w:rPr>
        <w:t>1件</w:t>
      </w:r>
    </w:p>
    <w:p w14:paraId="39F9DF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手术剪</w:t>
      </w:r>
      <w:r>
        <w:rPr>
          <w:rFonts w:hint="eastAsia" w:ascii="宋体" w:hAnsi="宋体" w:eastAsia="宋体"/>
          <w:sz w:val="24"/>
          <w:lang w:eastAsia="zh-CN"/>
        </w:rPr>
        <w:t>：</w:t>
      </w:r>
      <w:r>
        <w:rPr>
          <w:rFonts w:hint="eastAsia" w:ascii="宋体" w:hAnsi="宋体" w:eastAsia="宋体"/>
          <w:sz w:val="24"/>
        </w:rPr>
        <w:t>长17cm±1.7cm，125°笔式角度剪，弹簧把</w:t>
      </w:r>
      <w:r>
        <w:rPr>
          <w:rFonts w:hint="eastAsia" w:ascii="宋体" w:hAnsi="宋体" w:eastAsia="宋体"/>
          <w:sz w:val="24"/>
          <w:lang w:eastAsia="zh-CN"/>
        </w:rPr>
        <w:t>；</w:t>
      </w:r>
      <w:r>
        <w:rPr>
          <w:rFonts w:hint="eastAsia" w:ascii="宋体" w:hAnsi="宋体" w:eastAsia="宋体"/>
          <w:sz w:val="24"/>
          <w:lang w:val="en-US" w:eastAsia="zh-CN"/>
        </w:rPr>
        <w:t>1件</w:t>
      </w:r>
    </w:p>
    <w:p w14:paraId="4CCDA1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持针器</w:t>
      </w:r>
      <w:r>
        <w:rPr>
          <w:rFonts w:hint="eastAsia" w:ascii="宋体" w:hAnsi="宋体" w:eastAsia="宋体"/>
          <w:sz w:val="24"/>
          <w:lang w:eastAsia="zh-CN"/>
        </w:rPr>
        <w:t>：</w:t>
      </w:r>
      <w:r>
        <w:rPr>
          <w:rFonts w:hint="eastAsia" w:ascii="宋体" w:hAnsi="宋体" w:eastAsia="宋体"/>
          <w:sz w:val="24"/>
        </w:rPr>
        <w:t>长21cm±1.5cm，钻石粉末钳口，圆柄笔式弹簧把，适用于5-0针线</w:t>
      </w:r>
      <w:r>
        <w:rPr>
          <w:rFonts w:hint="eastAsia" w:ascii="宋体" w:hAnsi="宋体" w:eastAsia="宋体"/>
          <w:sz w:val="24"/>
          <w:lang w:eastAsia="zh-CN"/>
        </w:rPr>
        <w:t>；</w:t>
      </w:r>
      <w:r>
        <w:rPr>
          <w:rFonts w:hint="eastAsia" w:ascii="宋体" w:hAnsi="宋体" w:eastAsia="宋体"/>
          <w:sz w:val="24"/>
          <w:lang w:val="en-US" w:eastAsia="zh-CN"/>
        </w:rPr>
        <w:t>1件</w:t>
      </w:r>
    </w:p>
    <w:p w14:paraId="39832A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持针器</w:t>
      </w:r>
      <w:r>
        <w:rPr>
          <w:rFonts w:hint="eastAsia" w:ascii="宋体" w:hAnsi="宋体" w:eastAsia="宋体"/>
          <w:sz w:val="24"/>
          <w:lang w:eastAsia="zh-CN"/>
        </w:rPr>
        <w:t>：</w:t>
      </w:r>
      <w:r>
        <w:rPr>
          <w:rFonts w:hint="eastAsia" w:ascii="宋体" w:hAnsi="宋体" w:eastAsia="宋体"/>
          <w:sz w:val="24"/>
        </w:rPr>
        <w:t>长21cm±1.5cm，钻石粉末钳口，圆柄笔式弹簧把，适用于7-0针线</w:t>
      </w:r>
      <w:r>
        <w:rPr>
          <w:rFonts w:hint="eastAsia" w:ascii="宋体" w:hAnsi="宋体" w:eastAsia="宋体"/>
          <w:sz w:val="24"/>
          <w:lang w:eastAsia="zh-CN"/>
        </w:rPr>
        <w:t>；</w:t>
      </w:r>
      <w:r>
        <w:rPr>
          <w:rFonts w:hint="eastAsia" w:ascii="宋体" w:hAnsi="宋体" w:eastAsia="宋体"/>
          <w:sz w:val="24"/>
          <w:lang w:val="en-US" w:eastAsia="zh-CN"/>
        </w:rPr>
        <w:t>1件</w:t>
      </w:r>
    </w:p>
    <w:p w14:paraId="2EE443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lang w:val="en-US" w:eastAsia="zh-CN"/>
        </w:rPr>
      </w:pPr>
      <w:r>
        <w:rPr>
          <w:rFonts w:hint="eastAsia" w:ascii="宋体" w:hAnsi="宋体" w:eastAsia="宋体"/>
          <w:sz w:val="24"/>
          <w:lang w:val="en-US" w:eastAsia="zh-CN"/>
        </w:rPr>
        <w:t>6、</w:t>
      </w:r>
      <w:r>
        <w:rPr>
          <w:rFonts w:hint="eastAsia" w:ascii="宋体" w:hAnsi="宋体" w:eastAsia="宋体"/>
          <w:sz w:val="24"/>
        </w:rPr>
        <w:t>胸腔止血钳</w:t>
      </w:r>
      <w:r>
        <w:rPr>
          <w:rFonts w:hint="eastAsia" w:ascii="宋体" w:hAnsi="宋体" w:eastAsia="宋体"/>
          <w:sz w:val="24"/>
          <w:lang w:eastAsia="zh-CN"/>
        </w:rPr>
        <w:t>：</w:t>
      </w:r>
      <w:r>
        <w:rPr>
          <w:rFonts w:hint="eastAsia" w:ascii="宋体" w:hAnsi="宋体" w:eastAsia="宋体"/>
          <w:sz w:val="24"/>
        </w:rPr>
        <w:t>长20cm±1.5cm，3cm无损伤钳口，钛合金环把</w:t>
      </w:r>
      <w:r>
        <w:rPr>
          <w:rFonts w:hint="eastAsia" w:ascii="宋体" w:hAnsi="宋体" w:eastAsia="宋体"/>
          <w:sz w:val="24"/>
          <w:lang w:eastAsia="zh-CN"/>
        </w:rPr>
        <w:t>；</w:t>
      </w:r>
      <w:r>
        <w:rPr>
          <w:rFonts w:hint="eastAsia" w:ascii="宋体" w:hAnsi="宋体" w:eastAsia="宋体"/>
          <w:sz w:val="24"/>
          <w:lang w:val="en-US" w:eastAsia="zh-CN"/>
        </w:rPr>
        <w:t>1件</w:t>
      </w:r>
    </w:p>
    <w:p w14:paraId="522D3A58">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 w:val="24"/>
        </w:rPr>
      </w:pPr>
      <w:r>
        <w:rPr>
          <w:rFonts w:hint="eastAsia" w:ascii="宋体" w:hAnsi="宋体" w:eastAsia="宋体"/>
          <w:b/>
          <w:sz w:val="24"/>
          <w:lang w:val="en-US" w:eastAsia="zh-CN"/>
        </w:rPr>
        <w:t>二、</w:t>
      </w:r>
      <w:r>
        <w:rPr>
          <w:rFonts w:hint="eastAsia" w:ascii="宋体" w:hAnsi="宋体" w:eastAsia="宋体"/>
          <w:b/>
          <w:sz w:val="24"/>
        </w:rPr>
        <w:t>服务要求</w:t>
      </w:r>
    </w:p>
    <w:p w14:paraId="6389295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1、提供详细的产品使用说明书和操作指南。</w:t>
      </w:r>
    </w:p>
    <w:p w14:paraId="7A4AD21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2、提供安装和调试服务，确保产品正确安装并能正常使用。</w:t>
      </w:r>
    </w:p>
    <w:p w14:paraId="4F59F13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3、提供操作培训，使科室工作人员能够熟练掌握产品的使用方法。</w:t>
      </w:r>
    </w:p>
    <w:p w14:paraId="6464BDC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4、提供</w:t>
      </w:r>
      <w:r>
        <w:rPr>
          <w:rFonts w:hint="eastAsia" w:ascii="宋体" w:hAnsi="宋体" w:eastAsia="宋体"/>
          <w:sz w:val="24"/>
          <w:lang w:val="en-US" w:eastAsia="zh-CN"/>
        </w:rPr>
        <w:t>终身</w:t>
      </w:r>
      <w:r>
        <w:rPr>
          <w:rFonts w:ascii="宋体" w:hAnsi="宋体" w:eastAsia="宋体"/>
          <w:sz w:val="24"/>
        </w:rPr>
        <w:t>免费保修期，在此期间内非人为损坏由供应商负责免费维修或更换。</w:t>
      </w:r>
    </w:p>
    <w:p w14:paraId="2B500D0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 w:val="24"/>
        </w:rPr>
      </w:pPr>
      <w:r>
        <w:rPr>
          <w:rFonts w:hint="eastAsia" w:ascii="宋体" w:hAnsi="宋体" w:eastAsia="宋体"/>
          <w:b/>
          <w:sz w:val="24"/>
          <w:lang w:val="en-US" w:eastAsia="zh-CN"/>
        </w:rPr>
        <w:t>三、</w:t>
      </w:r>
      <w:r>
        <w:rPr>
          <w:rFonts w:hint="eastAsia" w:ascii="宋体" w:hAnsi="宋体" w:eastAsia="宋体"/>
          <w:b/>
          <w:sz w:val="24"/>
        </w:rPr>
        <w:t>商务要求</w:t>
      </w:r>
    </w:p>
    <w:p w14:paraId="24D03A2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1、时间要求：中标供应商应在接到送货通知后7天内完成设备的交付，并在15天内完成安装调试。</w:t>
      </w:r>
    </w:p>
    <w:p w14:paraId="4F51861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2、地点要求：交货地点院方指定地点。</w:t>
      </w:r>
    </w:p>
    <w:p w14:paraId="1AE919E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3、财务要求：货到交货地点并经验收合格后，在货物验收合格和收到厂家开具的等额增值税普通发票等付款材料之日起30个工作日内向乙方支付100%货款。</w:t>
      </w:r>
    </w:p>
    <w:p w14:paraId="48CF857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4、所有款项均通过银行转账方式支付。</w:t>
      </w:r>
    </w:p>
    <w:p w14:paraId="2BBBFF2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5、包装与运输：设备需采用防震包装，确保运输过程中的安全。运输费用由供应商承担，运输途中的一切风险由供应商负责。</w:t>
      </w:r>
    </w:p>
    <w:p w14:paraId="063E56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lang w:val="en-US" w:eastAsia="zh-CN"/>
        </w:rPr>
      </w:pPr>
      <w:r>
        <w:rPr>
          <w:rFonts w:ascii="宋体" w:hAnsi="宋体" w:eastAsia="宋体"/>
          <w:sz w:val="24"/>
        </w:rPr>
        <w:t>6、需遵守医院供应商管理规定（规定详见医院官网-采购公告置顶内容）。</w:t>
      </w:r>
    </w:p>
    <w:p w14:paraId="7DCEE33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b/>
          <w:bCs/>
          <w:color w:val="000000"/>
          <w:sz w:val="24"/>
        </w:rPr>
      </w:pPr>
      <w:r>
        <w:rPr>
          <w:rFonts w:hint="eastAsia" w:ascii="宋体" w:hAnsi="宋体" w:eastAsia="宋体" w:cs="宋体"/>
          <w:b/>
          <w:bCs/>
          <w:color w:val="000000"/>
          <w:sz w:val="24"/>
          <w:lang w:val="en-US" w:eastAsia="zh-CN"/>
        </w:rPr>
        <w:t>包2</w:t>
      </w:r>
      <w:r>
        <w:rPr>
          <w:rFonts w:hint="eastAsia" w:ascii="宋体" w:hAnsi="宋体" w:eastAsia="宋体" w:cs="宋体"/>
          <w:b/>
          <w:bCs/>
          <w:color w:val="000000"/>
          <w:sz w:val="24"/>
          <w:vertAlign w:val="baseline"/>
        </w:rPr>
        <w:t>心脏外科通用手术器械</w:t>
      </w:r>
      <w:r>
        <w:rPr>
          <w:rFonts w:hint="eastAsia" w:ascii="宋体" w:hAnsi="宋体" w:eastAsia="宋体" w:cs="宋体"/>
          <w:b/>
          <w:bCs/>
          <w:color w:val="000000"/>
          <w:sz w:val="24"/>
        </w:rPr>
        <w:t>技术参数</w:t>
      </w:r>
    </w:p>
    <w:p w14:paraId="6D9DDDB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一、</w:t>
      </w:r>
      <w:r>
        <w:rPr>
          <w:rFonts w:hint="eastAsia" w:ascii="宋体" w:hAnsi="宋体" w:eastAsia="宋体" w:cs="宋体"/>
          <w:b/>
          <w:bCs/>
          <w:color w:val="000000"/>
          <w:sz w:val="24"/>
        </w:rPr>
        <w:t>技术参数</w:t>
      </w:r>
      <w:r>
        <w:rPr>
          <w:rFonts w:hint="eastAsia" w:ascii="宋体" w:hAnsi="宋体" w:eastAsia="宋体" w:cs="宋体"/>
          <w:b/>
          <w:bCs/>
          <w:color w:val="000000"/>
          <w:sz w:val="24"/>
          <w:lang w:val="en-US" w:eastAsia="zh-CN"/>
        </w:rPr>
        <w:t>及配置</w:t>
      </w:r>
    </w:p>
    <w:p w14:paraId="2FE764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rPr>
        <w:t>1、拉钩：医用不锈钢材质，精细型，圆柄，头端弯头90°</w:t>
      </w:r>
      <w:r>
        <w:rPr>
          <w:rFonts w:hint="eastAsia" w:ascii="宋体" w:hAnsi="宋体" w:eastAsia="宋体"/>
          <w:sz w:val="24"/>
          <w:lang w:eastAsia="zh-CN"/>
        </w:rPr>
        <w:t>，</w:t>
      </w:r>
      <w:r>
        <w:rPr>
          <w:rFonts w:hint="eastAsia" w:ascii="宋体" w:hAnsi="宋体" w:eastAsia="宋体"/>
          <w:sz w:val="24"/>
        </w:rPr>
        <w:t>加长神经拉钩，长度360mm±18mm；1件</w:t>
      </w:r>
    </w:p>
    <w:p w14:paraId="272B3B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rPr>
        <w:t>2、胸腔心血管外科用持针钳：医用不锈钢材质（含手柄部分），头端碳化钨镶片工艺，弯头,夹持0-0到4-0针，手柄长120mm±12mm,操作杆长180mm±18mm，操作杆直径5mm，总长度300mm±15mm；1件</w:t>
      </w:r>
    </w:p>
    <w:p w14:paraId="113B24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rPr>
        <w:t>3、打结器：医用不锈钢材质（含手柄），微创专用打结器,手柄长120mmm±12mm，操作杆工作距离180mm±18mm，操作杆直径5mm，头端弯 45°</w:t>
      </w:r>
      <w:r>
        <w:rPr>
          <w:rFonts w:hint="eastAsia" w:ascii="宋体" w:hAnsi="宋体" w:eastAsia="宋体"/>
          <w:sz w:val="24"/>
          <w:lang w:eastAsia="zh-CN"/>
        </w:rPr>
        <w:t>，</w:t>
      </w:r>
      <w:r>
        <w:rPr>
          <w:rFonts w:hint="eastAsia" w:ascii="宋体" w:hAnsi="宋体" w:eastAsia="宋体"/>
          <w:sz w:val="24"/>
        </w:rPr>
        <w:t>勾状，总长度300mm±15mm；1件</w:t>
      </w:r>
    </w:p>
    <w:p w14:paraId="40EFEE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rPr>
        <w:t>4、组织剪：医用不锈钢材质，黑把环柄，超锋利，刃片一侧带防滑齿，一侧淬火工艺，弯头，长度23cm±1.2cm；3件</w:t>
      </w:r>
    </w:p>
    <w:p w14:paraId="050BA5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rPr>
        <w:t>5、持针钳：医用不锈钢材质，直头，金把环柄，头端碳化钨镶片，夹持2-0/3-0针，长度24cm±1.2cm；2件</w:t>
      </w:r>
    </w:p>
    <w:p w14:paraId="3E2076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rPr>
      </w:pPr>
      <w:r>
        <w:rPr>
          <w:rFonts w:hint="eastAsia" w:ascii="宋体" w:hAnsi="宋体" w:eastAsia="宋体"/>
          <w:sz w:val="24"/>
        </w:rPr>
        <w:t>6、胸腔心血管外科用持针钳：医用不锈钢材质，圆柄麻纹，景色尾把标识，直型，带锁扣，头端碳化物镶片工艺 头宽2.0mm, 夹持2-0到4-0针，长度23cm±1.2cm；2件</w:t>
      </w:r>
    </w:p>
    <w:p w14:paraId="701DEB9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hint="eastAsia" w:ascii="宋体" w:hAnsi="宋体" w:eastAsia="宋体"/>
          <w:sz w:val="24"/>
        </w:rPr>
        <w:t>7、组织剪：医用不锈钢材质，黑把环柄，头端刃片缩窄，超锋利，弯头，长度18cm±1.8cm；3件</w:t>
      </w:r>
    </w:p>
    <w:p w14:paraId="685840D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 w:val="24"/>
        </w:rPr>
      </w:pPr>
      <w:r>
        <w:rPr>
          <w:rFonts w:hint="eastAsia" w:ascii="宋体" w:hAnsi="宋体" w:eastAsia="宋体"/>
          <w:b/>
          <w:sz w:val="24"/>
          <w:lang w:val="en-US" w:eastAsia="zh-CN"/>
        </w:rPr>
        <w:t>二、</w:t>
      </w:r>
      <w:r>
        <w:rPr>
          <w:rFonts w:hint="eastAsia" w:ascii="宋体" w:hAnsi="宋体" w:eastAsia="宋体"/>
          <w:b/>
          <w:sz w:val="24"/>
        </w:rPr>
        <w:t>服务要求</w:t>
      </w:r>
    </w:p>
    <w:p w14:paraId="1CBD8C7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1、提供详细的产品使用说明书和操作指南。</w:t>
      </w:r>
    </w:p>
    <w:p w14:paraId="2EC3A3A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2、提供安装和调试服务，确保产品正确安装并能正常使用。</w:t>
      </w:r>
    </w:p>
    <w:p w14:paraId="226AFEE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3、提供操作培训，使科室工作人员能够熟练掌握产品的使用方法。</w:t>
      </w:r>
    </w:p>
    <w:p w14:paraId="254AB35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4、提供≥3年的免费保修期，在此期间内非人为损坏由供应商负责免费维修或更换。</w:t>
      </w:r>
    </w:p>
    <w:p w14:paraId="3DCF913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 w:val="24"/>
        </w:rPr>
      </w:pPr>
      <w:r>
        <w:rPr>
          <w:rFonts w:hint="eastAsia" w:ascii="宋体" w:hAnsi="宋体" w:eastAsia="宋体"/>
          <w:b/>
          <w:sz w:val="24"/>
          <w:lang w:val="en-US" w:eastAsia="zh-CN"/>
        </w:rPr>
        <w:t>三、</w:t>
      </w:r>
      <w:r>
        <w:rPr>
          <w:rFonts w:hint="eastAsia" w:ascii="宋体" w:hAnsi="宋体" w:eastAsia="宋体"/>
          <w:b/>
          <w:sz w:val="24"/>
        </w:rPr>
        <w:t>商务要求</w:t>
      </w:r>
    </w:p>
    <w:p w14:paraId="5F03893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1、时间要求：中标供应商应在接到送货通知后7天内完成设备的交付，并在15天内完成安装调试。</w:t>
      </w:r>
    </w:p>
    <w:p w14:paraId="25B38B0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2、地点要求：交货地点院方指定地点。</w:t>
      </w:r>
    </w:p>
    <w:p w14:paraId="73E8432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3、财务要求：货到交货地点并经验收合格后，在货物验收合格和收到厂家开具的等额增值税普通发票等付款材料之日起30个工作日内向乙方支付100%货款。</w:t>
      </w:r>
    </w:p>
    <w:p w14:paraId="3066472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4、所有款项均通过银行转账方式支付。</w:t>
      </w:r>
    </w:p>
    <w:p w14:paraId="5EC47E5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5、包装与运输：设备需采用防震包装，确保运输过程中的安全。运输费用由供应商承担，运输途中的一切风险由供应商负责。</w:t>
      </w:r>
    </w:p>
    <w:p w14:paraId="1AE4711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4"/>
        </w:rPr>
      </w:pPr>
      <w:r>
        <w:rPr>
          <w:rFonts w:ascii="宋体" w:hAnsi="宋体" w:eastAsia="宋体"/>
          <w:sz w:val="24"/>
        </w:rPr>
        <w:t>6、需遵守医院供应商管理规定（规定详见医院官网-采购公告置顶内</w:t>
      </w:r>
      <w:bookmarkStart w:id="0" w:name="_GoBack"/>
      <w:bookmarkEnd w:id="0"/>
      <w:r>
        <w:rPr>
          <w:rFonts w:ascii="宋体" w:hAnsi="宋体" w:eastAsia="宋体"/>
          <w:sz w:val="24"/>
        </w:rPr>
        <w:t>容）。</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47"/>
    <w:rsid w:val="0006120E"/>
    <w:rsid w:val="00172CAB"/>
    <w:rsid w:val="001D358E"/>
    <w:rsid w:val="002A2F40"/>
    <w:rsid w:val="002E7269"/>
    <w:rsid w:val="004D14B2"/>
    <w:rsid w:val="006034C5"/>
    <w:rsid w:val="006E2302"/>
    <w:rsid w:val="007D4947"/>
    <w:rsid w:val="008C79AA"/>
    <w:rsid w:val="008D67D2"/>
    <w:rsid w:val="00B725CD"/>
    <w:rsid w:val="00CF290B"/>
    <w:rsid w:val="00EE20E2"/>
    <w:rsid w:val="00F5491A"/>
    <w:rsid w:val="05AB5130"/>
    <w:rsid w:val="40057874"/>
    <w:rsid w:val="570B1AB1"/>
    <w:rsid w:val="59074ECC"/>
    <w:rsid w:val="654E5711"/>
    <w:rsid w:val="6B680BAF"/>
    <w:rsid w:val="6DAC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1120</Words>
  <Characters>1282</Characters>
  <Lines>8</Lines>
  <Paragraphs>2</Paragraphs>
  <TotalTime>5</TotalTime>
  <ScaleCrop>false</ScaleCrop>
  <LinksUpToDate>false</LinksUpToDate>
  <CharactersWithSpaces>1285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2025-07-02T13:32:00Z</dcterms:created>
  <dc:creator>陈锡威</dc:creator>
  <cp:lastModifiedBy>刘文音</cp:lastModifiedBy>
  <cp:lastPrinted>2025-08-14T05:02:23Z</cp:lastPrinted>
  <dcterms:modified xsi:type="dcterms:W3CDTF">2025-08-14T05:03:25Z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eyJoZGlkIjoiYWE1OWIyMmMyOGJjYzY2NzlkZTc1ZGFiYmI1ZTc2ZWYiLCJ1c2VySWQiOiI3MjQyMDQ2MjIifQ==</vt:lpwstr>
  </property>
  <property fmtid="{D5CDD505-2E9C-101B-9397-08002B2CF9AE}" pid="3" name="KSOProductBuildVer">
    <vt:lpwstr>2052-12.1.0.22215</vt:lpwstr>
  </property>
  <property fmtid="{D5CDD505-2E9C-101B-9397-08002B2CF9AE}" pid="4" name="ICV">
    <vt:lpwstr>67E20CD5D06744A1AD3B4D254745EC4A_12</vt:lpwstr>
  </property>
</Properties>
</file>