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B4" w:rsidRDefault="006A2F6C" w:rsidP="00D84FD8">
      <w:pPr>
        <w:pStyle w:val="2"/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HPV</w:t>
      </w:r>
      <w:r w:rsidR="00D84FD8">
        <w:rPr>
          <w:rFonts w:hint="eastAsia"/>
          <w:sz w:val="44"/>
          <w:szCs w:val="44"/>
        </w:rPr>
        <w:t>定量检测仪采购需求</w:t>
      </w:r>
    </w:p>
    <w:p w:rsidR="00D84FD8" w:rsidRPr="00D84FD8" w:rsidRDefault="00D84FD8" w:rsidP="00D84FD8">
      <w:pPr>
        <w:spacing w:line="360" w:lineRule="auto"/>
        <w:ind w:left="20"/>
        <w:rPr>
          <w:rFonts w:ascii="宋体" w:eastAsia="宋体" w:hAnsi="宋体"/>
          <w:sz w:val="28"/>
          <w:szCs w:val="28"/>
        </w:rPr>
      </w:pPr>
      <w:r w:rsidRPr="00403CE2">
        <w:rPr>
          <w:rFonts w:ascii="宋体" w:eastAsia="宋体" w:hAnsi="宋体" w:hint="eastAsia"/>
          <w:sz w:val="28"/>
          <w:szCs w:val="28"/>
        </w:rPr>
        <w:t>★提供</w:t>
      </w:r>
      <w:r w:rsidRPr="00403CE2">
        <w:rPr>
          <w:rFonts w:ascii="宋体" w:eastAsia="宋体" w:hAnsi="宋体"/>
          <w:sz w:val="28"/>
          <w:szCs w:val="28"/>
        </w:rPr>
        <w:t>HPV定量检测仪主机</w:t>
      </w:r>
      <w:r w:rsidRPr="00403CE2">
        <w:rPr>
          <w:rFonts w:ascii="宋体" w:eastAsia="宋体" w:hAnsi="宋体" w:hint="eastAsia"/>
          <w:sz w:val="28"/>
          <w:szCs w:val="28"/>
        </w:rPr>
        <w:t>《中华人民共和国医疗器械注册证》</w:t>
      </w:r>
    </w:p>
    <w:p w:rsidR="00D84FD8" w:rsidRDefault="00D84FD8" w:rsidP="00D84FD8">
      <w:pPr>
        <w:pStyle w:val="aa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 w:rsidRPr="00D84FD8">
        <w:rPr>
          <w:rFonts w:hint="eastAsia"/>
          <w:b/>
          <w:sz w:val="28"/>
          <w:szCs w:val="28"/>
        </w:rPr>
        <w:t>技术</w:t>
      </w:r>
      <w:r w:rsidR="006A2F6C" w:rsidRPr="00D84FD8">
        <w:rPr>
          <w:rFonts w:hint="eastAsia"/>
          <w:b/>
          <w:sz w:val="28"/>
          <w:szCs w:val="28"/>
        </w:rPr>
        <w:t>参数：</w:t>
      </w:r>
    </w:p>
    <w:p w:rsid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/>
          <w:sz w:val="24"/>
          <w:szCs w:val="24"/>
        </w:rPr>
        <w:t>.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>产品性能结构及组成：由96微孔板和转载架入口、金属</w:t>
      </w:r>
      <w:proofErr w:type="gramStart"/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>摭</w:t>
      </w:r>
      <w:proofErr w:type="gramEnd"/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>板、微板装载架、指示灯、光圈、光电倍增管、RSS232接口等组成；</w:t>
      </w:r>
    </w:p>
    <w:p w:rsid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2.</w:t>
      </w:r>
      <w:r w:rsidRPr="00403CE2">
        <w:rPr>
          <w:rFonts w:ascii="宋体" w:eastAsia="宋体" w:hAnsi="宋体" w:hint="eastAsia"/>
          <w:bCs/>
          <w:sz w:val="24"/>
          <w:szCs w:val="24"/>
        </w:rPr>
        <w:t>▲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>线频率变化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ab/>
        <w:t>± 3Hz ；</w:t>
      </w:r>
    </w:p>
    <w:p w:rsid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/>
          <w:sz w:val="24"/>
          <w:szCs w:val="24"/>
        </w:rPr>
        <w:t>.</w:t>
      </w:r>
      <w:r w:rsidRPr="00403CE2">
        <w:rPr>
          <w:rFonts w:ascii="宋体" w:eastAsia="宋体" w:hAnsi="宋体" w:hint="eastAsia"/>
          <w:bCs/>
          <w:sz w:val="24"/>
          <w:szCs w:val="24"/>
        </w:rPr>
        <w:t>▲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>光谱敏感度范围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ab/>
        <w:t>350nm - 650nm ；</w:t>
      </w:r>
    </w:p>
    <w:p w:rsid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/>
          <w:sz w:val="24"/>
          <w:szCs w:val="24"/>
        </w:rPr>
        <w:t>.</w:t>
      </w:r>
      <w:r w:rsidRPr="00403CE2">
        <w:rPr>
          <w:rFonts w:ascii="宋体" w:eastAsia="宋体" w:hAnsi="宋体" w:hint="eastAsia"/>
          <w:bCs/>
          <w:sz w:val="24"/>
          <w:szCs w:val="24"/>
        </w:rPr>
        <w:t>▲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>动态范围：10RLU</w:t>
      </w:r>
      <w:r w:rsidR="00EC1026" w:rsidRPr="00D84FD8">
        <w:rPr>
          <w:rFonts w:asciiTheme="majorEastAsia" w:eastAsiaTheme="majorEastAsia" w:hAnsiTheme="majorEastAsia" w:hint="eastAsia"/>
          <w:sz w:val="24"/>
          <w:szCs w:val="24"/>
        </w:rPr>
        <w:t>～5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>× 10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6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>RLU；</w:t>
      </w:r>
    </w:p>
    <w:p w:rsid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5.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>串扰小于 4 × 10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-5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>RLU ；</w:t>
      </w:r>
    </w:p>
    <w:p w:rsid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>
        <w:rPr>
          <w:rFonts w:asciiTheme="majorEastAsia" w:eastAsiaTheme="majorEastAsia" w:hAnsiTheme="majorEastAsia"/>
          <w:sz w:val="24"/>
          <w:szCs w:val="24"/>
        </w:rPr>
        <w:t>.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>在相对湿度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ab/>
        <w:t>&lt; 80% 的条件下，不会产生凝结；</w:t>
      </w:r>
    </w:p>
    <w:p w:rsid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7.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>尺寸（h × w × d）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ab/>
        <w:t>261 × 493× 510mm；</w:t>
      </w:r>
    </w:p>
    <w:p w:rsid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8.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>旋转混合器，旋转速度范围：100至2200rpm；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9.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>自动恒温加热器，精准温度核对:37±1.0℃；65±1.0℃；80±2.0℃；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10</w:t>
      </w:r>
      <w:r w:rsidRPr="00D84FD8">
        <w:rPr>
          <w:rFonts w:asciiTheme="majorEastAsia" w:eastAsiaTheme="majorEastAsia" w:hAnsiTheme="majorEastAsia"/>
          <w:sz w:val="24"/>
          <w:szCs w:val="24"/>
        </w:rPr>
        <w:t>.</w:t>
      </w:r>
      <w:r w:rsidR="00EC1026" w:rsidRPr="00D84FD8">
        <w:rPr>
          <w:rFonts w:asciiTheme="majorEastAsia" w:eastAsiaTheme="majorEastAsia" w:hAnsiTheme="majorEastAsia" w:hint="eastAsia"/>
          <w:sz w:val="24"/>
          <w:szCs w:val="24"/>
        </w:rPr>
        <w:t>仪器专用于检测</w:t>
      </w:r>
      <w:r w:rsidR="00EC1026" w:rsidRPr="00D84FD8">
        <w:rPr>
          <w:rFonts w:asciiTheme="majorEastAsia" w:eastAsiaTheme="majorEastAsia" w:hAnsiTheme="majorEastAsia"/>
          <w:sz w:val="24"/>
          <w:szCs w:val="24"/>
        </w:rPr>
        <w:t>13 种高危型HPV DNA≥</w:t>
      </w:r>
      <w:r w:rsidR="00EC1026" w:rsidRPr="00D84FD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>采用杂交捕获二代技术和化学发光信号放大法，无需酶催化的基因扩增；</w:t>
      </w:r>
    </w:p>
    <w:p w:rsid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11.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>经全球多中心的大量临床数据验证的最佳临床敏感性（CIN2+检出率96%-100%）和特异性，阴性预测值为99.9%-100%；</w:t>
      </w:r>
    </w:p>
    <w:p w:rsid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12.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>采用全长8000个碱基对的RNA混合鸡尾酒探针；</w:t>
      </w:r>
    </w:p>
    <w:p w:rsid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/>
          <w:sz w:val="24"/>
          <w:szCs w:val="24"/>
        </w:rPr>
        <w:t>3.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>要求试验操作简单，无需DNA提取，无需内质控，整个试验过程时间≤5个小时，不需要专门独立的基因扩增实验室，实验重复性高达100%；</w:t>
      </w:r>
    </w:p>
    <w:p w:rsid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14.</w:t>
      </w:r>
      <w:r w:rsidR="006A2F6C" w:rsidRPr="00D84FD8">
        <w:rPr>
          <w:rFonts w:asciiTheme="majorEastAsia" w:eastAsiaTheme="majorEastAsia" w:hAnsiTheme="majorEastAsia" w:hint="eastAsia"/>
          <w:sz w:val="24"/>
          <w:szCs w:val="24"/>
        </w:rPr>
        <w:t>实时传送仪器操作软件数据，可记录患者数据与统计，可与客户局域网联接；</w:t>
      </w:r>
    </w:p>
    <w:p w:rsid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D84FD8" w:rsidRDefault="00D84FD8" w:rsidP="00D84FD8">
      <w:pPr>
        <w:pStyle w:val="aa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配置要求</w:t>
      </w:r>
      <w:r w:rsidRPr="00D84FD8">
        <w:rPr>
          <w:rFonts w:hint="eastAsia"/>
          <w:b/>
          <w:sz w:val="28"/>
          <w:szCs w:val="28"/>
        </w:rPr>
        <w:t>：</w:t>
      </w:r>
    </w:p>
    <w:p w:rsidR="00D84FD8" w:rsidRP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84FD8">
        <w:rPr>
          <w:rFonts w:asciiTheme="majorEastAsia" w:eastAsiaTheme="majorEastAsia" w:hAnsiTheme="majorEastAsia" w:hint="eastAsia"/>
          <w:sz w:val="24"/>
          <w:szCs w:val="24"/>
        </w:rPr>
        <w:t>1.</w:t>
      </w:r>
      <w:r w:rsidRPr="00D84FD8">
        <w:rPr>
          <w:rFonts w:asciiTheme="majorEastAsia" w:eastAsiaTheme="majorEastAsia" w:hAnsiTheme="majorEastAsia" w:hint="eastAsia"/>
          <w:sz w:val="24"/>
          <w:szCs w:val="24"/>
        </w:rPr>
        <w:tab/>
        <w:t>基因杂交信号放大仪（HPV定量检测仪主机） 1台；</w:t>
      </w:r>
    </w:p>
    <w:p w:rsidR="00D84FD8" w:rsidRP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84FD8">
        <w:rPr>
          <w:rFonts w:asciiTheme="majorEastAsia" w:eastAsiaTheme="majorEastAsia" w:hAnsiTheme="majorEastAsia" w:hint="eastAsia"/>
          <w:sz w:val="24"/>
          <w:szCs w:val="24"/>
        </w:rPr>
        <w:t>2.</w:t>
      </w:r>
      <w:r w:rsidRPr="00D84FD8">
        <w:rPr>
          <w:rFonts w:asciiTheme="majorEastAsia" w:eastAsiaTheme="majorEastAsia" w:hAnsiTheme="majorEastAsia" w:hint="eastAsia"/>
          <w:sz w:val="24"/>
          <w:szCs w:val="24"/>
        </w:rPr>
        <w:tab/>
        <w:t>旋转混合器 1台；</w:t>
      </w:r>
    </w:p>
    <w:p w:rsidR="00D84FD8" w:rsidRP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84FD8">
        <w:rPr>
          <w:rFonts w:asciiTheme="majorEastAsia" w:eastAsiaTheme="majorEastAsia" w:hAnsiTheme="majorEastAsia" w:hint="eastAsia"/>
          <w:sz w:val="24"/>
          <w:szCs w:val="24"/>
        </w:rPr>
        <w:t>3.</w:t>
      </w:r>
      <w:r w:rsidRPr="00D84FD8">
        <w:rPr>
          <w:rFonts w:asciiTheme="majorEastAsia" w:eastAsiaTheme="majorEastAsia" w:hAnsiTheme="majorEastAsia" w:hint="eastAsia"/>
          <w:sz w:val="24"/>
          <w:szCs w:val="24"/>
        </w:rPr>
        <w:tab/>
        <w:t>自动恒温加热器 1台</w:t>
      </w:r>
    </w:p>
    <w:p w:rsidR="00D84FD8" w:rsidRP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84FD8">
        <w:rPr>
          <w:rFonts w:asciiTheme="majorEastAsia" w:eastAsiaTheme="majorEastAsia" w:hAnsiTheme="majorEastAsia" w:hint="eastAsia"/>
          <w:sz w:val="24"/>
          <w:szCs w:val="24"/>
        </w:rPr>
        <w:t>4.</w:t>
      </w:r>
      <w:r w:rsidRPr="00D84FD8">
        <w:rPr>
          <w:rFonts w:asciiTheme="majorEastAsia" w:eastAsiaTheme="majorEastAsia" w:hAnsiTheme="majorEastAsia" w:hint="eastAsia"/>
          <w:sz w:val="24"/>
          <w:szCs w:val="24"/>
        </w:rPr>
        <w:tab/>
        <w:t>系统软件和中文报告软件各1套</w:t>
      </w:r>
    </w:p>
    <w:p w:rsid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84FD8">
        <w:rPr>
          <w:rFonts w:asciiTheme="majorEastAsia" w:eastAsiaTheme="majorEastAsia" w:hAnsiTheme="majorEastAsia" w:hint="eastAsia"/>
          <w:sz w:val="24"/>
          <w:szCs w:val="24"/>
        </w:rPr>
        <w:t>5.</w:t>
      </w:r>
      <w:r w:rsidRPr="00D84FD8">
        <w:rPr>
          <w:rFonts w:asciiTheme="majorEastAsia" w:eastAsiaTheme="majorEastAsia" w:hAnsiTheme="majorEastAsia" w:hint="eastAsia"/>
          <w:sz w:val="24"/>
          <w:szCs w:val="24"/>
        </w:rPr>
        <w:tab/>
        <w:t>图文工作站1套及图文输出设备1套</w:t>
      </w:r>
    </w:p>
    <w:p w:rsid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D84FD8" w:rsidRDefault="00D84FD8" w:rsidP="00D84FD8">
      <w:pPr>
        <w:pStyle w:val="aa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bookmarkStart w:id="0" w:name="OLE_LINK1"/>
      <w:bookmarkStart w:id="1" w:name="_GoBack"/>
      <w:r>
        <w:rPr>
          <w:rFonts w:hint="eastAsia"/>
          <w:b/>
          <w:sz w:val="28"/>
          <w:szCs w:val="28"/>
        </w:rPr>
        <w:t>商务要求</w:t>
      </w:r>
      <w:r w:rsidRPr="00D84FD8">
        <w:rPr>
          <w:rFonts w:hint="eastAsia"/>
          <w:b/>
          <w:sz w:val="28"/>
          <w:szCs w:val="28"/>
        </w:rPr>
        <w:t>：</w:t>
      </w:r>
    </w:p>
    <w:p w:rsidR="00F34BB3" w:rsidRPr="00F34BB3" w:rsidRDefault="00F34BB3" w:rsidP="00F34BB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34BB3">
        <w:rPr>
          <w:rFonts w:asciiTheme="majorEastAsia" w:eastAsiaTheme="majorEastAsia" w:hAnsiTheme="majorEastAsia" w:hint="eastAsia"/>
          <w:sz w:val="24"/>
          <w:szCs w:val="24"/>
        </w:rPr>
        <w:t>数量：1套</w:t>
      </w:r>
    </w:p>
    <w:p w:rsidR="00D84FD8" w:rsidRP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84FD8">
        <w:rPr>
          <w:rFonts w:asciiTheme="majorEastAsia" w:eastAsiaTheme="majorEastAsia" w:hAnsiTheme="majorEastAsia" w:hint="eastAsia"/>
          <w:sz w:val="24"/>
          <w:szCs w:val="24"/>
        </w:rPr>
        <w:t>保修要求：保修三年</w:t>
      </w:r>
    </w:p>
    <w:p w:rsidR="00D84FD8" w:rsidRPr="00D84FD8" w:rsidRDefault="00D84FD8" w:rsidP="00D84FD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84FD8">
        <w:rPr>
          <w:rFonts w:asciiTheme="majorEastAsia" w:eastAsiaTheme="majorEastAsia" w:hAnsiTheme="majorEastAsia" w:hint="eastAsia"/>
          <w:sz w:val="24"/>
          <w:szCs w:val="24"/>
        </w:rPr>
        <w:t>送货要求：接到送货要求后30天内完成到货。</w:t>
      </w:r>
      <w:bookmarkEnd w:id="0"/>
      <w:bookmarkEnd w:id="1"/>
    </w:p>
    <w:sectPr w:rsidR="00D84FD8" w:rsidRPr="00D84FD8" w:rsidSect="00B470B4">
      <w:headerReference w:type="default" r:id="rId7"/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267" w:rsidRDefault="00DA1267" w:rsidP="00B470B4">
      <w:r>
        <w:separator/>
      </w:r>
    </w:p>
  </w:endnote>
  <w:endnote w:type="continuationSeparator" w:id="0">
    <w:p w:rsidR="00DA1267" w:rsidRDefault="00DA1267" w:rsidP="00B4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267" w:rsidRDefault="00DA1267" w:rsidP="00B470B4">
      <w:r>
        <w:separator/>
      </w:r>
    </w:p>
  </w:footnote>
  <w:footnote w:type="continuationSeparator" w:id="0">
    <w:p w:rsidR="00DA1267" w:rsidRDefault="00DA1267" w:rsidP="00B47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0B4" w:rsidRDefault="00B470B4"/>
  <w:p w:rsidR="00B470B4" w:rsidRDefault="00B470B4"/>
  <w:p w:rsidR="00B470B4" w:rsidRDefault="00B470B4"/>
  <w:p w:rsidR="00B470B4" w:rsidRDefault="006A2F6C">
    <w:pPr>
      <w:tabs>
        <w:tab w:val="left" w:pos="7845"/>
      </w:tabs>
    </w:pPr>
    <w:r>
      <w:tab/>
    </w:r>
  </w:p>
  <w:p w:rsidR="00B470B4" w:rsidRDefault="00B470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01368"/>
    <w:multiLevelType w:val="hybridMultilevel"/>
    <w:tmpl w:val="175C7B5C"/>
    <w:lvl w:ilvl="0" w:tplc="6E009936">
      <w:start w:val="1"/>
      <w:numFmt w:val="decimal"/>
      <w:lvlText w:val="%1、"/>
      <w:lvlJc w:val="left"/>
      <w:pPr>
        <w:ind w:left="720" w:hanging="720"/>
      </w:pPr>
      <w:rPr>
        <w:rFonts w:asciiTheme="majorEastAsia" w:eastAsiaTheme="majorEastAsia" w:hAnsiTheme="majorEastAsia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BDF27C"/>
    <w:multiLevelType w:val="singleLevel"/>
    <w:tmpl w:val="E83265E0"/>
    <w:lvl w:ilvl="0">
      <w:start w:val="1"/>
      <w:numFmt w:val="japaneseCounting"/>
      <w:lvlText w:val="%1、"/>
      <w:lvlJc w:val="left"/>
      <w:pPr>
        <w:ind w:left="425" w:hanging="425"/>
      </w:pPr>
      <w:rPr>
        <w:rFonts w:asciiTheme="minorHAnsi" w:eastAsiaTheme="minorEastAsia" w:hAnsiTheme="minorHAnsi" w:cstheme="minorBidi"/>
        <w:b w:val="0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6C2"/>
    <w:rsid w:val="00017749"/>
    <w:rsid w:val="0001775C"/>
    <w:rsid w:val="00020508"/>
    <w:rsid w:val="0003041C"/>
    <w:rsid w:val="00080CB5"/>
    <w:rsid w:val="000940B4"/>
    <w:rsid w:val="000B0E39"/>
    <w:rsid w:val="000B1BCD"/>
    <w:rsid w:val="000C0C3C"/>
    <w:rsid w:val="000D340A"/>
    <w:rsid w:val="000E18F4"/>
    <w:rsid w:val="000E518B"/>
    <w:rsid w:val="000E5FC2"/>
    <w:rsid w:val="000F2BF8"/>
    <w:rsid w:val="001056C7"/>
    <w:rsid w:val="001348A3"/>
    <w:rsid w:val="00135A0E"/>
    <w:rsid w:val="001804D2"/>
    <w:rsid w:val="001937EC"/>
    <w:rsid w:val="001A2743"/>
    <w:rsid w:val="001B1FC5"/>
    <w:rsid w:val="001E5940"/>
    <w:rsid w:val="00213784"/>
    <w:rsid w:val="00213FF9"/>
    <w:rsid w:val="00247C0E"/>
    <w:rsid w:val="002601DA"/>
    <w:rsid w:val="00262C64"/>
    <w:rsid w:val="002A5631"/>
    <w:rsid w:val="002B0BED"/>
    <w:rsid w:val="002C2FF0"/>
    <w:rsid w:val="002D7D45"/>
    <w:rsid w:val="002F4AE1"/>
    <w:rsid w:val="003066CC"/>
    <w:rsid w:val="003B0D4C"/>
    <w:rsid w:val="003B649A"/>
    <w:rsid w:val="004067C3"/>
    <w:rsid w:val="0046081E"/>
    <w:rsid w:val="00464846"/>
    <w:rsid w:val="004C1DE9"/>
    <w:rsid w:val="004D245E"/>
    <w:rsid w:val="004E491D"/>
    <w:rsid w:val="00525885"/>
    <w:rsid w:val="00535651"/>
    <w:rsid w:val="00566F53"/>
    <w:rsid w:val="00576FF8"/>
    <w:rsid w:val="00590A32"/>
    <w:rsid w:val="005A6304"/>
    <w:rsid w:val="005B7672"/>
    <w:rsid w:val="005E0E6F"/>
    <w:rsid w:val="0060262A"/>
    <w:rsid w:val="00611CCD"/>
    <w:rsid w:val="00620B2B"/>
    <w:rsid w:val="006257C7"/>
    <w:rsid w:val="00631DB5"/>
    <w:rsid w:val="0065071A"/>
    <w:rsid w:val="00662A1C"/>
    <w:rsid w:val="0068066F"/>
    <w:rsid w:val="00681AEA"/>
    <w:rsid w:val="006A2F6C"/>
    <w:rsid w:val="006E12CC"/>
    <w:rsid w:val="006E36C2"/>
    <w:rsid w:val="006F77BF"/>
    <w:rsid w:val="00700DA8"/>
    <w:rsid w:val="00701D12"/>
    <w:rsid w:val="00717ABE"/>
    <w:rsid w:val="00723EEB"/>
    <w:rsid w:val="007766F8"/>
    <w:rsid w:val="007A5C6B"/>
    <w:rsid w:val="007B512E"/>
    <w:rsid w:val="00801139"/>
    <w:rsid w:val="008022DF"/>
    <w:rsid w:val="008106C5"/>
    <w:rsid w:val="00812FCC"/>
    <w:rsid w:val="008428FB"/>
    <w:rsid w:val="008538A7"/>
    <w:rsid w:val="0085715E"/>
    <w:rsid w:val="00866205"/>
    <w:rsid w:val="00873E5F"/>
    <w:rsid w:val="0087437F"/>
    <w:rsid w:val="00892BD3"/>
    <w:rsid w:val="008B3518"/>
    <w:rsid w:val="008E5A66"/>
    <w:rsid w:val="008F2F59"/>
    <w:rsid w:val="00902A9A"/>
    <w:rsid w:val="009114C8"/>
    <w:rsid w:val="0091682A"/>
    <w:rsid w:val="0094734B"/>
    <w:rsid w:val="00995852"/>
    <w:rsid w:val="009A071A"/>
    <w:rsid w:val="00A17A0D"/>
    <w:rsid w:val="00A21986"/>
    <w:rsid w:val="00A471D2"/>
    <w:rsid w:val="00A50E9A"/>
    <w:rsid w:val="00A861BD"/>
    <w:rsid w:val="00A9413E"/>
    <w:rsid w:val="00AB08D1"/>
    <w:rsid w:val="00AC0F3F"/>
    <w:rsid w:val="00B21822"/>
    <w:rsid w:val="00B31A62"/>
    <w:rsid w:val="00B407FB"/>
    <w:rsid w:val="00B470B4"/>
    <w:rsid w:val="00B76F29"/>
    <w:rsid w:val="00B86FC5"/>
    <w:rsid w:val="00BA287B"/>
    <w:rsid w:val="00BB755B"/>
    <w:rsid w:val="00BE1F44"/>
    <w:rsid w:val="00BF07CC"/>
    <w:rsid w:val="00BF4100"/>
    <w:rsid w:val="00C01C92"/>
    <w:rsid w:val="00C10A5F"/>
    <w:rsid w:val="00C25589"/>
    <w:rsid w:val="00C6677E"/>
    <w:rsid w:val="00CB4B58"/>
    <w:rsid w:val="00CD1164"/>
    <w:rsid w:val="00CD6331"/>
    <w:rsid w:val="00CF08D7"/>
    <w:rsid w:val="00CF5D4E"/>
    <w:rsid w:val="00D36EC2"/>
    <w:rsid w:val="00D51C6C"/>
    <w:rsid w:val="00D529E8"/>
    <w:rsid w:val="00D542F2"/>
    <w:rsid w:val="00D70CE2"/>
    <w:rsid w:val="00D70FDD"/>
    <w:rsid w:val="00D7214C"/>
    <w:rsid w:val="00D84FD8"/>
    <w:rsid w:val="00DA1267"/>
    <w:rsid w:val="00DB47C2"/>
    <w:rsid w:val="00DD733A"/>
    <w:rsid w:val="00DD7C6F"/>
    <w:rsid w:val="00E02414"/>
    <w:rsid w:val="00E05160"/>
    <w:rsid w:val="00E347E7"/>
    <w:rsid w:val="00E34848"/>
    <w:rsid w:val="00E54F12"/>
    <w:rsid w:val="00E879B1"/>
    <w:rsid w:val="00E92BDF"/>
    <w:rsid w:val="00EC1026"/>
    <w:rsid w:val="00EC14A2"/>
    <w:rsid w:val="00EC29E1"/>
    <w:rsid w:val="00ED3CBD"/>
    <w:rsid w:val="00EE0C18"/>
    <w:rsid w:val="00EF39F8"/>
    <w:rsid w:val="00EF41FA"/>
    <w:rsid w:val="00F34BB3"/>
    <w:rsid w:val="00F37733"/>
    <w:rsid w:val="00F823D2"/>
    <w:rsid w:val="00FA2112"/>
    <w:rsid w:val="00FB74CB"/>
    <w:rsid w:val="00FC1277"/>
    <w:rsid w:val="00FE1122"/>
    <w:rsid w:val="25670E5C"/>
    <w:rsid w:val="364E09AD"/>
    <w:rsid w:val="3B521DF4"/>
    <w:rsid w:val="415D37B0"/>
    <w:rsid w:val="4A7227DD"/>
    <w:rsid w:val="4F46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9CE458-D515-42C3-BC2E-CFCE6CD4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470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470B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470B4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470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0B4"/>
    <w:pPr>
      <w:keepNext/>
      <w:keepLines/>
      <w:spacing w:before="280" w:after="290" w:line="376" w:lineRule="auto"/>
      <w:outlineLvl w:val="4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470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470B4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B470B4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B4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B470B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470B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B470B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B470B4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qFormat/>
    <w:rsid w:val="00B470B4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qFormat/>
    <w:rsid w:val="00B470B4"/>
    <w:rPr>
      <w:b/>
      <w:bCs/>
      <w:sz w:val="24"/>
      <w:szCs w:val="32"/>
    </w:rPr>
  </w:style>
  <w:style w:type="paragraph" w:styleId="aa">
    <w:name w:val="List Paragraph"/>
    <w:basedOn w:val="a"/>
    <w:uiPriority w:val="34"/>
    <w:qFormat/>
    <w:rsid w:val="00B470B4"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qFormat/>
    <w:rsid w:val="00B470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sid w:val="00B470B4"/>
    <w:rPr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634</Characters>
  <Application>Microsoft Office Word</Application>
  <DocSecurity>0</DocSecurity>
  <Lines>5</Lines>
  <Paragraphs>1</Paragraphs>
  <ScaleCrop>false</ScaleCrop>
  <Company>QIAGEN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Fu</dc:creator>
  <cp:lastModifiedBy>微软用户</cp:lastModifiedBy>
  <cp:revision>6</cp:revision>
  <dcterms:created xsi:type="dcterms:W3CDTF">2025-02-12T04:23:00Z</dcterms:created>
  <dcterms:modified xsi:type="dcterms:W3CDTF">2025-02-12T09:37:00Z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eyJoZGlkIjoiYmQ3NjQxYmZmN2ZkODIxYWNiNTEzMzQyMTZmNzQ1MmMifQ==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2591C1C2C5164333874BF23789E8A268_13</vt:lpwstr>
  </property>
</Properties>
</file>